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87575F" w14:textId="77777777" w:rsidR="00DE68EF" w:rsidRPr="00A2562F" w:rsidRDefault="00DE68EF" w:rsidP="00DE68EF">
      <w:pPr>
        <w:pStyle w:val="NadpisA"/>
      </w:pPr>
      <w:bookmarkStart w:id="0" w:name="_Hlk513711204"/>
      <w:r w:rsidRPr="00A2562F">
        <w:t>Bílovka v Bílovci km 11,260-11,500</w:t>
      </w:r>
    </w:p>
    <w:bookmarkEnd w:id="0"/>
    <w:p w14:paraId="552F87B1" w14:textId="77777777" w:rsidR="00DE68EF" w:rsidRPr="00A2562F" w:rsidRDefault="00DE68EF" w:rsidP="00DE68EF">
      <w:pPr>
        <w:pStyle w:val="NadpisA"/>
      </w:pPr>
      <w:r w:rsidRPr="00A2562F">
        <w:t>PROJEKTOVÁ DOKUMENTACE PRO provádění stavby</w:t>
      </w:r>
    </w:p>
    <w:p w14:paraId="58C26CF8" w14:textId="24E73E1F" w:rsidR="00681151" w:rsidRPr="00A2562F" w:rsidRDefault="00681151" w:rsidP="00681151">
      <w:pPr>
        <w:pStyle w:val="NadpisB"/>
      </w:pPr>
      <w:r w:rsidRPr="00A2562F">
        <w:t>D.01</w:t>
      </w:r>
      <w:r w:rsidRPr="00A2562F">
        <w:tab/>
      </w:r>
      <w:r w:rsidR="00DE68EF" w:rsidRPr="00A2562F">
        <w:t>SO 01 NÁBŘEŽNÍ ZEĎ</w:t>
      </w:r>
    </w:p>
    <w:p w14:paraId="35DB4926" w14:textId="77777777" w:rsidR="00681151" w:rsidRPr="00A2562F" w:rsidRDefault="00681151" w:rsidP="00681151">
      <w:pPr>
        <w:pStyle w:val="NadpisA"/>
      </w:pPr>
      <w:r w:rsidRPr="00A2562F">
        <w:t>D.01_1 Technická zpráva</w:t>
      </w:r>
    </w:p>
    <w:p w14:paraId="2EEF6B0E" w14:textId="77777777" w:rsidR="00526837" w:rsidRPr="00A2562F" w:rsidRDefault="00526837" w:rsidP="00526837">
      <w:pPr>
        <w:pStyle w:val="NadpisB"/>
      </w:pPr>
      <w:r w:rsidRPr="00A2562F">
        <w:t>Obsah</w:t>
      </w:r>
    </w:p>
    <w:p w14:paraId="3919888B" w14:textId="77777777" w:rsidR="00FE09A2" w:rsidRDefault="00526837">
      <w:pPr>
        <w:pStyle w:val="Obsah1"/>
        <w:tabs>
          <w:tab w:val="left" w:pos="403"/>
          <w:tab w:val="right" w:leader="dot" w:pos="9062"/>
        </w:tabs>
        <w:rPr>
          <w:rFonts w:asciiTheme="minorHAnsi" w:eastAsiaTheme="minorEastAsia" w:hAnsiTheme="minorHAnsi" w:cstheme="minorBidi"/>
          <w:noProof/>
          <w:sz w:val="22"/>
          <w:szCs w:val="22"/>
        </w:rPr>
      </w:pPr>
      <w:r w:rsidRPr="00A2562F">
        <w:fldChar w:fldCharType="begin"/>
      </w:r>
      <w:r w:rsidRPr="00A2562F">
        <w:instrText xml:space="preserve"> TOC \o "1-3" \h \z \u </w:instrText>
      </w:r>
      <w:r w:rsidRPr="00A2562F">
        <w:fldChar w:fldCharType="separate"/>
      </w:r>
      <w:hyperlink w:anchor="_Toc65504362" w:history="1">
        <w:r w:rsidR="00FE09A2" w:rsidRPr="004A069E">
          <w:rPr>
            <w:rStyle w:val="Hypertextovodkaz"/>
            <w:noProof/>
          </w:rPr>
          <w:t>1</w:t>
        </w:r>
        <w:r w:rsidR="00FE09A2">
          <w:rPr>
            <w:rFonts w:asciiTheme="minorHAnsi" w:eastAsiaTheme="minorEastAsia" w:hAnsiTheme="minorHAnsi" w:cstheme="minorBidi"/>
            <w:noProof/>
            <w:sz w:val="22"/>
            <w:szCs w:val="22"/>
          </w:rPr>
          <w:tab/>
        </w:r>
        <w:r w:rsidR="00FE09A2" w:rsidRPr="004A069E">
          <w:rPr>
            <w:rStyle w:val="Hypertextovodkaz"/>
            <w:noProof/>
          </w:rPr>
          <w:t>Všeobecně</w:t>
        </w:r>
        <w:r w:rsidR="00FE09A2">
          <w:rPr>
            <w:noProof/>
            <w:webHidden/>
          </w:rPr>
          <w:tab/>
        </w:r>
        <w:r w:rsidR="00FE09A2">
          <w:rPr>
            <w:noProof/>
            <w:webHidden/>
          </w:rPr>
          <w:fldChar w:fldCharType="begin"/>
        </w:r>
        <w:r w:rsidR="00FE09A2">
          <w:rPr>
            <w:noProof/>
            <w:webHidden/>
          </w:rPr>
          <w:instrText xml:space="preserve"> PAGEREF _Toc65504362 \h </w:instrText>
        </w:r>
        <w:r w:rsidR="00FE09A2">
          <w:rPr>
            <w:noProof/>
            <w:webHidden/>
          </w:rPr>
        </w:r>
        <w:r w:rsidR="00FE09A2">
          <w:rPr>
            <w:noProof/>
            <w:webHidden/>
          </w:rPr>
          <w:fldChar w:fldCharType="separate"/>
        </w:r>
        <w:r w:rsidR="001B3C8E">
          <w:rPr>
            <w:noProof/>
            <w:webHidden/>
          </w:rPr>
          <w:t>3</w:t>
        </w:r>
        <w:r w:rsidR="00FE09A2">
          <w:rPr>
            <w:noProof/>
            <w:webHidden/>
          </w:rPr>
          <w:fldChar w:fldCharType="end"/>
        </w:r>
      </w:hyperlink>
    </w:p>
    <w:p w14:paraId="23981ECE"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63" w:history="1">
        <w:r w:rsidRPr="004A069E">
          <w:rPr>
            <w:rStyle w:val="Hypertextovodkaz"/>
            <w:noProof/>
          </w:rPr>
          <w:t>1.1</w:t>
        </w:r>
        <w:r>
          <w:rPr>
            <w:rFonts w:asciiTheme="minorHAnsi" w:eastAsiaTheme="minorEastAsia" w:hAnsiTheme="minorHAnsi" w:cstheme="minorBidi"/>
            <w:noProof/>
            <w:sz w:val="22"/>
            <w:szCs w:val="22"/>
          </w:rPr>
          <w:tab/>
        </w:r>
        <w:r w:rsidRPr="004A069E">
          <w:rPr>
            <w:rStyle w:val="Hypertextovodkaz"/>
            <w:noProof/>
          </w:rPr>
          <w:t>Identifikační údaje</w:t>
        </w:r>
        <w:r>
          <w:rPr>
            <w:noProof/>
            <w:webHidden/>
          </w:rPr>
          <w:tab/>
        </w:r>
        <w:r>
          <w:rPr>
            <w:noProof/>
            <w:webHidden/>
          </w:rPr>
          <w:fldChar w:fldCharType="begin"/>
        </w:r>
        <w:r>
          <w:rPr>
            <w:noProof/>
            <w:webHidden/>
          </w:rPr>
          <w:instrText xml:space="preserve"> PAGEREF _Toc65504363 \h </w:instrText>
        </w:r>
        <w:r>
          <w:rPr>
            <w:noProof/>
            <w:webHidden/>
          </w:rPr>
        </w:r>
        <w:r>
          <w:rPr>
            <w:noProof/>
            <w:webHidden/>
          </w:rPr>
          <w:fldChar w:fldCharType="separate"/>
        </w:r>
        <w:r w:rsidR="001B3C8E">
          <w:rPr>
            <w:noProof/>
            <w:webHidden/>
          </w:rPr>
          <w:t>3</w:t>
        </w:r>
        <w:r>
          <w:rPr>
            <w:noProof/>
            <w:webHidden/>
          </w:rPr>
          <w:fldChar w:fldCharType="end"/>
        </w:r>
      </w:hyperlink>
    </w:p>
    <w:p w14:paraId="1DE2844D"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64" w:history="1">
        <w:r w:rsidRPr="004A069E">
          <w:rPr>
            <w:rStyle w:val="Hypertextovodkaz"/>
            <w:noProof/>
          </w:rPr>
          <w:t>1.2</w:t>
        </w:r>
        <w:r>
          <w:rPr>
            <w:rFonts w:asciiTheme="minorHAnsi" w:eastAsiaTheme="minorEastAsia" w:hAnsiTheme="minorHAnsi" w:cstheme="minorBidi"/>
            <w:noProof/>
            <w:sz w:val="22"/>
            <w:szCs w:val="22"/>
          </w:rPr>
          <w:tab/>
        </w:r>
        <w:r w:rsidRPr="004A069E">
          <w:rPr>
            <w:rStyle w:val="Hypertextovodkaz"/>
            <w:noProof/>
          </w:rPr>
          <w:t>Seznam stavebních objektů</w:t>
        </w:r>
        <w:r>
          <w:rPr>
            <w:noProof/>
            <w:webHidden/>
          </w:rPr>
          <w:tab/>
        </w:r>
        <w:r>
          <w:rPr>
            <w:noProof/>
            <w:webHidden/>
          </w:rPr>
          <w:fldChar w:fldCharType="begin"/>
        </w:r>
        <w:r>
          <w:rPr>
            <w:noProof/>
            <w:webHidden/>
          </w:rPr>
          <w:instrText xml:space="preserve"> PAGEREF _Toc65504364 \h </w:instrText>
        </w:r>
        <w:r>
          <w:rPr>
            <w:noProof/>
            <w:webHidden/>
          </w:rPr>
        </w:r>
        <w:r>
          <w:rPr>
            <w:noProof/>
            <w:webHidden/>
          </w:rPr>
          <w:fldChar w:fldCharType="separate"/>
        </w:r>
        <w:r w:rsidR="001B3C8E">
          <w:rPr>
            <w:noProof/>
            <w:webHidden/>
          </w:rPr>
          <w:t>3</w:t>
        </w:r>
        <w:r>
          <w:rPr>
            <w:noProof/>
            <w:webHidden/>
          </w:rPr>
          <w:fldChar w:fldCharType="end"/>
        </w:r>
      </w:hyperlink>
    </w:p>
    <w:p w14:paraId="15FA520C"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65" w:history="1">
        <w:r w:rsidRPr="004A069E">
          <w:rPr>
            <w:rStyle w:val="Hypertextovodkaz"/>
            <w:noProof/>
          </w:rPr>
          <w:t>1.3</w:t>
        </w:r>
        <w:r>
          <w:rPr>
            <w:rFonts w:asciiTheme="minorHAnsi" w:eastAsiaTheme="minorEastAsia" w:hAnsiTheme="minorHAnsi" w:cstheme="minorBidi"/>
            <w:noProof/>
            <w:sz w:val="22"/>
            <w:szCs w:val="22"/>
          </w:rPr>
          <w:tab/>
        </w:r>
        <w:r w:rsidRPr="004A069E">
          <w:rPr>
            <w:rStyle w:val="Hypertextovodkaz"/>
            <w:noProof/>
          </w:rPr>
          <w:t>Účel, funkční náplň a kapacitní údaje objektu</w:t>
        </w:r>
        <w:r>
          <w:rPr>
            <w:noProof/>
            <w:webHidden/>
          </w:rPr>
          <w:tab/>
        </w:r>
        <w:r>
          <w:rPr>
            <w:noProof/>
            <w:webHidden/>
          </w:rPr>
          <w:fldChar w:fldCharType="begin"/>
        </w:r>
        <w:r>
          <w:rPr>
            <w:noProof/>
            <w:webHidden/>
          </w:rPr>
          <w:instrText xml:space="preserve"> PAGEREF _Toc65504365 \h </w:instrText>
        </w:r>
        <w:r>
          <w:rPr>
            <w:noProof/>
            <w:webHidden/>
          </w:rPr>
        </w:r>
        <w:r>
          <w:rPr>
            <w:noProof/>
            <w:webHidden/>
          </w:rPr>
          <w:fldChar w:fldCharType="separate"/>
        </w:r>
        <w:r w:rsidR="001B3C8E">
          <w:rPr>
            <w:noProof/>
            <w:webHidden/>
          </w:rPr>
          <w:t>3</w:t>
        </w:r>
        <w:r>
          <w:rPr>
            <w:noProof/>
            <w:webHidden/>
          </w:rPr>
          <w:fldChar w:fldCharType="end"/>
        </w:r>
      </w:hyperlink>
    </w:p>
    <w:p w14:paraId="3F2A4231"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66" w:history="1">
        <w:r w:rsidRPr="004A069E">
          <w:rPr>
            <w:rStyle w:val="Hypertextovodkaz"/>
            <w:noProof/>
          </w:rPr>
          <w:t>1.4</w:t>
        </w:r>
        <w:r>
          <w:rPr>
            <w:rFonts w:asciiTheme="minorHAnsi" w:eastAsiaTheme="minorEastAsia" w:hAnsiTheme="minorHAnsi" w:cstheme="minorBidi"/>
            <w:noProof/>
            <w:sz w:val="22"/>
            <w:szCs w:val="22"/>
          </w:rPr>
          <w:tab/>
        </w:r>
        <w:r w:rsidRPr="004A069E">
          <w:rPr>
            <w:rStyle w:val="Hypertextovodkaz"/>
            <w:noProof/>
          </w:rPr>
          <w:t>Projednané změny od dokumentace pro stavební povolení</w:t>
        </w:r>
        <w:r>
          <w:rPr>
            <w:noProof/>
            <w:webHidden/>
          </w:rPr>
          <w:tab/>
        </w:r>
        <w:r>
          <w:rPr>
            <w:noProof/>
            <w:webHidden/>
          </w:rPr>
          <w:fldChar w:fldCharType="begin"/>
        </w:r>
        <w:r>
          <w:rPr>
            <w:noProof/>
            <w:webHidden/>
          </w:rPr>
          <w:instrText xml:space="preserve"> PAGEREF _Toc65504366 \h </w:instrText>
        </w:r>
        <w:r>
          <w:rPr>
            <w:noProof/>
            <w:webHidden/>
          </w:rPr>
        </w:r>
        <w:r>
          <w:rPr>
            <w:noProof/>
            <w:webHidden/>
          </w:rPr>
          <w:fldChar w:fldCharType="separate"/>
        </w:r>
        <w:r w:rsidR="001B3C8E">
          <w:rPr>
            <w:noProof/>
            <w:webHidden/>
          </w:rPr>
          <w:t>3</w:t>
        </w:r>
        <w:r>
          <w:rPr>
            <w:noProof/>
            <w:webHidden/>
          </w:rPr>
          <w:fldChar w:fldCharType="end"/>
        </w:r>
      </w:hyperlink>
    </w:p>
    <w:p w14:paraId="533A359B"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67" w:history="1">
        <w:r w:rsidRPr="004A069E">
          <w:rPr>
            <w:rStyle w:val="Hypertextovodkaz"/>
            <w:noProof/>
          </w:rPr>
          <w:t>1.5</w:t>
        </w:r>
        <w:r>
          <w:rPr>
            <w:rFonts w:asciiTheme="minorHAnsi" w:eastAsiaTheme="minorEastAsia" w:hAnsiTheme="minorHAnsi" w:cstheme="minorBidi"/>
            <w:noProof/>
            <w:sz w:val="22"/>
            <w:szCs w:val="22"/>
          </w:rPr>
          <w:tab/>
        </w:r>
        <w:r w:rsidRPr="004A069E">
          <w:rPr>
            <w:rStyle w:val="Hypertextovodkaz"/>
            <w:noProof/>
          </w:rPr>
          <w:t>Seznam použitých podkladů</w:t>
        </w:r>
        <w:r>
          <w:rPr>
            <w:noProof/>
            <w:webHidden/>
          </w:rPr>
          <w:tab/>
        </w:r>
        <w:r>
          <w:rPr>
            <w:noProof/>
            <w:webHidden/>
          </w:rPr>
          <w:fldChar w:fldCharType="begin"/>
        </w:r>
        <w:r>
          <w:rPr>
            <w:noProof/>
            <w:webHidden/>
          </w:rPr>
          <w:instrText xml:space="preserve"> PAGEREF _Toc65504367 \h </w:instrText>
        </w:r>
        <w:r>
          <w:rPr>
            <w:noProof/>
            <w:webHidden/>
          </w:rPr>
        </w:r>
        <w:r>
          <w:rPr>
            <w:noProof/>
            <w:webHidden/>
          </w:rPr>
          <w:fldChar w:fldCharType="separate"/>
        </w:r>
        <w:r w:rsidR="001B3C8E">
          <w:rPr>
            <w:noProof/>
            <w:webHidden/>
          </w:rPr>
          <w:t>3</w:t>
        </w:r>
        <w:r>
          <w:rPr>
            <w:noProof/>
            <w:webHidden/>
          </w:rPr>
          <w:fldChar w:fldCharType="end"/>
        </w:r>
      </w:hyperlink>
    </w:p>
    <w:p w14:paraId="7B27530C" w14:textId="77777777" w:rsidR="00FE09A2" w:rsidRDefault="00FE09A2">
      <w:pPr>
        <w:pStyle w:val="Obsah1"/>
        <w:tabs>
          <w:tab w:val="left" w:pos="403"/>
          <w:tab w:val="right" w:leader="dot" w:pos="9062"/>
        </w:tabs>
        <w:rPr>
          <w:rFonts w:asciiTheme="minorHAnsi" w:eastAsiaTheme="minorEastAsia" w:hAnsiTheme="minorHAnsi" w:cstheme="minorBidi"/>
          <w:noProof/>
          <w:sz w:val="22"/>
          <w:szCs w:val="22"/>
        </w:rPr>
      </w:pPr>
      <w:hyperlink w:anchor="_Toc65504368" w:history="1">
        <w:r w:rsidRPr="004A069E">
          <w:rPr>
            <w:rStyle w:val="Hypertextovodkaz"/>
            <w:noProof/>
          </w:rPr>
          <w:t>2</w:t>
        </w:r>
        <w:r>
          <w:rPr>
            <w:rFonts w:asciiTheme="minorHAnsi" w:eastAsiaTheme="minorEastAsia" w:hAnsiTheme="minorHAnsi" w:cstheme="minorBidi"/>
            <w:noProof/>
            <w:sz w:val="22"/>
            <w:szCs w:val="22"/>
          </w:rPr>
          <w:tab/>
        </w:r>
        <w:r w:rsidRPr="004A069E">
          <w:rPr>
            <w:rStyle w:val="Hypertextovodkaz"/>
            <w:noProof/>
          </w:rPr>
          <w:t>Technické řešení</w:t>
        </w:r>
        <w:r>
          <w:rPr>
            <w:noProof/>
            <w:webHidden/>
          </w:rPr>
          <w:tab/>
        </w:r>
        <w:r>
          <w:rPr>
            <w:noProof/>
            <w:webHidden/>
          </w:rPr>
          <w:fldChar w:fldCharType="begin"/>
        </w:r>
        <w:r>
          <w:rPr>
            <w:noProof/>
            <w:webHidden/>
          </w:rPr>
          <w:instrText xml:space="preserve"> PAGEREF _Toc65504368 \h </w:instrText>
        </w:r>
        <w:r>
          <w:rPr>
            <w:noProof/>
            <w:webHidden/>
          </w:rPr>
        </w:r>
        <w:r>
          <w:rPr>
            <w:noProof/>
            <w:webHidden/>
          </w:rPr>
          <w:fldChar w:fldCharType="separate"/>
        </w:r>
        <w:r w:rsidR="001B3C8E">
          <w:rPr>
            <w:noProof/>
            <w:webHidden/>
          </w:rPr>
          <w:t>3</w:t>
        </w:r>
        <w:r>
          <w:rPr>
            <w:noProof/>
            <w:webHidden/>
          </w:rPr>
          <w:fldChar w:fldCharType="end"/>
        </w:r>
      </w:hyperlink>
    </w:p>
    <w:p w14:paraId="2EA9E819"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69" w:history="1">
        <w:r w:rsidRPr="004A069E">
          <w:rPr>
            <w:rStyle w:val="Hypertextovodkaz"/>
            <w:noProof/>
          </w:rPr>
          <w:t>2.1</w:t>
        </w:r>
        <w:r>
          <w:rPr>
            <w:rFonts w:asciiTheme="minorHAnsi" w:eastAsiaTheme="minorEastAsia" w:hAnsiTheme="minorHAnsi" w:cstheme="minorBidi"/>
            <w:noProof/>
            <w:sz w:val="22"/>
            <w:szCs w:val="22"/>
          </w:rPr>
          <w:tab/>
        </w:r>
        <w:r w:rsidRPr="004A069E">
          <w:rPr>
            <w:rStyle w:val="Hypertextovodkaz"/>
            <w:noProof/>
          </w:rPr>
          <w:t>Výsledek průzkumu současného stavu stavby</w:t>
        </w:r>
        <w:r>
          <w:rPr>
            <w:noProof/>
            <w:webHidden/>
          </w:rPr>
          <w:tab/>
        </w:r>
        <w:r>
          <w:rPr>
            <w:noProof/>
            <w:webHidden/>
          </w:rPr>
          <w:fldChar w:fldCharType="begin"/>
        </w:r>
        <w:r>
          <w:rPr>
            <w:noProof/>
            <w:webHidden/>
          </w:rPr>
          <w:instrText xml:space="preserve"> PAGEREF _Toc65504369 \h </w:instrText>
        </w:r>
        <w:r>
          <w:rPr>
            <w:noProof/>
            <w:webHidden/>
          </w:rPr>
        </w:r>
        <w:r>
          <w:rPr>
            <w:noProof/>
            <w:webHidden/>
          </w:rPr>
          <w:fldChar w:fldCharType="separate"/>
        </w:r>
        <w:r w:rsidR="001B3C8E">
          <w:rPr>
            <w:noProof/>
            <w:webHidden/>
          </w:rPr>
          <w:t>3</w:t>
        </w:r>
        <w:r>
          <w:rPr>
            <w:noProof/>
            <w:webHidden/>
          </w:rPr>
          <w:fldChar w:fldCharType="end"/>
        </w:r>
      </w:hyperlink>
    </w:p>
    <w:p w14:paraId="4739E0EC"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70" w:history="1">
        <w:r w:rsidRPr="004A069E">
          <w:rPr>
            <w:rStyle w:val="Hypertextovodkaz"/>
            <w:noProof/>
          </w:rPr>
          <w:t>2.2</w:t>
        </w:r>
        <w:r>
          <w:rPr>
            <w:rFonts w:asciiTheme="minorHAnsi" w:eastAsiaTheme="minorEastAsia" w:hAnsiTheme="minorHAnsi" w:cstheme="minorBidi"/>
            <w:noProof/>
            <w:sz w:val="22"/>
            <w:szCs w:val="22"/>
          </w:rPr>
          <w:tab/>
        </w:r>
        <w:r w:rsidRPr="004A069E">
          <w:rPr>
            <w:rStyle w:val="Hypertextovodkaz"/>
            <w:noProof/>
          </w:rPr>
          <w:t>Situování a vytyčení objektu</w:t>
        </w:r>
        <w:r>
          <w:rPr>
            <w:noProof/>
            <w:webHidden/>
          </w:rPr>
          <w:tab/>
        </w:r>
        <w:r>
          <w:rPr>
            <w:noProof/>
            <w:webHidden/>
          </w:rPr>
          <w:fldChar w:fldCharType="begin"/>
        </w:r>
        <w:r>
          <w:rPr>
            <w:noProof/>
            <w:webHidden/>
          </w:rPr>
          <w:instrText xml:space="preserve"> PAGEREF _Toc65504370 \h </w:instrText>
        </w:r>
        <w:r>
          <w:rPr>
            <w:noProof/>
            <w:webHidden/>
          </w:rPr>
        </w:r>
        <w:r>
          <w:rPr>
            <w:noProof/>
            <w:webHidden/>
          </w:rPr>
          <w:fldChar w:fldCharType="separate"/>
        </w:r>
        <w:r w:rsidR="001B3C8E">
          <w:rPr>
            <w:noProof/>
            <w:webHidden/>
          </w:rPr>
          <w:t>4</w:t>
        </w:r>
        <w:r>
          <w:rPr>
            <w:noProof/>
            <w:webHidden/>
          </w:rPr>
          <w:fldChar w:fldCharType="end"/>
        </w:r>
      </w:hyperlink>
    </w:p>
    <w:p w14:paraId="12768F69"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71" w:history="1">
        <w:r w:rsidRPr="004A069E">
          <w:rPr>
            <w:rStyle w:val="Hypertextovodkaz"/>
            <w:noProof/>
          </w:rPr>
          <w:t>2.3</w:t>
        </w:r>
        <w:r>
          <w:rPr>
            <w:rFonts w:asciiTheme="minorHAnsi" w:eastAsiaTheme="minorEastAsia" w:hAnsiTheme="minorHAnsi" w:cstheme="minorBidi"/>
            <w:noProof/>
            <w:sz w:val="22"/>
            <w:szCs w:val="22"/>
          </w:rPr>
          <w:tab/>
        </w:r>
        <w:r w:rsidRPr="004A069E">
          <w:rPr>
            <w:rStyle w:val="Hypertextovodkaz"/>
            <w:noProof/>
          </w:rPr>
          <w:t>Technické parametry a objemy prací</w:t>
        </w:r>
        <w:r>
          <w:rPr>
            <w:noProof/>
            <w:webHidden/>
          </w:rPr>
          <w:tab/>
        </w:r>
        <w:r>
          <w:rPr>
            <w:noProof/>
            <w:webHidden/>
          </w:rPr>
          <w:fldChar w:fldCharType="begin"/>
        </w:r>
        <w:r>
          <w:rPr>
            <w:noProof/>
            <w:webHidden/>
          </w:rPr>
          <w:instrText xml:space="preserve"> PAGEREF _Toc65504371 \h </w:instrText>
        </w:r>
        <w:r>
          <w:rPr>
            <w:noProof/>
            <w:webHidden/>
          </w:rPr>
        </w:r>
        <w:r>
          <w:rPr>
            <w:noProof/>
            <w:webHidden/>
          </w:rPr>
          <w:fldChar w:fldCharType="separate"/>
        </w:r>
        <w:r w:rsidR="001B3C8E">
          <w:rPr>
            <w:noProof/>
            <w:webHidden/>
          </w:rPr>
          <w:t>5</w:t>
        </w:r>
        <w:r>
          <w:rPr>
            <w:noProof/>
            <w:webHidden/>
          </w:rPr>
          <w:fldChar w:fldCharType="end"/>
        </w:r>
      </w:hyperlink>
    </w:p>
    <w:p w14:paraId="6968622B"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72" w:history="1">
        <w:r w:rsidRPr="004A069E">
          <w:rPr>
            <w:rStyle w:val="Hypertextovodkaz"/>
            <w:noProof/>
          </w:rPr>
          <w:t>2.4</w:t>
        </w:r>
        <w:r>
          <w:rPr>
            <w:rFonts w:asciiTheme="minorHAnsi" w:eastAsiaTheme="minorEastAsia" w:hAnsiTheme="minorHAnsi" w:cstheme="minorBidi"/>
            <w:noProof/>
            <w:sz w:val="22"/>
            <w:szCs w:val="22"/>
          </w:rPr>
          <w:tab/>
        </w:r>
        <w:r w:rsidRPr="004A069E">
          <w:rPr>
            <w:rStyle w:val="Hypertextovodkaz"/>
            <w:noProof/>
          </w:rPr>
          <w:t>Rozsah objektu, vazba na sousední SO</w:t>
        </w:r>
        <w:r>
          <w:rPr>
            <w:noProof/>
            <w:webHidden/>
          </w:rPr>
          <w:tab/>
        </w:r>
        <w:r>
          <w:rPr>
            <w:noProof/>
            <w:webHidden/>
          </w:rPr>
          <w:fldChar w:fldCharType="begin"/>
        </w:r>
        <w:r>
          <w:rPr>
            <w:noProof/>
            <w:webHidden/>
          </w:rPr>
          <w:instrText xml:space="preserve"> PAGEREF _Toc65504372 \h </w:instrText>
        </w:r>
        <w:r>
          <w:rPr>
            <w:noProof/>
            <w:webHidden/>
          </w:rPr>
        </w:r>
        <w:r>
          <w:rPr>
            <w:noProof/>
            <w:webHidden/>
          </w:rPr>
          <w:fldChar w:fldCharType="separate"/>
        </w:r>
        <w:r w:rsidR="001B3C8E">
          <w:rPr>
            <w:noProof/>
            <w:webHidden/>
          </w:rPr>
          <w:t>5</w:t>
        </w:r>
        <w:r>
          <w:rPr>
            <w:noProof/>
            <w:webHidden/>
          </w:rPr>
          <w:fldChar w:fldCharType="end"/>
        </w:r>
      </w:hyperlink>
    </w:p>
    <w:p w14:paraId="648B0035" w14:textId="77777777" w:rsidR="00FE09A2" w:rsidRDefault="00FE09A2">
      <w:pPr>
        <w:pStyle w:val="Obsah3"/>
        <w:tabs>
          <w:tab w:val="left" w:pos="1100"/>
          <w:tab w:val="right" w:leader="dot" w:pos="9062"/>
        </w:tabs>
        <w:rPr>
          <w:rFonts w:asciiTheme="minorHAnsi" w:eastAsiaTheme="minorEastAsia" w:hAnsiTheme="minorHAnsi" w:cstheme="minorBidi"/>
          <w:noProof/>
          <w:sz w:val="22"/>
          <w:szCs w:val="22"/>
        </w:rPr>
      </w:pPr>
      <w:hyperlink w:anchor="_Toc65504373" w:history="1">
        <w:r w:rsidRPr="004A069E">
          <w:rPr>
            <w:rStyle w:val="Hypertextovodkaz"/>
            <w:noProof/>
          </w:rPr>
          <w:t>2.4.1</w:t>
        </w:r>
        <w:r>
          <w:rPr>
            <w:rFonts w:asciiTheme="minorHAnsi" w:eastAsiaTheme="minorEastAsia" w:hAnsiTheme="minorHAnsi" w:cstheme="minorBidi"/>
            <w:noProof/>
            <w:sz w:val="22"/>
            <w:szCs w:val="22"/>
          </w:rPr>
          <w:tab/>
        </w:r>
        <w:r w:rsidRPr="004A069E">
          <w:rPr>
            <w:rStyle w:val="Hypertextovodkaz"/>
            <w:noProof/>
          </w:rPr>
          <w:t>Věcné vazby na sousední SO</w:t>
        </w:r>
        <w:r>
          <w:rPr>
            <w:noProof/>
            <w:webHidden/>
          </w:rPr>
          <w:tab/>
        </w:r>
        <w:r>
          <w:rPr>
            <w:noProof/>
            <w:webHidden/>
          </w:rPr>
          <w:fldChar w:fldCharType="begin"/>
        </w:r>
        <w:r>
          <w:rPr>
            <w:noProof/>
            <w:webHidden/>
          </w:rPr>
          <w:instrText xml:space="preserve"> PAGEREF _Toc65504373 \h </w:instrText>
        </w:r>
        <w:r>
          <w:rPr>
            <w:noProof/>
            <w:webHidden/>
          </w:rPr>
        </w:r>
        <w:r>
          <w:rPr>
            <w:noProof/>
            <w:webHidden/>
          </w:rPr>
          <w:fldChar w:fldCharType="separate"/>
        </w:r>
        <w:r w:rsidR="001B3C8E">
          <w:rPr>
            <w:noProof/>
            <w:webHidden/>
          </w:rPr>
          <w:t>5</w:t>
        </w:r>
        <w:r>
          <w:rPr>
            <w:noProof/>
            <w:webHidden/>
          </w:rPr>
          <w:fldChar w:fldCharType="end"/>
        </w:r>
      </w:hyperlink>
    </w:p>
    <w:p w14:paraId="4393E35F"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74" w:history="1">
        <w:r w:rsidRPr="004A069E">
          <w:rPr>
            <w:rStyle w:val="Hypertextovodkaz"/>
            <w:noProof/>
          </w:rPr>
          <w:t>2.5</w:t>
        </w:r>
        <w:r>
          <w:rPr>
            <w:rFonts w:asciiTheme="minorHAnsi" w:eastAsiaTheme="minorEastAsia" w:hAnsiTheme="minorHAnsi" w:cstheme="minorBidi"/>
            <w:noProof/>
            <w:sz w:val="22"/>
            <w:szCs w:val="22"/>
          </w:rPr>
          <w:tab/>
        </w:r>
        <w:r w:rsidRPr="004A069E">
          <w:rPr>
            <w:rStyle w:val="Hypertextovodkaz"/>
            <w:noProof/>
          </w:rPr>
          <w:t>Konstrukční řešení a použité stavební materiály</w:t>
        </w:r>
        <w:r>
          <w:rPr>
            <w:noProof/>
            <w:webHidden/>
          </w:rPr>
          <w:tab/>
        </w:r>
        <w:r>
          <w:rPr>
            <w:noProof/>
            <w:webHidden/>
          </w:rPr>
          <w:fldChar w:fldCharType="begin"/>
        </w:r>
        <w:r>
          <w:rPr>
            <w:noProof/>
            <w:webHidden/>
          </w:rPr>
          <w:instrText xml:space="preserve"> PAGEREF _Toc65504374 \h </w:instrText>
        </w:r>
        <w:r>
          <w:rPr>
            <w:noProof/>
            <w:webHidden/>
          </w:rPr>
        </w:r>
        <w:r>
          <w:rPr>
            <w:noProof/>
            <w:webHidden/>
          </w:rPr>
          <w:fldChar w:fldCharType="separate"/>
        </w:r>
        <w:r w:rsidR="001B3C8E">
          <w:rPr>
            <w:noProof/>
            <w:webHidden/>
          </w:rPr>
          <w:t>6</w:t>
        </w:r>
        <w:r>
          <w:rPr>
            <w:noProof/>
            <w:webHidden/>
          </w:rPr>
          <w:fldChar w:fldCharType="end"/>
        </w:r>
      </w:hyperlink>
    </w:p>
    <w:p w14:paraId="1B867F7E"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75" w:history="1">
        <w:r w:rsidRPr="004A069E">
          <w:rPr>
            <w:rStyle w:val="Hypertextovodkaz"/>
            <w:noProof/>
          </w:rPr>
          <w:t>2.6</w:t>
        </w:r>
        <w:r>
          <w:rPr>
            <w:rFonts w:asciiTheme="minorHAnsi" w:eastAsiaTheme="minorEastAsia" w:hAnsiTheme="minorHAnsi" w:cstheme="minorBidi"/>
            <w:noProof/>
            <w:sz w:val="22"/>
            <w:szCs w:val="22"/>
          </w:rPr>
          <w:tab/>
        </w:r>
        <w:r w:rsidRPr="004A069E">
          <w:rPr>
            <w:rStyle w:val="Hypertextovodkaz"/>
            <w:noProof/>
          </w:rPr>
          <w:t>Popis statického působení</w:t>
        </w:r>
        <w:r>
          <w:rPr>
            <w:noProof/>
            <w:webHidden/>
          </w:rPr>
          <w:tab/>
        </w:r>
        <w:r>
          <w:rPr>
            <w:noProof/>
            <w:webHidden/>
          </w:rPr>
          <w:fldChar w:fldCharType="begin"/>
        </w:r>
        <w:r>
          <w:rPr>
            <w:noProof/>
            <w:webHidden/>
          </w:rPr>
          <w:instrText xml:space="preserve"> PAGEREF _Toc65504375 \h </w:instrText>
        </w:r>
        <w:r>
          <w:rPr>
            <w:noProof/>
            <w:webHidden/>
          </w:rPr>
        </w:r>
        <w:r>
          <w:rPr>
            <w:noProof/>
            <w:webHidden/>
          </w:rPr>
          <w:fldChar w:fldCharType="separate"/>
        </w:r>
        <w:r w:rsidR="001B3C8E">
          <w:rPr>
            <w:noProof/>
            <w:webHidden/>
          </w:rPr>
          <w:t>6</w:t>
        </w:r>
        <w:r>
          <w:rPr>
            <w:noProof/>
            <w:webHidden/>
          </w:rPr>
          <w:fldChar w:fldCharType="end"/>
        </w:r>
      </w:hyperlink>
    </w:p>
    <w:p w14:paraId="11D5BF4C"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76" w:history="1">
        <w:r w:rsidRPr="004A069E">
          <w:rPr>
            <w:rStyle w:val="Hypertextovodkaz"/>
            <w:noProof/>
          </w:rPr>
          <w:t>2.7</w:t>
        </w:r>
        <w:r>
          <w:rPr>
            <w:rFonts w:asciiTheme="minorHAnsi" w:eastAsiaTheme="minorEastAsia" w:hAnsiTheme="minorHAnsi" w:cstheme="minorBidi"/>
            <w:noProof/>
            <w:sz w:val="22"/>
            <w:szCs w:val="22"/>
          </w:rPr>
          <w:tab/>
        </w:r>
        <w:r w:rsidRPr="004A069E">
          <w:rPr>
            <w:rStyle w:val="Hypertextovodkaz"/>
            <w:noProof/>
          </w:rPr>
          <w:t>Popis navrženého technického řešení</w:t>
        </w:r>
        <w:r>
          <w:rPr>
            <w:noProof/>
            <w:webHidden/>
          </w:rPr>
          <w:tab/>
        </w:r>
        <w:r>
          <w:rPr>
            <w:noProof/>
            <w:webHidden/>
          </w:rPr>
          <w:fldChar w:fldCharType="begin"/>
        </w:r>
        <w:r>
          <w:rPr>
            <w:noProof/>
            <w:webHidden/>
          </w:rPr>
          <w:instrText xml:space="preserve"> PAGEREF _Toc65504376 \h </w:instrText>
        </w:r>
        <w:r>
          <w:rPr>
            <w:noProof/>
            <w:webHidden/>
          </w:rPr>
        </w:r>
        <w:r>
          <w:rPr>
            <w:noProof/>
            <w:webHidden/>
          </w:rPr>
          <w:fldChar w:fldCharType="separate"/>
        </w:r>
        <w:r w:rsidR="001B3C8E">
          <w:rPr>
            <w:noProof/>
            <w:webHidden/>
          </w:rPr>
          <w:t>6</w:t>
        </w:r>
        <w:r>
          <w:rPr>
            <w:noProof/>
            <w:webHidden/>
          </w:rPr>
          <w:fldChar w:fldCharType="end"/>
        </w:r>
      </w:hyperlink>
    </w:p>
    <w:p w14:paraId="501874C4" w14:textId="77777777" w:rsidR="00FE09A2" w:rsidRDefault="00FE09A2">
      <w:pPr>
        <w:pStyle w:val="Obsah3"/>
        <w:tabs>
          <w:tab w:val="left" w:pos="1100"/>
          <w:tab w:val="right" w:leader="dot" w:pos="9062"/>
        </w:tabs>
        <w:rPr>
          <w:rFonts w:asciiTheme="minorHAnsi" w:eastAsiaTheme="minorEastAsia" w:hAnsiTheme="minorHAnsi" w:cstheme="minorBidi"/>
          <w:noProof/>
          <w:sz w:val="22"/>
          <w:szCs w:val="22"/>
        </w:rPr>
      </w:pPr>
      <w:hyperlink w:anchor="_Toc65504377" w:history="1">
        <w:r w:rsidRPr="004A069E">
          <w:rPr>
            <w:rStyle w:val="Hypertextovodkaz"/>
            <w:noProof/>
          </w:rPr>
          <w:t>2.7.1</w:t>
        </w:r>
        <w:r>
          <w:rPr>
            <w:rFonts w:asciiTheme="minorHAnsi" w:eastAsiaTheme="minorEastAsia" w:hAnsiTheme="minorHAnsi" w:cstheme="minorBidi"/>
            <w:noProof/>
            <w:sz w:val="22"/>
            <w:szCs w:val="22"/>
          </w:rPr>
          <w:tab/>
        </w:r>
        <w:r w:rsidRPr="004A069E">
          <w:rPr>
            <w:rStyle w:val="Hypertextovodkaz"/>
            <w:noProof/>
          </w:rPr>
          <w:t>Architektonické, výtvarné a materiálové řešení</w:t>
        </w:r>
        <w:r>
          <w:rPr>
            <w:noProof/>
            <w:webHidden/>
          </w:rPr>
          <w:tab/>
        </w:r>
        <w:r>
          <w:rPr>
            <w:noProof/>
            <w:webHidden/>
          </w:rPr>
          <w:fldChar w:fldCharType="begin"/>
        </w:r>
        <w:r>
          <w:rPr>
            <w:noProof/>
            <w:webHidden/>
          </w:rPr>
          <w:instrText xml:space="preserve"> PAGEREF _Toc65504377 \h </w:instrText>
        </w:r>
        <w:r>
          <w:rPr>
            <w:noProof/>
            <w:webHidden/>
          </w:rPr>
        </w:r>
        <w:r>
          <w:rPr>
            <w:noProof/>
            <w:webHidden/>
          </w:rPr>
          <w:fldChar w:fldCharType="separate"/>
        </w:r>
        <w:r w:rsidR="001B3C8E">
          <w:rPr>
            <w:noProof/>
            <w:webHidden/>
          </w:rPr>
          <w:t>6</w:t>
        </w:r>
        <w:r>
          <w:rPr>
            <w:noProof/>
            <w:webHidden/>
          </w:rPr>
          <w:fldChar w:fldCharType="end"/>
        </w:r>
      </w:hyperlink>
    </w:p>
    <w:p w14:paraId="554458D8" w14:textId="77777777" w:rsidR="00FE09A2" w:rsidRDefault="00FE09A2">
      <w:pPr>
        <w:pStyle w:val="Obsah3"/>
        <w:tabs>
          <w:tab w:val="left" w:pos="1100"/>
          <w:tab w:val="right" w:leader="dot" w:pos="9062"/>
        </w:tabs>
        <w:rPr>
          <w:rFonts w:asciiTheme="minorHAnsi" w:eastAsiaTheme="minorEastAsia" w:hAnsiTheme="minorHAnsi" w:cstheme="minorBidi"/>
          <w:noProof/>
          <w:sz w:val="22"/>
          <w:szCs w:val="22"/>
        </w:rPr>
      </w:pPr>
      <w:hyperlink w:anchor="_Toc65504378" w:history="1">
        <w:r w:rsidRPr="004A069E">
          <w:rPr>
            <w:rStyle w:val="Hypertextovodkaz"/>
            <w:noProof/>
          </w:rPr>
          <w:t>2.7.2</w:t>
        </w:r>
        <w:r>
          <w:rPr>
            <w:rFonts w:asciiTheme="minorHAnsi" w:eastAsiaTheme="minorEastAsia" w:hAnsiTheme="minorHAnsi" w:cstheme="minorBidi"/>
            <w:noProof/>
            <w:sz w:val="22"/>
            <w:szCs w:val="22"/>
          </w:rPr>
          <w:tab/>
        </w:r>
        <w:r w:rsidRPr="004A069E">
          <w:rPr>
            <w:rStyle w:val="Hypertextovodkaz"/>
            <w:noProof/>
          </w:rPr>
          <w:t>Přípravné práce</w:t>
        </w:r>
        <w:r>
          <w:rPr>
            <w:noProof/>
            <w:webHidden/>
          </w:rPr>
          <w:tab/>
        </w:r>
        <w:r>
          <w:rPr>
            <w:noProof/>
            <w:webHidden/>
          </w:rPr>
          <w:fldChar w:fldCharType="begin"/>
        </w:r>
        <w:r>
          <w:rPr>
            <w:noProof/>
            <w:webHidden/>
          </w:rPr>
          <w:instrText xml:space="preserve"> PAGEREF _Toc65504378 \h </w:instrText>
        </w:r>
        <w:r>
          <w:rPr>
            <w:noProof/>
            <w:webHidden/>
          </w:rPr>
        </w:r>
        <w:r>
          <w:rPr>
            <w:noProof/>
            <w:webHidden/>
          </w:rPr>
          <w:fldChar w:fldCharType="separate"/>
        </w:r>
        <w:r w:rsidR="001B3C8E">
          <w:rPr>
            <w:noProof/>
            <w:webHidden/>
          </w:rPr>
          <w:t>6</w:t>
        </w:r>
        <w:r>
          <w:rPr>
            <w:noProof/>
            <w:webHidden/>
          </w:rPr>
          <w:fldChar w:fldCharType="end"/>
        </w:r>
      </w:hyperlink>
    </w:p>
    <w:p w14:paraId="3A1147E9" w14:textId="77777777" w:rsidR="00FE09A2" w:rsidRDefault="00FE09A2">
      <w:pPr>
        <w:pStyle w:val="Obsah3"/>
        <w:tabs>
          <w:tab w:val="left" w:pos="1100"/>
          <w:tab w:val="right" w:leader="dot" w:pos="9062"/>
        </w:tabs>
        <w:rPr>
          <w:rFonts w:asciiTheme="minorHAnsi" w:eastAsiaTheme="minorEastAsia" w:hAnsiTheme="minorHAnsi" w:cstheme="minorBidi"/>
          <w:noProof/>
          <w:sz w:val="22"/>
          <w:szCs w:val="22"/>
        </w:rPr>
      </w:pPr>
      <w:hyperlink w:anchor="_Toc65504379" w:history="1">
        <w:r w:rsidRPr="004A069E">
          <w:rPr>
            <w:rStyle w:val="Hypertextovodkaz"/>
            <w:noProof/>
          </w:rPr>
          <w:t>2.7.3</w:t>
        </w:r>
        <w:r>
          <w:rPr>
            <w:rFonts w:asciiTheme="minorHAnsi" w:eastAsiaTheme="minorEastAsia" w:hAnsiTheme="minorHAnsi" w:cstheme="minorBidi"/>
            <w:noProof/>
            <w:sz w:val="22"/>
            <w:szCs w:val="22"/>
          </w:rPr>
          <w:tab/>
        </w:r>
        <w:r w:rsidRPr="004A069E">
          <w:rPr>
            <w:rStyle w:val="Hypertextovodkaz"/>
            <w:noProof/>
          </w:rPr>
          <w:t>Nábřežní zeď</w:t>
        </w:r>
        <w:r>
          <w:rPr>
            <w:noProof/>
            <w:webHidden/>
          </w:rPr>
          <w:tab/>
        </w:r>
        <w:r>
          <w:rPr>
            <w:noProof/>
            <w:webHidden/>
          </w:rPr>
          <w:fldChar w:fldCharType="begin"/>
        </w:r>
        <w:r>
          <w:rPr>
            <w:noProof/>
            <w:webHidden/>
          </w:rPr>
          <w:instrText xml:space="preserve"> PAGEREF _Toc65504379 \h </w:instrText>
        </w:r>
        <w:r>
          <w:rPr>
            <w:noProof/>
            <w:webHidden/>
          </w:rPr>
        </w:r>
        <w:r>
          <w:rPr>
            <w:noProof/>
            <w:webHidden/>
          </w:rPr>
          <w:fldChar w:fldCharType="separate"/>
        </w:r>
        <w:r w:rsidR="001B3C8E">
          <w:rPr>
            <w:noProof/>
            <w:webHidden/>
          </w:rPr>
          <w:t>7</w:t>
        </w:r>
        <w:r>
          <w:rPr>
            <w:noProof/>
            <w:webHidden/>
          </w:rPr>
          <w:fldChar w:fldCharType="end"/>
        </w:r>
      </w:hyperlink>
    </w:p>
    <w:p w14:paraId="44008FA2" w14:textId="77777777" w:rsidR="00FE09A2" w:rsidRDefault="00FE09A2">
      <w:pPr>
        <w:pStyle w:val="Obsah3"/>
        <w:tabs>
          <w:tab w:val="left" w:pos="1100"/>
          <w:tab w:val="right" w:leader="dot" w:pos="9062"/>
        </w:tabs>
        <w:rPr>
          <w:rFonts w:asciiTheme="minorHAnsi" w:eastAsiaTheme="minorEastAsia" w:hAnsiTheme="minorHAnsi" w:cstheme="minorBidi"/>
          <w:noProof/>
          <w:sz w:val="22"/>
          <w:szCs w:val="22"/>
        </w:rPr>
      </w:pPr>
      <w:hyperlink w:anchor="_Toc65504380" w:history="1">
        <w:r w:rsidRPr="004A069E">
          <w:rPr>
            <w:rStyle w:val="Hypertextovodkaz"/>
            <w:noProof/>
          </w:rPr>
          <w:t>2.7.4</w:t>
        </w:r>
        <w:r>
          <w:rPr>
            <w:rFonts w:asciiTheme="minorHAnsi" w:eastAsiaTheme="minorEastAsia" w:hAnsiTheme="minorHAnsi" w:cstheme="minorBidi"/>
            <w:noProof/>
            <w:sz w:val="22"/>
            <w:szCs w:val="22"/>
          </w:rPr>
          <w:tab/>
        </w:r>
        <w:r w:rsidRPr="004A069E">
          <w:rPr>
            <w:rStyle w:val="Hypertextovodkaz"/>
            <w:noProof/>
          </w:rPr>
          <w:t>Napojení na stávající zeď v km 0,959</w:t>
        </w:r>
        <w:r>
          <w:rPr>
            <w:noProof/>
            <w:webHidden/>
          </w:rPr>
          <w:tab/>
        </w:r>
        <w:r>
          <w:rPr>
            <w:noProof/>
            <w:webHidden/>
          </w:rPr>
          <w:fldChar w:fldCharType="begin"/>
        </w:r>
        <w:r>
          <w:rPr>
            <w:noProof/>
            <w:webHidden/>
          </w:rPr>
          <w:instrText xml:space="preserve"> PAGEREF _Toc65504380 \h </w:instrText>
        </w:r>
        <w:r>
          <w:rPr>
            <w:noProof/>
            <w:webHidden/>
          </w:rPr>
        </w:r>
        <w:r>
          <w:rPr>
            <w:noProof/>
            <w:webHidden/>
          </w:rPr>
          <w:fldChar w:fldCharType="separate"/>
        </w:r>
        <w:r w:rsidR="001B3C8E">
          <w:rPr>
            <w:noProof/>
            <w:webHidden/>
          </w:rPr>
          <w:t>10</w:t>
        </w:r>
        <w:r>
          <w:rPr>
            <w:noProof/>
            <w:webHidden/>
          </w:rPr>
          <w:fldChar w:fldCharType="end"/>
        </w:r>
      </w:hyperlink>
    </w:p>
    <w:p w14:paraId="64931975" w14:textId="77777777" w:rsidR="00FE09A2" w:rsidRDefault="00FE09A2">
      <w:pPr>
        <w:pStyle w:val="Obsah3"/>
        <w:tabs>
          <w:tab w:val="left" w:pos="1100"/>
          <w:tab w:val="right" w:leader="dot" w:pos="9062"/>
        </w:tabs>
        <w:rPr>
          <w:rFonts w:asciiTheme="minorHAnsi" w:eastAsiaTheme="minorEastAsia" w:hAnsiTheme="minorHAnsi" w:cstheme="minorBidi"/>
          <w:noProof/>
          <w:sz w:val="22"/>
          <w:szCs w:val="22"/>
        </w:rPr>
      </w:pPr>
      <w:hyperlink w:anchor="_Toc65504381" w:history="1">
        <w:r w:rsidRPr="004A069E">
          <w:rPr>
            <w:rStyle w:val="Hypertextovodkaz"/>
            <w:noProof/>
          </w:rPr>
          <w:t>2.7.5</w:t>
        </w:r>
        <w:r>
          <w:rPr>
            <w:rFonts w:asciiTheme="minorHAnsi" w:eastAsiaTheme="minorEastAsia" w:hAnsiTheme="minorHAnsi" w:cstheme="minorBidi"/>
            <w:noProof/>
            <w:sz w:val="22"/>
            <w:szCs w:val="22"/>
          </w:rPr>
          <w:tab/>
        </w:r>
        <w:r w:rsidRPr="004A069E">
          <w:rPr>
            <w:rStyle w:val="Hypertextovodkaz"/>
            <w:noProof/>
          </w:rPr>
          <w:t>Km 0,972 - příprava pro realizaci spádového stupně</w:t>
        </w:r>
        <w:r>
          <w:rPr>
            <w:noProof/>
            <w:webHidden/>
          </w:rPr>
          <w:tab/>
        </w:r>
        <w:r>
          <w:rPr>
            <w:noProof/>
            <w:webHidden/>
          </w:rPr>
          <w:fldChar w:fldCharType="begin"/>
        </w:r>
        <w:r>
          <w:rPr>
            <w:noProof/>
            <w:webHidden/>
          </w:rPr>
          <w:instrText xml:space="preserve"> PAGEREF _Toc65504381 \h </w:instrText>
        </w:r>
        <w:r>
          <w:rPr>
            <w:noProof/>
            <w:webHidden/>
          </w:rPr>
        </w:r>
        <w:r>
          <w:rPr>
            <w:noProof/>
            <w:webHidden/>
          </w:rPr>
          <w:fldChar w:fldCharType="separate"/>
        </w:r>
        <w:r w:rsidR="001B3C8E">
          <w:rPr>
            <w:noProof/>
            <w:webHidden/>
          </w:rPr>
          <w:t>10</w:t>
        </w:r>
        <w:r>
          <w:rPr>
            <w:noProof/>
            <w:webHidden/>
          </w:rPr>
          <w:fldChar w:fldCharType="end"/>
        </w:r>
      </w:hyperlink>
    </w:p>
    <w:p w14:paraId="7A449503" w14:textId="77777777" w:rsidR="00FE09A2" w:rsidRDefault="00FE09A2">
      <w:pPr>
        <w:pStyle w:val="Obsah3"/>
        <w:tabs>
          <w:tab w:val="left" w:pos="1100"/>
          <w:tab w:val="right" w:leader="dot" w:pos="9062"/>
        </w:tabs>
        <w:rPr>
          <w:rFonts w:asciiTheme="minorHAnsi" w:eastAsiaTheme="minorEastAsia" w:hAnsiTheme="minorHAnsi" w:cstheme="minorBidi"/>
          <w:noProof/>
          <w:sz w:val="22"/>
          <w:szCs w:val="22"/>
        </w:rPr>
      </w:pPr>
      <w:hyperlink w:anchor="_Toc65504382" w:history="1">
        <w:r w:rsidRPr="004A069E">
          <w:rPr>
            <w:rStyle w:val="Hypertextovodkaz"/>
            <w:noProof/>
          </w:rPr>
          <w:t>2.7.6</w:t>
        </w:r>
        <w:r>
          <w:rPr>
            <w:rFonts w:asciiTheme="minorHAnsi" w:eastAsiaTheme="minorEastAsia" w:hAnsiTheme="minorHAnsi" w:cstheme="minorBidi"/>
            <w:noProof/>
            <w:sz w:val="22"/>
            <w:szCs w:val="22"/>
          </w:rPr>
          <w:tab/>
        </w:r>
        <w:r w:rsidRPr="004A069E">
          <w:rPr>
            <w:rStyle w:val="Hypertextovodkaz"/>
            <w:noProof/>
          </w:rPr>
          <w:t>Spádový stupeň v km 1,170</w:t>
        </w:r>
        <w:r>
          <w:rPr>
            <w:noProof/>
            <w:webHidden/>
          </w:rPr>
          <w:tab/>
        </w:r>
        <w:r>
          <w:rPr>
            <w:noProof/>
            <w:webHidden/>
          </w:rPr>
          <w:fldChar w:fldCharType="begin"/>
        </w:r>
        <w:r>
          <w:rPr>
            <w:noProof/>
            <w:webHidden/>
          </w:rPr>
          <w:instrText xml:space="preserve"> PAGEREF _Toc65504382 \h </w:instrText>
        </w:r>
        <w:r>
          <w:rPr>
            <w:noProof/>
            <w:webHidden/>
          </w:rPr>
        </w:r>
        <w:r>
          <w:rPr>
            <w:noProof/>
            <w:webHidden/>
          </w:rPr>
          <w:fldChar w:fldCharType="separate"/>
        </w:r>
        <w:r w:rsidR="001B3C8E">
          <w:rPr>
            <w:noProof/>
            <w:webHidden/>
          </w:rPr>
          <w:t>11</w:t>
        </w:r>
        <w:r>
          <w:rPr>
            <w:noProof/>
            <w:webHidden/>
          </w:rPr>
          <w:fldChar w:fldCharType="end"/>
        </w:r>
      </w:hyperlink>
    </w:p>
    <w:p w14:paraId="3415896E" w14:textId="77777777" w:rsidR="00FE09A2" w:rsidRDefault="00FE09A2">
      <w:pPr>
        <w:pStyle w:val="Obsah3"/>
        <w:tabs>
          <w:tab w:val="left" w:pos="1100"/>
          <w:tab w:val="right" w:leader="dot" w:pos="9062"/>
        </w:tabs>
        <w:rPr>
          <w:rFonts w:asciiTheme="minorHAnsi" w:eastAsiaTheme="minorEastAsia" w:hAnsiTheme="minorHAnsi" w:cstheme="minorBidi"/>
          <w:noProof/>
          <w:sz w:val="22"/>
          <w:szCs w:val="22"/>
        </w:rPr>
      </w:pPr>
      <w:hyperlink w:anchor="_Toc65504383" w:history="1">
        <w:r w:rsidRPr="004A069E">
          <w:rPr>
            <w:rStyle w:val="Hypertextovodkaz"/>
            <w:noProof/>
          </w:rPr>
          <w:t>2.7.7</w:t>
        </w:r>
        <w:r>
          <w:rPr>
            <w:rFonts w:asciiTheme="minorHAnsi" w:eastAsiaTheme="minorEastAsia" w:hAnsiTheme="minorHAnsi" w:cstheme="minorBidi"/>
            <w:noProof/>
            <w:sz w:val="22"/>
            <w:szCs w:val="22"/>
          </w:rPr>
          <w:tab/>
        </w:r>
        <w:r w:rsidRPr="004A069E">
          <w:rPr>
            <w:rStyle w:val="Hypertextovodkaz"/>
            <w:noProof/>
          </w:rPr>
          <w:t>Dotčení stávajících inženýrských sítí</w:t>
        </w:r>
        <w:r>
          <w:rPr>
            <w:noProof/>
            <w:webHidden/>
          </w:rPr>
          <w:tab/>
        </w:r>
        <w:r>
          <w:rPr>
            <w:noProof/>
            <w:webHidden/>
          </w:rPr>
          <w:fldChar w:fldCharType="begin"/>
        </w:r>
        <w:r>
          <w:rPr>
            <w:noProof/>
            <w:webHidden/>
          </w:rPr>
          <w:instrText xml:space="preserve"> PAGEREF _Toc65504383 \h </w:instrText>
        </w:r>
        <w:r>
          <w:rPr>
            <w:noProof/>
            <w:webHidden/>
          </w:rPr>
        </w:r>
        <w:r>
          <w:rPr>
            <w:noProof/>
            <w:webHidden/>
          </w:rPr>
          <w:fldChar w:fldCharType="separate"/>
        </w:r>
        <w:r w:rsidR="001B3C8E">
          <w:rPr>
            <w:noProof/>
            <w:webHidden/>
          </w:rPr>
          <w:t>11</w:t>
        </w:r>
        <w:r>
          <w:rPr>
            <w:noProof/>
            <w:webHidden/>
          </w:rPr>
          <w:fldChar w:fldCharType="end"/>
        </w:r>
      </w:hyperlink>
    </w:p>
    <w:p w14:paraId="394605D2" w14:textId="77777777" w:rsidR="00FE09A2" w:rsidRDefault="00FE09A2">
      <w:pPr>
        <w:pStyle w:val="Obsah3"/>
        <w:tabs>
          <w:tab w:val="left" w:pos="1100"/>
          <w:tab w:val="right" w:leader="dot" w:pos="9062"/>
        </w:tabs>
        <w:rPr>
          <w:rFonts w:asciiTheme="minorHAnsi" w:eastAsiaTheme="minorEastAsia" w:hAnsiTheme="minorHAnsi" w:cstheme="minorBidi"/>
          <w:noProof/>
          <w:sz w:val="22"/>
          <w:szCs w:val="22"/>
        </w:rPr>
      </w:pPr>
      <w:hyperlink w:anchor="_Toc65504384" w:history="1">
        <w:r w:rsidRPr="004A069E">
          <w:rPr>
            <w:rStyle w:val="Hypertextovodkaz"/>
            <w:noProof/>
          </w:rPr>
          <w:t>2.7.8</w:t>
        </w:r>
        <w:r>
          <w:rPr>
            <w:rFonts w:asciiTheme="minorHAnsi" w:eastAsiaTheme="minorEastAsia" w:hAnsiTheme="minorHAnsi" w:cstheme="minorBidi"/>
            <w:noProof/>
            <w:sz w:val="22"/>
            <w:szCs w:val="22"/>
          </w:rPr>
          <w:tab/>
        </w:r>
        <w:r w:rsidRPr="004A069E">
          <w:rPr>
            <w:rStyle w:val="Hypertextovodkaz"/>
            <w:noProof/>
          </w:rPr>
          <w:t>Dotčení stávajících kanalizačních výustí a uličních vpustí</w:t>
        </w:r>
        <w:r>
          <w:rPr>
            <w:noProof/>
            <w:webHidden/>
          </w:rPr>
          <w:tab/>
        </w:r>
        <w:r>
          <w:rPr>
            <w:noProof/>
            <w:webHidden/>
          </w:rPr>
          <w:fldChar w:fldCharType="begin"/>
        </w:r>
        <w:r>
          <w:rPr>
            <w:noProof/>
            <w:webHidden/>
          </w:rPr>
          <w:instrText xml:space="preserve"> PAGEREF _Toc65504384 \h </w:instrText>
        </w:r>
        <w:r>
          <w:rPr>
            <w:noProof/>
            <w:webHidden/>
          </w:rPr>
        </w:r>
        <w:r>
          <w:rPr>
            <w:noProof/>
            <w:webHidden/>
          </w:rPr>
          <w:fldChar w:fldCharType="separate"/>
        </w:r>
        <w:r w:rsidR="001B3C8E">
          <w:rPr>
            <w:noProof/>
            <w:webHidden/>
          </w:rPr>
          <w:t>12</w:t>
        </w:r>
        <w:r>
          <w:rPr>
            <w:noProof/>
            <w:webHidden/>
          </w:rPr>
          <w:fldChar w:fldCharType="end"/>
        </w:r>
      </w:hyperlink>
    </w:p>
    <w:p w14:paraId="4E5A205B" w14:textId="77777777" w:rsidR="00FE09A2" w:rsidRDefault="00FE09A2">
      <w:pPr>
        <w:pStyle w:val="Obsah3"/>
        <w:tabs>
          <w:tab w:val="left" w:pos="1100"/>
          <w:tab w:val="right" w:leader="dot" w:pos="9062"/>
        </w:tabs>
        <w:rPr>
          <w:rFonts w:asciiTheme="minorHAnsi" w:eastAsiaTheme="minorEastAsia" w:hAnsiTheme="minorHAnsi" w:cstheme="minorBidi"/>
          <w:noProof/>
          <w:sz w:val="22"/>
          <w:szCs w:val="22"/>
        </w:rPr>
      </w:pPr>
      <w:hyperlink w:anchor="_Toc65504385" w:history="1">
        <w:r w:rsidRPr="004A069E">
          <w:rPr>
            <w:rStyle w:val="Hypertextovodkaz"/>
            <w:noProof/>
          </w:rPr>
          <w:t>2.7.9</w:t>
        </w:r>
        <w:r>
          <w:rPr>
            <w:rFonts w:asciiTheme="minorHAnsi" w:eastAsiaTheme="minorEastAsia" w:hAnsiTheme="minorHAnsi" w:cstheme="minorBidi"/>
            <w:noProof/>
            <w:sz w:val="22"/>
            <w:szCs w:val="22"/>
          </w:rPr>
          <w:tab/>
        </w:r>
        <w:r w:rsidRPr="004A069E">
          <w:rPr>
            <w:rStyle w:val="Hypertextovodkaz"/>
            <w:noProof/>
          </w:rPr>
          <w:t>Oprava komunikace na PB</w:t>
        </w:r>
        <w:r>
          <w:rPr>
            <w:noProof/>
            <w:webHidden/>
          </w:rPr>
          <w:tab/>
        </w:r>
        <w:r>
          <w:rPr>
            <w:noProof/>
            <w:webHidden/>
          </w:rPr>
          <w:fldChar w:fldCharType="begin"/>
        </w:r>
        <w:r>
          <w:rPr>
            <w:noProof/>
            <w:webHidden/>
          </w:rPr>
          <w:instrText xml:space="preserve"> PAGEREF _Toc65504385 \h </w:instrText>
        </w:r>
        <w:r>
          <w:rPr>
            <w:noProof/>
            <w:webHidden/>
          </w:rPr>
        </w:r>
        <w:r>
          <w:rPr>
            <w:noProof/>
            <w:webHidden/>
          </w:rPr>
          <w:fldChar w:fldCharType="separate"/>
        </w:r>
        <w:r w:rsidR="001B3C8E">
          <w:rPr>
            <w:noProof/>
            <w:webHidden/>
          </w:rPr>
          <w:t>13</w:t>
        </w:r>
        <w:r>
          <w:rPr>
            <w:noProof/>
            <w:webHidden/>
          </w:rPr>
          <w:fldChar w:fldCharType="end"/>
        </w:r>
      </w:hyperlink>
    </w:p>
    <w:p w14:paraId="72981F71" w14:textId="77777777" w:rsidR="00FE09A2" w:rsidRDefault="00FE09A2">
      <w:pPr>
        <w:pStyle w:val="Obsah3"/>
        <w:tabs>
          <w:tab w:val="left" w:pos="1320"/>
          <w:tab w:val="right" w:leader="dot" w:pos="9062"/>
        </w:tabs>
        <w:rPr>
          <w:rFonts w:asciiTheme="minorHAnsi" w:eastAsiaTheme="minorEastAsia" w:hAnsiTheme="minorHAnsi" w:cstheme="minorBidi"/>
          <w:noProof/>
          <w:sz w:val="22"/>
          <w:szCs w:val="22"/>
        </w:rPr>
      </w:pPr>
      <w:hyperlink w:anchor="_Toc65504386" w:history="1">
        <w:r w:rsidRPr="004A069E">
          <w:rPr>
            <w:rStyle w:val="Hypertextovodkaz"/>
            <w:noProof/>
          </w:rPr>
          <w:t>2.7.10</w:t>
        </w:r>
        <w:r>
          <w:rPr>
            <w:rFonts w:asciiTheme="minorHAnsi" w:eastAsiaTheme="minorEastAsia" w:hAnsiTheme="minorHAnsi" w:cstheme="minorBidi"/>
            <w:noProof/>
            <w:sz w:val="22"/>
            <w:szCs w:val="22"/>
          </w:rPr>
          <w:tab/>
        </w:r>
        <w:r w:rsidRPr="004A069E">
          <w:rPr>
            <w:rStyle w:val="Hypertextovodkaz"/>
            <w:noProof/>
          </w:rPr>
          <w:t>Opravy dalších komunikací a zpevněných ploch</w:t>
        </w:r>
        <w:r>
          <w:rPr>
            <w:noProof/>
            <w:webHidden/>
          </w:rPr>
          <w:tab/>
        </w:r>
        <w:r>
          <w:rPr>
            <w:noProof/>
            <w:webHidden/>
          </w:rPr>
          <w:fldChar w:fldCharType="begin"/>
        </w:r>
        <w:r>
          <w:rPr>
            <w:noProof/>
            <w:webHidden/>
          </w:rPr>
          <w:instrText xml:space="preserve"> PAGEREF _Toc65504386 \h </w:instrText>
        </w:r>
        <w:r>
          <w:rPr>
            <w:noProof/>
            <w:webHidden/>
          </w:rPr>
        </w:r>
        <w:r>
          <w:rPr>
            <w:noProof/>
            <w:webHidden/>
          </w:rPr>
          <w:fldChar w:fldCharType="separate"/>
        </w:r>
        <w:r w:rsidR="001B3C8E">
          <w:rPr>
            <w:noProof/>
            <w:webHidden/>
          </w:rPr>
          <w:t>14</w:t>
        </w:r>
        <w:r>
          <w:rPr>
            <w:noProof/>
            <w:webHidden/>
          </w:rPr>
          <w:fldChar w:fldCharType="end"/>
        </w:r>
      </w:hyperlink>
    </w:p>
    <w:p w14:paraId="50FB30D4" w14:textId="77777777" w:rsidR="00FE09A2" w:rsidRDefault="00FE09A2">
      <w:pPr>
        <w:pStyle w:val="Obsah3"/>
        <w:tabs>
          <w:tab w:val="left" w:pos="1320"/>
          <w:tab w:val="right" w:leader="dot" w:pos="9062"/>
        </w:tabs>
        <w:rPr>
          <w:rFonts w:asciiTheme="minorHAnsi" w:eastAsiaTheme="minorEastAsia" w:hAnsiTheme="minorHAnsi" w:cstheme="minorBidi"/>
          <w:noProof/>
          <w:sz w:val="22"/>
          <w:szCs w:val="22"/>
        </w:rPr>
      </w:pPr>
      <w:hyperlink w:anchor="_Toc65504387" w:history="1">
        <w:r w:rsidRPr="004A069E">
          <w:rPr>
            <w:rStyle w:val="Hypertextovodkaz"/>
            <w:noProof/>
          </w:rPr>
          <w:t>2.7.11</w:t>
        </w:r>
        <w:r>
          <w:rPr>
            <w:rFonts w:asciiTheme="minorHAnsi" w:eastAsiaTheme="minorEastAsia" w:hAnsiTheme="minorHAnsi" w:cstheme="minorBidi"/>
            <w:noProof/>
            <w:sz w:val="22"/>
            <w:szCs w:val="22"/>
          </w:rPr>
          <w:tab/>
        </w:r>
        <w:r w:rsidRPr="004A069E">
          <w:rPr>
            <w:rStyle w:val="Hypertextovodkaz"/>
            <w:noProof/>
          </w:rPr>
          <w:t>Km 1,170 – 1,205 – oplocení soukromých pozemků na p. č. 2161/1 a 2162</w:t>
        </w:r>
        <w:r>
          <w:rPr>
            <w:noProof/>
            <w:webHidden/>
          </w:rPr>
          <w:tab/>
        </w:r>
        <w:r>
          <w:rPr>
            <w:noProof/>
            <w:webHidden/>
          </w:rPr>
          <w:fldChar w:fldCharType="begin"/>
        </w:r>
        <w:r>
          <w:rPr>
            <w:noProof/>
            <w:webHidden/>
          </w:rPr>
          <w:instrText xml:space="preserve"> PAGEREF _Toc65504387 \h </w:instrText>
        </w:r>
        <w:r>
          <w:rPr>
            <w:noProof/>
            <w:webHidden/>
          </w:rPr>
        </w:r>
        <w:r>
          <w:rPr>
            <w:noProof/>
            <w:webHidden/>
          </w:rPr>
          <w:fldChar w:fldCharType="separate"/>
        </w:r>
        <w:r w:rsidR="001B3C8E">
          <w:rPr>
            <w:noProof/>
            <w:webHidden/>
          </w:rPr>
          <w:t>14</w:t>
        </w:r>
        <w:r>
          <w:rPr>
            <w:noProof/>
            <w:webHidden/>
          </w:rPr>
          <w:fldChar w:fldCharType="end"/>
        </w:r>
      </w:hyperlink>
    </w:p>
    <w:p w14:paraId="4F8D1BBE" w14:textId="77777777" w:rsidR="00FE09A2" w:rsidRDefault="00FE09A2">
      <w:pPr>
        <w:pStyle w:val="Obsah3"/>
        <w:tabs>
          <w:tab w:val="left" w:pos="1320"/>
          <w:tab w:val="right" w:leader="dot" w:pos="9062"/>
        </w:tabs>
        <w:rPr>
          <w:rFonts w:asciiTheme="minorHAnsi" w:eastAsiaTheme="minorEastAsia" w:hAnsiTheme="minorHAnsi" w:cstheme="minorBidi"/>
          <w:noProof/>
          <w:sz w:val="22"/>
          <w:szCs w:val="22"/>
        </w:rPr>
      </w:pPr>
      <w:hyperlink w:anchor="_Toc65504388" w:history="1">
        <w:r w:rsidRPr="004A069E">
          <w:rPr>
            <w:rStyle w:val="Hypertextovodkaz"/>
            <w:noProof/>
          </w:rPr>
          <w:t>2.7.12</w:t>
        </w:r>
        <w:r>
          <w:rPr>
            <w:rFonts w:asciiTheme="minorHAnsi" w:eastAsiaTheme="minorEastAsia" w:hAnsiTheme="minorHAnsi" w:cstheme="minorBidi"/>
            <w:noProof/>
            <w:sz w:val="22"/>
            <w:szCs w:val="22"/>
          </w:rPr>
          <w:tab/>
        </w:r>
        <w:r w:rsidRPr="004A069E">
          <w:rPr>
            <w:rStyle w:val="Hypertextovodkaz"/>
            <w:noProof/>
          </w:rPr>
          <w:t>Km 1,201 – 1,205 – přechodový úsek v horním zavázání</w:t>
        </w:r>
        <w:r>
          <w:rPr>
            <w:noProof/>
            <w:webHidden/>
          </w:rPr>
          <w:tab/>
        </w:r>
        <w:r>
          <w:rPr>
            <w:noProof/>
            <w:webHidden/>
          </w:rPr>
          <w:fldChar w:fldCharType="begin"/>
        </w:r>
        <w:r>
          <w:rPr>
            <w:noProof/>
            <w:webHidden/>
          </w:rPr>
          <w:instrText xml:space="preserve"> PAGEREF _Toc65504388 \h </w:instrText>
        </w:r>
        <w:r>
          <w:rPr>
            <w:noProof/>
            <w:webHidden/>
          </w:rPr>
        </w:r>
        <w:r>
          <w:rPr>
            <w:noProof/>
            <w:webHidden/>
          </w:rPr>
          <w:fldChar w:fldCharType="separate"/>
        </w:r>
        <w:r w:rsidR="001B3C8E">
          <w:rPr>
            <w:noProof/>
            <w:webHidden/>
          </w:rPr>
          <w:t>15</w:t>
        </w:r>
        <w:r>
          <w:rPr>
            <w:noProof/>
            <w:webHidden/>
          </w:rPr>
          <w:fldChar w:fldCharType="end"/>
        </w:r>
      </w:hyperlink>
    </w:p>
    <w:p w14:paraId="736E22FC"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89" w:history="1">
        <w:r w:rsidRPr="004A069E">
          <w:rPr>
            <w:rStyle w:val="Hypertextovodkaz"/>
            <w:noProof/>
          </w:rPr>
          <w:t>2.8</w:t>
        </w:r>
        <w:r>
          <w:rPr>
            <w:rFonts w:asciiTheme="minorHAnsi" w:eastAsiaTheme="minorEastAsia" w:hAnsiTheme="minorHAnsi" w:cstheme="minorBidi"/>
            <w:noProof/>
            <w:sz w:val="22"/>
            <w:szCs w:val="22"/>
          </w:rPr>
          <w:tab/>
        </w:r>
        <w:r w:rsidRPr="004A069E">
          <w:rPr>
            <w:rStyle w:val="Hypertextovodkaz"/>
            <w:noProof/>
          </w:rPr>
          <w:t>Zajištění stavební jámy a odvodnění</w:t>
        </w:r>
        <w:r>
          <w:rPr>
            <w:noProof/>
            <w:webHidden/>
          </w:rPr>
          <w:tab/>
        </w:r>
        <w:r>
          <w:rPr>
            <w:noProof/>
            <w:webHidden/>
          </w:rPr>
          <w:fldChar w:fldCharType="begin"/>
        </w:r>
        <w:r>
          <w:rPr>
            <w:noProof/>
            <w:webHidden/>
          </w:rPr>
          <w:instrText xml:space="preserve"> PAGEREF _Toc65504389 \h </w:instrText>
        </w:r>
        <w:r>
          <w:rPr>
            <w:noProof/>
            <w:webHidden/>
          </w:rPr>
        </w:r>
        <w:r>
          <w:rPr>
            <w:noProof/>
            <w:webHidden/>
          </w:rPr>
          <w:fldChar w:fldCharType="separate"/>
        </w:r>
        <w:r w:rsidR="001B3C8E">
          <w:rPr>
            <w:noProof/>
            <w:webHidden/>
          </w:rPr>
          <w:t>15</w:t>
        </w:r>
        <w:r>
          <w:rPr>
            <w:noProof/>
            <w:webHidden/>
          </w:rPr>
          <w:fldChar w:fldCharType="end"/>
        </w:r>
      </w:hyperlink>
    </w:p>
    <w:p w14:paraId="63410B04" w14:textId="77777777" w:rsidR="00FE09A2" w:rsidRDefault="00FE09A2">
      <w:pPr>
        <w:pStyle w:val="Obsah1"/>
        <w:tabs>
          <w:tab w:val="left" w:pos="403"/>
          <w:tab w:val="right" w:leader="dot" w:pos="9062"/>
        </w:tabs>
        <w:rPr>
          <w:rFonts w:asciiTheme="minorHAnsi" w:eastAsiaTheme="minorEastAsia" w:hAnsiTheme="minorHAnsi" w:cstheme="minorBidi"/>
          <w:noProof/>
          <w:sz w:val="22"/>
          <w:szCs w:val="22"/>
        </w:rPr>
      </w:pPr>
      <w:hyperlink w:anchor="_Toc65504390" w:history="1">
        <w:r w:rsidRPr="004A069E">
          <w:rPr>
            <w:rStyle w:val="Hypertextovodkaz"/>
            <w:noProof/>
          </w:rPr>
          <w:t>3</w:t>
        </w:r>
        <w:r>
          <w:rPr>
            <w:rFonts w:asciiTheme="minorHAnsi" w:eastAsiaTheme="minorEastAsia" w:hAnsiTheme="minorHAnsi" w:cstheme="minorBidi"/>
            <w:noProof/>
            <w:sz w:val="22"/>
            <w:szCs w:val="22"/>
          </w:rPr>
          <w:tab/>
        </w:r>
        <w:r w:rsidRPr="004A069E">
          <w:rPr>
            <w:rStyle w:val="Hypertextovodkaz"/>
            <w:noProof/>
          </w:rPr>
          <w:t>Zvláštní požadavky</w:t>
        </w:r>
        <w:r>
          <w:rPr>
            <w:noProof/>
            <w:webHidden/>
          </w:rPr>
          <w:tab/>
        </w:r>
        <w:r>
          <w:rPr>
            <w:noProof/>
            <w:webHidden/>
          </w:rPr>
          <w:fldChar w:fldCharType="begin"/>
        </w:r>
        <w:r>
          <w:rPr>
            <w:noProof/>
            <w:webHidden/>
          </w:rPr>
          <w:instrText xml:space="preserve"> PAGEREF _Toc65504390 \h </w:instrText>
        </w:r>
        <w:r>
          <w:rPr>
            <w:noProof/>
            <w:webHidden/>
          </w:rPr>
        </w:r>
        <w:r>
          <w:rPr>
            <w:noProof/>
            <w:webHidden/>
          </w:rPr>
          <w:fldChar w:fldCharType="separate"/>
        </w:r>
        <w:r w:rsidR="001B3C8E">
          <w:rPr>
            <w:noProof/>
            <w:webHidden/>
          </w:rPr>
          <w:t>18</w:t>
        </w:r>
        <w:r>
          <w:rPr>
            <w:noProof/>
            <w:webHidden/>
          </w:rPr>
          <w:fldChar w:fldCharType="end"/>
        </w:r>
      </w:hyperlink>
    </w:p>
    <w:p w14:paraId="515080D4"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91" w:history="1">
        <w:r w:rsidRPr="004A069E">
          <w:rPr>
            <w:rStyle w:val="Hypertextovodkaz"/>
            <w:noProof/>
          </w:rPr>
          <w:t>3.1</w:t>
        </w:r>
        <w:r>
          <w:rPr>
            <w:rFonts w:asciiTheme="minorHAnsi" w:eastAsiaTheme="minorEastAsia" w:hAnsiTheme="minorHAnsi" w:cstheme="minorBidi"/>
            <w:noProof/>
            <w:sz w:val="22"/>
            <w:szCs w:val="22"/>
          </w:rPr>
          <w:tab/>
        </w:r>
        <w:r w:rsidRPr="004A069E">
          <w:rPr>
            <w:rStyle w:val="Hypertextovodkaz"/>
            <w:noProof/>
          </w:rPr>
          <w:t>Požadavky na jakost materiálů a provedení</w:t>
        </w:r>
        <w:r>
          <w:rPr>
            <w:noProof/>
            <w:webHidden/>
          </w:rPr>
          <w:tab/>
        </w:r>
        <w:r>
          <w:rPr>
            <w:noProof/>
            <w:webHidden/>
          </w:rPr>
          <w:fldChar w:fldCharType="begin"/>
        </w:r>
        <w:r>
          <w:rPr>
            <w:noProof/>
            <w:webHidden/>
          </w:rPr>
          <w:instrText xml:space="preserve"> PAGEREF _Toc65504391 \h </w:instrText>
        </w:r>
        <w:r>
          <w:rPr>
            <w:noProof/>
            <w:webHidden/>
          </w:rPr>
        </w:r>
        <w:r>
          <w:rPr>
            <w:noProof/>
            <w:webHidden/>
          </w:rPr>
          <w:fldChar w:fldCharType="separate"/>
        </w:r>
        <w:r w:rsidR="001B3C8E">
          <w:rPr>
            <w:noProof/>
            <w:webHidden/>
          </w:rPr>
          <w:t>18</w:t>
        </w:r>
        <w:r>
          <w:rPr>
            <w:noProof/>
            <w:webHidden/>
          </w:rPr>
          <w:fldChar w:fldCharType="end"/>
        </w:r>
      </w:hyperlink>
    </w:p>
    <w:p w14:paraId="186B1FD5"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92" w:history="1">
        <w:r w:rsidRPr="004A069E">
          <w:rPr>
            <w:rStyle w:val="Hypertextovodkaz"/>
            <w:noProof/>
          </w:rPr>
          <w:t>3.2</w:t>
        </w:r>
        <w:r>
          <w:rPr>
            <w:rFonts w:asciiTheme="minorHAnsi" w:eastAsiaTheme="minorEastAsia" w:hAnsiTheme="minorHAnsi" w:cstheme="minorBidi"/>
            <w:noProof/>
            <w:sz w:val="22"/>
            <w:szCs w:val="22"/>
          </w:rPr>
          <w:tab/>
        </w:r>
        <w:r w:rsidRPr="004A069E">
          <w:rPr>
            <w:rStyle w:val="Hypertextovodkaz"/>
            <w:noProof/>
          </w:rPr>
          <w:t>Požadavky na dokumentaci a další činnosti zajišťované zh</w:t>
        </w:r>
        <w:bookmarkStart w:id="1" w:name="_GoBack"/>
        <w:bookmarkEnd w:id="1"/>
        <w:r w:rsidRPr="004A069E">
          <w:rPr>
            <w:rStyle w:val="Hypertextovodkaz"/>
            <w:noProof/>
          </w:rPr>
          <w:t>otovitelem stavby</w:t>
        </w:r>
        <w:r>
          <w:rPr>
            <w:noProof/>
            <w:webHidden/>
          </w:rPr>
          <w:tab/>
        </w:r>
        <w:r>
          <w:rPr>
            <w:noProof/>
            <w:webHidden/>
          </w:rPr>
          <w:fldChar w:fldCharType="begin"/>
        </w:r>
        <w:r>
          <w:rPr>
            <w:noProof/>
            <w:webHidden/>
          </w:rPr>
          <w:instrText xml:space="preserve"> PAGEREF _Toc65504392 \h </w:instrText>
        </w:r>
        <w:r>
          <w:rPr>
            <w:noProof/>
            <w:webHidden/>
          </w:rPr>
        </w:r>
        <w:r>
          <w:rPr>
            <w:noProof/>
            <w:webHidden/>
          </w:rPr>
          <w:fldChar w:fldCharType="separate"/>
        </w:r>
        <w:r w:rsidR="001B3C8E">
          <w:rPr>
            <w:noProof/>
            <w:webHidden/>
          </w:rPr>
          <w:t>18</w:t>
        </w:r>
        <w:r>
          <w:rPr>
            <w:noProof/>
            <w:webHidden/>
          </w:rPr>
          <w:fldChar w:fldCharType="end"/>
        </w:r>
      </w:hyperlink>
    </w:p>
    <w:p w14:paraId="60B0E78C"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93" w:history="1">
        <w:r w:rsidRPr="004A069E">
          <w:rPr>
            <w:rStyle w:val="Hypertextovodkaz"/>
            <w:noProof/>
          </w:rPr>
          <w:t>3.3</w:t>
        </w:r>
        <w:r>
          <w:rPr>
            <w:rFonts w:asciiTheme="minorHAnsi" w:eastAsiaTheme="minorEastAsia" w:hAnsiTheme="minorHAnsi" w:cstheme="minorBidi"/>
            <w:noProof/>
            <w:sz w:val="22"/>
            <w:szCs w:val="22"/>
          </w:rPr>
          <w:tab/>
        </w:r>
        <w:r w:rsidRPr="004A069E">
          <w:rPr>
            <w:rStyle w:val="Hypertextovodkaz"/>
            <w:noProof/>
          </w:rPr>
          <w:t>Zvláštní požadavky na provádění prací</w:t>
        </w:r>
        <w:r>
          <w:rPr>
            <w:noProof/>
            <w:webHidden/>
          </w:rPr>
          <w:tab/>
        </w:r>
        <w:r>
          <w:rPr>
            <w:noProof/>
            <w:webHidden/>
          </w:rPr>
          <w:fldChar w:fldCharType="begin"/>
        </w:r>
        <w:r>
          <w:rPr>
            <w:noProof/>
            <w:webHidden/>
          </w:rPr>
          <w:instrText xml:space="preserve"> PAGEREF _Toc65504393 \h </w:instrText>
        </w:r>
        <w:r>
          <w:rPr>
            <w:noProof/>
            <w:webHidden/>
          </w:rPr>
        </w:r>
        <w:r>
          <w:rPr>
            <w:noProof/>
            <w:webHidden/>
          </w:rPr>
          <w:fldChar w:fldCharType="separate"/>
        </w:r>
        <w:r w:rsidR="001B3C8E">
          <w:rPr>
            <w:noProof/>
            <w:webHidden/>
          </w:rPr>
          <w:t>18</w:t>
        </w:r>
        <w:r>
          <w:rPr>
            <w:noProof/>
            <w:webHidden/>
          </w:rPr>
          <w:fldChar w:fldCharType="end"/>
        </w:r>
      </w:hyperlink>
    </w:p>
    <w:p w14:paraId="7DAFD666" w14:textId="77777777" w:rsidR="00FE09A2" w:rsidRDefault="00FE09A2">
      <w:pPr>
        <w:pStyle w:val="Obsah3"/>
        <w:tabs>
          <w:tab w:val="left" w:pos="1100"/>
          <w:tab w:val="right" w:leader="dot" w:pos="9062"/>
        </w:tabs>
        <w:rPr>
          <w:rFonts w:asciiTheme="minorHAnsi" w:eastAsiaTheme="minorEastAsia" w:hAnsiTheme="minorHAnsi" w:cstheme="minorBidi"/>
          <w:noProof/>
          <w:sz w:val="22"/>
          <w:szCs w:val="22"/>
        </w:rPr>
      </w:pPr>
      <w:hyperlink w:anchor="_Toc65504394" w:history="1">
        <w:r w:rsidRPr="004A069E">
          <w:rPr>
            <w:rStyle w:val="Hypertextovodkaz"/>
            <w:noProof/>
          </w:rPr>
          <w:t>3.3.1</w:t>
        </w:r>
        <w:r>
          <w:rPr>
            <w:rFonts w:asciiTheme="minorHAnsi" w:eastAsiaTheme="minorEastAsia" w:hAnsiTheme="minorHAnsi" w:cstheme="minorBidi"/>
            <w:noProof/>
            <w:sz w:val="22"/>
            <w:szCs w:val="22"/>
          </w:rPr>
          <w:tab/>
        </w:r>
        <w:r w:rsidRPr="004A069E">
          <w:rPr>
            <w:rStyle w:val="Hypertextovodkaz"/>
            <w:noProof/>
          </w:rPr>
          <w:t>Omezení pro provádění výkopových prací</w:t>
        </w:r>
        <w:r>
          <w:rPr>
            <w:noProof/>
            <w:webHidden/>
          </w:rPr>
          <w:tab/>
        </w:r>
        <w:r>
          <w:rPr>
            <w:noProof/>
            <w:webHidden/>
          </w:rPr>
          <w:fldChar w:fldCharType="begin"/>
        </w:r>
        <w:r>
          <w:rPr>
            <w:noProof/>
            <w:webHidden/>
          </w:rPr>
          <w:instrText xml:space="preserve"> PAGEREF _Toc65504394 \h </w:instrText>
        </w:r>
        <w:r>
          <w:rPr>
            <w:noProof/>
            <w:webHidden/>
          </w:rPr>
        </w:r>
        <w:r>
          <w:rPr>
            <w:noProof/>
            <w:webHidden/>
          </w:rPr>
          <w:fldChar w:fldCharType="separate"/>
        </w:r>
        <w:r w:rsidR="001B3C8E">
          <w:rPr>
            <w:noProof/>
            <w:webHidden/>
          </w:rPr>
          <w:t>19</w:t>
        </w:r>
        <w:r>
          <w:rPr>
            <w:noProof/>
            <w:webHidden/>
          </w:rPr>
          <w:fldChar w:fldCharType="end"/>
        </w:r>
      </w:hyperlink>
    </w:p>
    <w:p w14:paraId="5DC10083" w14:textId="77777777" w:rsidR="00FE09A2" w:rsidRDefault="00FE09A2">
      <w:pPr>
        <w:pStyle w:val="Obsah3"/>
        <w:tabs>
          <w:tab w:val="left" w:pos="1100"/>
          <w:tab w:val="right" w:leader="dot" w:pos="9062"/>
        </w:tabs>
        <w:rPr>
          <w:rFonts w:asciiTheme="minorHAnsi" w:eastAsiaTheme="minorEastAsia" w:hAnsiTheme="minorHAnsi" w:cstheme="minorBidi"/>
          <w:noProof/>
          <w:sz w:val="22"/>
          <w:szCs w:val="22"/>
        </w:rPr>
      </w:pPr>
      <w:hyperlink w:anchor="_Toc65504395" w:history="1">
        <w:r w:rsidRPr="004A069E">
          <w:rPr>
            <w:rStyle w:val="Hypertextovodkaz"/>
            <w:noProof/>
          </w:rPr>
          <w:t>3.3.2</w:t>
        </w:r>
        <w:r>
          <w:rPr>
            <w:rFonts w:asciiTheme="minorHAnsi" w:eastAsiaTheme="minorEastAsia" w:hAnsiTheme="minorHAnsi" w:cstheme="minorBidi"/>
            <w:noProof/>
            <w:sz w:val="22"/>
            <w:szCs w:val="22"/>
          </w:rPr>
          <w:tab/>
        </w:r>
        <w:r w:rsidRPr="004A069E">
          <w:rPr>
            <w:rStyle w:val="Hypertextovodkaz"/>
            <w:noProof/>
          </w:rPr>
          <w:t>Kontroly zakrývaných konstrukcí</w:t>
        </w:r>
        <w:r>
          <w:rPr>
            <w:noProof/>
            <w:webHidden/>
          </w:rPr>
          <w:tab/>
        </w:r>
        <w:r>
          <w:rPr>
            <w:noProof/>
            <w:webHidden/>
          </w:rPr>
          <w:fldChar w:fldCharType="begin"/>
        </w:r>
        <w:r>
          <w:rPr>
            <w:noProof/>
            <w:webHidden/>
          </w:rPr>
          <w:instrText xml:space="preserve"> PAGEREF _Toc65504395 \h </w:instrText>
        </w:r>
        <w:r>
          <w:rPr>
            <w:noProof/>
            <w:webHidden/>
          </w:rPr>
        </w:r>
        <w:r>
          <w:rPr>
            <w:noProof/>
            <w:webHidden/>
          </w:rPr>
          <w:fldChar w:fldCharType="separate"/>
        </w:r>
        <w:r w:rsidR="001B3C8E">
          <w:rPr>
            <w:noProof/>
            <w:webHidden/>
          </w:rPr>
          <w:t>19</w:t>
        </w:r>
        <w:r>
          <w:rPr>
            <w:noProof/>
            <w:webHidden/>
          </w:rPr>
          <w:fldChar w:fldCharType="end"/>
        </w:r>
      </w:hyperlink>
    </w:p>
    <w:p w14:paraId="503D8C5D"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96" w:history="1">
        <w:r w:rsidRPr="004A069E">
          <w:rPr>
            <w:rStyle w:val="Hypertextovodkaz"/>
            <w:noProof/>
          </w:rPr>
          <w:t>3.4</w:t>
        </w:r>
        <w:r>
          <w:rPr>
            <w:rFonts w:asciiTheme="minorHAnsi" w:eastAsiaTheme="minorEastAsia" w:hAnsiTheme="minorHAnsi" w:cstheme="minorBidi"/>
            <w:noProof/>
            <w:sz w:val="22"/>
            <w:szCs w:val="22"/>
          </w:rPr>
          <w:tab/>
        </w:r>
        <w:r w:rsidRPr="004A069E">
          <w:rPr>
            <w:rStyle w:val="Hypertextovodkaz"/>
            <w:noProof/>
          </w:rPr>
          <w:t>Požadavky na postup výstavby</w:t>
        </w:r>
        <w:r>
          <w:rPr>
            <w:noProof/>
            <w:webHidden/>
          </w:rPr>
          <w:tab/>
        </w:r>
        <w:r>
          <w:rPr>
            <w:noProof/>
            <w:webHidden/>
          </w:rPr>
          <w:fldChar w:fldCharType="begin"/>
        </w:r>
        <w:r>
          <w:rPr>
            <w:noProof/>
            <w:webHidden/>
          </w:rPr>
          <w:instrText xml:space="preserve"> PAGEREF _Toc65504396 \h </w:instrText>
        </w:r>
        <w:r>
          <w:rPr>
            <w:noProof/>
            <w:webHidden/>
          </w:rPr>
        </w:r>
        <w:r>
          <w:rPr>
            <w:noProof/>
            <w:webHidden/>
          </w:rPr>
          <w:fldChar w:fldCharType="separate"/>
        </w:r>
        <w:r w:rsidR="001B3C8E">
          <w:rPr>
            <w:noProof/>
            <w:webHidden/>
          </w:rPr>
          <w:t>19</w:t>
        </w:r>
        <w:r>
          <w:rPr>
            <w:noProof/>
            <w:webHidden/>
          </w:rPr>
          <w:fldChar w:fldCharType="end"/>
        </w:r>
      </w:hyperlink>
    </w:p>
    <w:p w14:paraId="643E9F67" w14:textId="77777777" w:rsidR="00FE09A2" w:rsidRDefault="00FE09A2">
      <w:pPr>
        <w:pStyle w:val="Obsah1"/>
        <w:tabs>
          <w:tab w:val="left" w:pos="403"/>
          <w:tab w:val="right" w:leader="dot" w:pos="9062"/>
        </w:tabs>
        <w:rPr>
          <w:rFonts w:asciiTheme="minorHAnsi" w:eastAsiaTheme="minorEastAsia" w:hAnsiTheme="minorHAnsi" w:cstheme="minorBidi"/>
          <w:noProof/>
          <w:sz w:val="22"/>
          <w:szCs w:val="22"/>
        </w:rPr>
      </w:pPr>
      <w:hyperlink w:anchor="_Toc65504397" w:history="1">
        <w:r w:rsidRPr="004A069E">
          <w:rPr>
            <w:rStyle w:val="Hypertextovodkaz"/>
            <w:noProof/>
          </w:rPr>
          <w:t>4</w:t>
        </w:r>
        <w:r>
          <w:rPr>
            <w:rFonts w:asciiTheme="minorHAnsi" w:eastAsiaTheme="minorEastAsia" w:hAnsiTheme="minorHAnsi" w:cstheme="minorBidi"/>
            <w:noProof/>
            <w:sz w:val="22"/>
            <w:szCs w:val="22"/>
          </w:rPr>
          <w:tab/>
        </w:r>
        <w:r w:rsidRPr="004A069E">
          <w:rPr>
            <w:rStyle w:val="Hypertextovodkaz"/>
            <w:noProof/>
          </w:rPr>
          <w:t>Další požadavky</w:t>
        </w:r>
        <w:r>
          <w:rPr>
            <w:noProof/>
            <w:webHidden/>
          </w:rPr>
          <w:tab/>
        </w:r>
        <w:r>
          <w:rPr>
            <w:noProof/>
            <w:webHidden/>
          </w:rPr>
          <w:fldChar w:fldCharType="begin"/>
        </w:r>
        <w:r>
          <w:rPr>
            <w:noProof/>
            <w:webHidden/>
          </w:rPr>
          <w:instrText xml:space="preserve"> PAGEREF _Toc65504397 \h </w:instrText>
        </w:r>
        <w:r>
          <w:rPr>
            <w:noProof/>
            <w:webHidden/>
          </w:rPr>
        </w:r>
        <w:r>
          <w:rPr>
            <w:noProof/>
            <w:webHidden/>
          </w:rPr>
          <w:fldChar w:fldCharType="separate"/>
        </w:r>
        <w:r w:rsidR="001B3C8E">
          <w:rPr>
            <w:noProof/>
            <w:webHidden/>
          </w:rPr>
          <w:t>19</w:t>
        </w:r>
        <w:r>
          <w:rPr>
            <w:noProof/>
            <w:webHidden/>
          </w:rPr>
          <w:fldChar w:fldCharType="end"/>
        </w:r>
      </w:hyperlink>
    </w:p>
    <w:p w14:paraId="51762788"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98" w:history="1">
        <w:r w:rsidRPr="004A069E">
          <w:rPr>
            <w:rStyle w:val="Hypertextovodkaz"/>
            <w:noProof/>
          </w:rPr>
          <w:t>4.1</w:t>
        </w:r>
        <w:r>
          <w:rPr>
            <w:rFonts w:asciiTheme="minorHAnsi" w:eastAsiaTheme="minorEastAsia" w:hAnsiTheme="minorHAnsi" w:cstheme="minorBidi"/>
            <w:noProof/>
            <w:sz w:val="22"/>
            <w:szCs w:val="22"/>
          </w:rPr>
          <w:tab/>
        </w:r>
        <w:r w:rsidRPr="004A069E">
          <w:rPr>
            <w:rStyle w:val="Hypertextovodkaz"/>
            <w:noProof/>
          </w:rPr>
          <w:t>Požárně bezpečnostní řešení</w:t>
        </w:r>
        <w:r>
          <w:rPr>
            <w:noProof/>
            <w:webHidden/>
          </w:rPr>
          <w:tab/>
        </w:r>
        <w:r>
          <w:rPr>
            <w:noProof/>
            <w:webHidden/>
          </w:rPr>
          <w:fldChar w:fldCharType="begin"/>
        </w:r>
        <w:r>
          <w:rPr>
            <w:noProof/>
            <w:webHidden/>
          </w:rPr>
          <w:instrText xml:space="preserve"> PAGEREF _Toc65504398 \h </w:instrText>
        </w:r>
        <w:r>
          <w:rPr>
            <w:noProof/>
            <w:webHidden/>
          </w:rPr>
        </w:r>
        <w:r>
          <w:rPr>
            <w:noProof/>
            <w:webHidden/>
          </w:rPr>
          <w:fldChar w:fldCharType="separate"/>
        </w:r>
        <w:r w:rsidR="001B3C8E">
          <w:rPr>
            <w:noProof/>
            <w:webHidden/>
          </w:rPr>
          <w:t>19</w:t>
        </w:r>
        <w:r>
          <w:rPr>
            <w:noProof/>
            <w:webHidden/>
          </w:rPr>
          <w:fldChar w:fldCharType="end"/>
        </w:r>
      </w:hyperlink>
    </w:p>
    <w:p w14:paraId="3CD76293"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399" w:history="1">
        <w:r w:rsidRPr="004A069E">
          <w:rPr>
            <w:rStyle w:val="Hypertextovodkaz"/>
            <w:noProof/>
          </w:rPr>
          <w:t>4.2</w:t>
        </w:r>
        <w:r>
          <w:rPr>
            <w:rFonts w:asciiTheme="minorHAnsi" w:eastAsiaTheme="minorEastAsia" w:hAnsiTheme="minorHAnsi" w:cstheme="minorBidi"/>
            <w:noProof/>
            <w:sz w:val="22"/>
            <w:szCs w:val="22"/>
          </w:rPr>
          <w:tab/>
        </w:r>
        <w:r w:rsidRPr="004A069E">
          <w:rPr>
            <w:rStyle w:val="Hypertextovodkaz"/>
            <w:noProof/>
          </w:rPr>
          <w:t>Technika prostředí staveb</w:t>
        </w:r>
        <w:r>
          <w:rPr>
            <w:noProof/>
            <w:webHidden/>
          </w:rPr>
          <w:tab/>
        </w:r>
        <w:r>
          <w:rPr>
            <w:noProof/>
            <w:webHidden/>
          </w:rPr>
          <w:fldChar w:fldCharType="begin"/>
        </w:r>
        <w:r>
          <w:rPr>
            <w:noProof/>
            <w:webHidden/>
          </w:rPr>
          <w:instrText xml:space="preserve"> PAGEREF _Toc65504399 \h </w:instrText>
        </w:r>
        <w:r>
          <w:rPr>
            <w:noProof/>
            <w:webHidden/>
          </w:rPr>
        </w:r>
        <w:r>
          <w:rPr>
            <w:noProof/>
            <w:webHidden/>
          </w:rPr>
          <w:fldChar w:fldCharType="separate"/>
        </w:r>
        <w:r w:rsidR="001B3C8E">
          <w:rPr>
            <w:noProof/>
            <w:webHidden/>
          </w:rPr>
          <w:t>19</w:t>
        </w:r>
        <w:r>
          <w:rPr>
            <w:noProof/>
            <w:webHidden/>
          </w:rPr>
          <w:fldChar w:fldCharType="end"/>
        </w:r>
      </w:hyperlink>
    </w:p>
    <w:p w14:paraId="2DED76E6"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00" w:history="1">
        <w:r w:rsidRPr="004A069E">
          <w:rPr>
            <w:rStyle w:val="Hypertextovodkaz"/>
            <w:noProof/>
          </w:rPr>
          <w:t>4.3</w:t>
        </w:r>
        <w:r>
          <w:rPr>
            <w:rFonts w:asciiTheme="minorHAnsi" w:eastAsiaTheme="minorEastAsia" w:hAnsiTheme="minorHAnsi" w:cstheme="minorBidi"/>
            <w:noProof/>
            <w:sz w:val="22"/>
            <w:szCs w:val="22"/>
          </w:rPr>
          <w:tab/>
        </w:r>
        <w:r w:rsidRPr="004A069E">
          <w:rPr>
            <w:rStyle w:val="Hypertextovodkaz"/>
            <w:noProof/>
          </w:rPr>
          <w:t>Požadavky na bezpečnost</w:t>
        </w:r>
        <w:r>
          <w:rPr>
            <w:noProof/>
            <w:webHidden/>
          </w:rPr>
          <w:tab/>
        </w:r>
        <w:r>
          <w:rPr>
            <w:noProof/>
            <w:webHidden/>
          </w:rPr>
          <w:fldChar w:fldCharType="begin"/>
        </w:r>
        <w:r>
          <w:rPr>
            <w:noProof/>
            <w:webHidden/>
          </w:rPr>
          <w:instrText xml:space="preserve"> PAGEREF _Toc65504400 \h </w:instrText>
        </w:r>
        <w:r>
          <w:rPr>
            <w:noProof/>
            <w:webHidden/>
          </w:rPr>
        </w:r>
        <w:r>
          <w:rPr>
            <w:noProof/>
            <w:webHidden/>
          </w:rPr>
          <w:fldChar w:fldCharType="separate"/>
        </w:r>
        <w:r w:rsidR="001B3C8E">
          <w:rPr>
            <w:noProof/>
            <w:webHidden/>
          </w:rPr>
          <w:t>19</w:t>
        </w:r>
        <w:r>
          <w:rPr>
            <w:noProof/>
            <w:webHidden/>
          </w:rPr>
          <w:fldChar w:fldCharType="end"/>
        </w:r>
      </w:hyperlink>
    </w:p>
    <w:p w14:paraId="09F712B3"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01" w:history="1">
        <w:r w:rsidRPr="004A069E">
          <w:rPr>
            <w:rStyle w:val="Hypertextovodkaz"/>
            <w:noProof/>
          </w:rPr>
          <w:t>4.4</w:t>
        </w:r>
        <w:r>
          <w:rPr>
            <w:rFonts w:asciiTheme="minorHAnsi" w:eastAsiaTheme="minorEastAsia" w:hAnsiTheme="minorHAnsi" w:cstheme="minorBidi"/>
            <w:noProof/>
            <w:sz w:val="22"/>
            <w:szCs w:val="22"/>
          </w:rPr>
          <w:tab/>
        </w:r>
        <w:r w:rsidRPr="004A069E">
          <w:rPr>
            <w:rStyle w:val="Hypertextovodkaz"/>
            <w:noProof/>
          </w:rPr>
          <w:t>Důsledky na životní prostředí</w:t>
        </w:r>
        <w:r>
          <w:rPr>
            <w:noProof/>
            <w:webHidden/>
          </w:rPr>
          <w:tab/>
        </w:r>
        <w:r>
          <w:rPr>
            <w:noProof/>
            <w:webHidden/>
          </w:rPr>
          <w:fldChar w:fldCharType="begin"/>
        </w:r>
        <w:r>
          <w:rPr>
            <w:noProof/>
            <w:webHidden/>
          </w:rPr>
          <w:instrText xml:space="preserve"> PAGEREF _Toc65504401 \h </w:instrText>
        </w:r>
        <w:r>
          <w:rPr>
            <w:noProof/>
            <w:webHidden/>
          </w:rPr>
        </w:r>
        <w:r>
          <w:rPr>
            <w:noProof/>
            <w:webHidden/>
          </w:rPr>
          <w:fldChar w:fldCharType="separate"/>
        </w:r>
        <w:r w:rsidR="001B3C8E">
          <w:rPr>
            <w:noProof/>
            <w:webHidden/>
          </w:rPr>
          <w:t>19</w:t>
        </w:r>
        <w:r>
          <w:rPr>
            <w:noProof/>
            <w:webHidden/>
          </w:rPr>
          <w:fldChar w:fldCharType="end"/>
        </w:r>
      </w:hyperlink>
    </w:p>
    <w:p w14:paraId="669518E5"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02" w:history="1">
        <w:r w:rsidRPr="004A069E">
          <w:rPr>
            <w:rStyle w:val="Hypertextovodkaz"/>
            <w:noProof/>
          </w:rPr>
          <w:t>4.5</w:t>
        </w:r>
        <w:r>
          <w:rPr>
            <w:rFonts w:asciiTheme="minorHAnsi" w:eastAsiaTheme="minorEastAsia" w:hAnsiTheme="minorHAnsi" w:cstheme="minorBidi"/>
            <w:noProof/>
            <w:sz w:val="22"/>
            <w:szCs w:val="22"/>
          </w:rPr>
          <w:tab/>
        </w:r>
        <w:r w:rsidRPr="004A069E">
          <w:rPr>
            <w:rStyle w:val="Hypertextovodkaz"/>
            <w:noProof/>
          </w:rPr>
          <w:t>Bezpečnost při užívání stavby, ochrana zdraví a pracovní prostředí, bezbariérové užívání stavby</w:t>
        </w:r>
        <w:r>
          <w:rPr>
            <w:noProof/>
            <w:webHidden/>
          </w:rPr>
          <w:tab/>
        </w:r>
        <w:r>
          <w:rPr>
            <w:noProof/>
            <w:webHidden/>
          </w:rPr>
          <w:fldChar w:fldCharType="begin"/>
        </w:r>
        <w:r>
          <w:rPr>
            <w:noProof/>
            <w:webHidden/>
          </w:rPr>
          <w:instrText xml:space="preserve"> PAGEREF _Toc65504402 \h </w:instrText>
        </w:r>
        <w:r>
          <w:rPr>
            <w:noProof/>
            <w:webHidden/>
          </w:rPr>
        </w:r>
        <w:r>
          <w:rPr>
            <w:noProof/>
            <w:webHidden/>
          </w:rPr>
          <w:fldChar w:fldCharType="separate"/>
        </w:r>
        <w:r w:rsidR="001B3C8E">
          <w:rPr>
            <w:noProof/>
            <w:webHidden/>
          </w:rPr>
          <w:t>20</w:t>
        </w:r>
        <w:r>
          <w:rPr>
            <w:noProof/>
            <w:webHidden/>
          </w:rPr>
          <w:fldChar w:fldCharType="end"/>
        </w:r>
      </w:hyperlink>
    </w:p>
    <w:p w14:paraId="00E8E80E"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03" w:history="1">
        <w:r w:rsidRPr="004A069E">
          <w:rPr>
            <w:rStyle w:val="Hypertextovodkaz"/>
            <w:noProof/>
          </w:rPr>
          <w:t>4.6</w:t>
        </w:r>
        <w:r>
          <w:rPr>
            <w:rFonts w:asciiTheme="minorHAnsi" w:eastAsiaTheme="minorEastAsia" w:hAnsiTheme="minorHAnsi" w:cstheme="minorBidi"/>
            <w:noProof/>
            <w:sz w:val="22"/>
            <w:szCs w:val="22"/>
          </w:rPr>
          <w:tab/>
        </w:r>
        <w:r w:rsidRPr="004A069E">
          <w:rPr>
            <w:rStyle w:val="Hypertextovodkaz"/>
            <w:noProof/>
          </w:rPr>
          <w:t>Stavební fyzika, zásady hospodaření s energiemi</w:t>
        </w:r>
        <w:r>
          <w:rPr>
            <w:noProof/>
            <w:webHidden/>
          </w:rPr>
          <w:tab/>
        </w:r>
        <w:r>
          <w:rPr>
            <w:noProof/>
            <w:webHidden/>
          </w:rPr>
          <w:fldChar w:fldCharType="begin"/>
        </w:r>
        <w:r>
          <w:rPr>
            <w:noProof/>
            <w:webHidden/>
          </w:rPr>
          <w:instrText xml:space="preserve"> PAGEREF _Toc65504403 \h </w:instrText>
        </w:r>
        <w:r>
          <w:rPr>
            <w:noProof/>
            <w:webHidden/>
          </w:rPr>
        </w:r>
        <w:r>
          <w:rPr>
            <w:noProof/>
            <w:webHidden/>
          </w:rPr>
          <w:fldChar w:fldCharType="separate"/>
        </w:r>
        <w:r w:rsidR="001B3C8E">
          <w:rPr>
            <w:noProof/>
            <w:webHidden/>
          </w:rPr>
          <w:t>20</w:t>
        </w:r>
        <w:r>
          <w:rPr>
            <w:noProof/>
            <w:webHidden/>
          </w:rPr>
          <w:fldChar w:fldCharType="end"/>
        </w:r>
      </w:hyperlink>
    </w:p>
    <w:p w14:paraId="021B12EB"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04" w:history="1">
        <w:r w:rsidRPr="004A069E">
          <w:rPr>
            <w:rStyle w:val="Hypertextovodkaz"/>
            <w:noProof/>
          </w:rPr>
          <w:t>4.7</w:t>
        </w:r>
        <w:r>
          <w:rPr>
            <w:rFonts w:asciiTheme="minorHAnsi" w:eastAsiaTheme="minorEastAsia" w:hAnsiTheme="minorHAnsi" w:cstheme="minorBidi"/>
            <w:noProof/>
            <w:sz w:val="22"/>
            <w:szCs w:val="22"/>
          </w:rPr>
          <w:tab/>
        </w:r>
        <w:r w:rsidRPr="004A069E">
          <w:rPr>
            <w:rStyle w:val="Hypertextovodkaz"/>
            <w:noProof/>
          </w:rPr>
          <w:t>Ochrana stavby před negativními účinky vnějšího prostředí</w:t>
        </w:r>
        <w:r>
          <w:rPr>
            <w:noProof/>
            <w:webHidden/>
          </w:rPr>
          <w:tab/>
        </w:r>
        <w:r>
          <w:rPr>
            <w:noProof/>
            <w:webHidden/>
          </w:rPr>
          <w:fldChar w:fldCharType="begin"/>
        </w:r>
        <w:r>
          <w:rPr>
            <w:noProof/>
            <w:webHidden/>
          </w:rPr>
          <w:instrText xml:space="preserve"> PAGEREF _Toc65504404 \h </w:instrText>
        </w:r>
        <w:r>
          <w:rPr>
            <w:noProof/>
            <w:webHidden/>
          </w:rPr>
        </w:r>
        <w:r>
          <w:rPr>
            <w:noProof/>
            <w:webHidden/>
          </w:rPr>
          <w:fldChar w:fldCharType="separate"/>
        </w:r>
        <w:r w:rsidR="001B3C8E">
          <w:rPr>
            <w:noProof/>
            <w:webHidden/>
          </w:rPr>
          <w:t>20</w:t>
        </w:r>
        <w:r>
          <w:rPr>
            <w:noProof/>
            <w:webHidden/>
          </w:rPr>
          <w:fldChar w:fldCharType="end"/>
        </w:r>
      </w:hyperlink>
    </w:p>
    <w:p w14:paraId="63B16CD4" w14:textId="77777777" w:rsidR="00FE09A2" w:rsidRDefault="00FE09A2">
      <w:pPr>
        <w:pStyle w:val="Obsah1"/>
        <w:tabs>
          <w:tab w:val="left" w:pos="403"/>
          <w:tab w:val="right" w:leader="dot" w:pos="9062"/>
        </w:tabs>
        <w:rPr>
          <w:rFonts w:asciiTheme="minorHAnsi" w:eastAsiaTheme="minorEastAsia" w:hAnsiTheme="minorHAnsi" w:cstheme="minorBidi"/>
          <w:noProof/>
          <w:sz w:val="22"/>
          <w:szCs w:val="22"/>
        </w:rPr>
      </w:pPr>
      <w:hyperlink w:anchor="_Toc65504405" w:history="1">
        <w:r w:rsidRPr="004A069E">
          <w:rPr>
            <w:rStyle w:val="Hypertextovodkaz"/>
            <w:noProof/>
          </w:rPr>
          <w:t>5</w:t>
        </w:r>
        <w:r>
          <w:rPr>
            <w:rFonts w:asciiTheme="minorHAnsi" w:eastAsiaTheme="minorEastAsia" w:hAnsiTheme="minorHAnsi" w:cstheme="minorBidi"/>
            <w:noProof/>
            <w:sz w:val="22"/>
            <w:szCs w:val="22"/>
          </w:rPr>
          <w:tab/>
        </w:r>
        <w:r w:rsidRPr="004A069E">
          <w:rPr>
            <w:rStyle w:val="Hypertextovodkaz"/>
            <w:noProof/>
          </w:rPr>
          <w:t>Výpis výrobků</w:t>
        </w:r>
        <w:r>
          <w:rPr>
            <w:noProof/>
            <w:webHidden/>
          </w:rPr>
          <w:tab/>
        </w:r>
        <w:r>
          <w:rPr>
            <w:noProof/>
            <w:webHidden/>
          </w:rPr>
          <w:fldChar w:fldCharType="begin"/>
        </w:r>
        <w:r>
          <w:rPr>
            <w:noProof/>
            <w:webHidden/>
          </w:rPr>
          <w:instrText xml:space="preserve"> PAGEREF _Toc65504405 \h </w:instrText>
        </w:r>
        <w:r>
          <w:rPr>
            <w:noProof/>
            <w:webHidden/>
          </w:rPr>
        </w:r>
        <w:r>
          <w:rPr>
            <w:noProof/>
            <w:webHidden/>
          </w:rPr>
          <w:fldChar w:fldCharType="separate"/>
        </w:r>
        <w:r w:rsidR="001B3C8E">
          <w:rPr>
            <w:noProof/>
            <w:webHidden/>
          </w:rPr>
          <w:t>20</w:t>
        </w:r>
        <w:r>
          <w:rPr>
            <w:noProof/>
            <w:webHidden/>
          </w:rPr>
          <w:fldChar w:fldCharType="end"/>
        </w:r>
      </w:hyperlink>
    </w:p>
    <w:p w14:paraId="28A8F3D8"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06" w:history="1">
        <w:r w:rsidRPr="004A069E">
          <w:rPr>
            <w:rStyle w:val="Hypertextovodkaz"/>
            <w:noProof/>
          </w:rPr>
          <w:t>5.1</w:t>
        </w:r>
        <w:r>
          <w:rPr>
            <w:rFonts w:asciiTheme="minorHAnsi" w:eastAsiaTheme="minorEastAsia" w:hAnsiTheme="minorHAnsi" w:cstheme="minorBidi"/>
            <w:noProof/>
            <w:sz w:val="22"/>
            <w:szCs w:val="22"/>
          </w:rPr>
          <w:tab/>
        </w:r>
        <w:r w:rsidRPr="004A069E">
          <w:rPr>
            <w:rStyle w:val="Hypertextovodkaz"/>
            <w:noProof/>
          </w:rPr>
          <w:t>Zámečnické výrobky</w:t>
        </w:r>
        <w:r>
          <w:rPr>
            <w:noProof/>
            <w:webHidden/>
          </w:rPr>
          <w:tab/>
        </w:r>
        <w:r>
          <w:rPr>
            <w:noProof/>
            <w:webHidden/>
          </w:rPr>
          <w:fldChar w:fldCharType="begin"/>
        </w:r>
        <w:r>
          <w:rPr>
            <w:noProof/>
            <w:webHidden/>
          </w:rPr>
          <w:instrText xml:space="preserve"> PAGEREF _Toc65504406 \h </w:instrText>
        </w:r>
        <w:r>
          <w:rPr>
            <w:noProof/>
            <w:webHidden/>
          </w:rPr>
        </w:r>
        <w:r>
          <w:rPr>
            <w:noProof/>
            <w:webHidden/>
          </w:rPr>
          <w:fldChar w:fldCharType="separate"/>
        </w:r>
        <w:r w:rsidR="001B3C8E">
          <w:rPr>
            <w:noProof/>
            <w:webHidden/>
          </w:rPr>
          <w:t>20</w:t>
        </w:r>
        <w:r>
          <w:rPr>
            <w:noProof/>
            <w:webHidden/>
          </w:rPr>
          <w:fldChar w:fldCharType="end"/>
        </w:r>
      </w:hyperlink>
    </w:p>
    <w:p w14:paraId="749F6322"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07" w:history="1">
        <w:r w:rsidRPr="004A069E">
          <w:rPr>
            <w:rStyle w:val="Hypertextovodkaz"/>
            <w:noProof/>
          </w:rPr>
          <w:t>5.2</w:t>
        </w:r>
        <w:r>
          <w:rPr>
            <w:rFonts w:asciiTheme="minorHAnsi" w:eastAsiaTheme="minorEastAsia" w:hAnsiTheme="minorHAnsi" w:cstheme="minorBidi"/>
            <w:noProof/>
            <w:sz w:val="22"/>
            <w:szCs w:val="22"/>
          </w:rPr>
          <w:tab/>
        </w:r>
        <w:r w:rsidRPr="004A069E">
          <w:rPr>
            <w:rStyle w:val="Hypertextovodkaz"/>
            <w:noProof/>
          </w:rPr>
          <w:t>Betonové výrobky</w:t>
        </w:r>
        <w:r>
          <w:rPr>
            <w:noProof/>
            <w:webHidden/>
          </w:rPr>
          <w:tab/>
        </w:r>
        <w:r>
          <w:rPr>
            <w:noProof/>
            <w:webHidden/>
          </w:rPr>
          <w:fldChar w:fldCharType="begin"/>
        </w:r>
        <w:r>
          <w:rPr>
            <w:noProof/>
            <w:webHidden/>
          </w:rPr>
          <w:instrText xml:space="preserve"> PAGEREF _Toc65504407 \h </w:instrText>
        </w:r>
        <w:r>
          <w:rPr>
            <w:noProof/>
            <w:webHidden/>
          </w:rPr>
        </w:r>
        <w:r>
          <w:rPr>
            <w:noProof/>
            <w:webHidden/>
          </w:rPr>
          <w:fldChar w:fldCharType="separate"/>
        </w:r>
        <w:r w:rsidR="001B3C8E">
          <w:rPr>
            <w:noProof/>
            <w:webHidden/>
          </w:rPr>
          <w:t>22</w:t>
        </w:r>
        <w:r>
          <w:rPr>
            <w:noProof/>
            <w:webHidden/>
          </w:rPr>
          <w:fldChar w:fldCharType="end"/>
        </w:r>
      </w:hyperlink>
    </w:p>
    <w:p w14:paraId="21AAFC00"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08" w:history="1">
        <w:r w:rsidRPr="004A069E">
          <w:rPr>
            <w:rStyle w:val="Hypertextovodkaz"/>
            <w:noProof/>
          </w:rPr>
          <w:t>5.3</w:t>
        </w:r>
        <w:r>
          <w:rPr>
            <w:rFonts w:asciiTheme="minorHAnsi" w:eastAsiaTheme="minorEastAsia" w:hAnsiTheme="minorHAnsi" w:cstheme="minorBidi"/>
            <w:noProof/>
            <w:sz w:val="22"/>
            <w:szCs w:val="22"/>
          </w:rPr>
          <w:tab/>
        </w:r>
        <w:r w:rsidRPr="004A069E">
          <w:rPr>
            <w:rStyle w:val="Hypertextovodkaz"/>
            <w:noProof/>
          </w:rPr>
          <w:t>Plastové výrobky</w:t>
        </w:r>
        <w:r>
          <w:rPr>
            <w:noProof/>
            <w:webHidden/>
          </w:rPr>
          <w:tab/>
        </w:r>
        <w:r>
          <w:rPr>
            <w:noProof/>
            <w:webHidden/>
          </w:rPr>
          <w:fldChar w:fldCharType="begin"/>
        </w:r>
        <w:r>
          <w:rPr>
            <w:noProof/>
            <w:webHidden/>
          </w:rPr>
          <w:instrText xml:space="preserve"> PAGEREF _Toc65504408 \h </w:instrText>
        </w:r>
        <w:r>
          <w:rPr>
            <w:noProof/>
            <w:webHidden/>
          </w:rPr>
        </w:r>
        <w:r>
          <w:rPr>
            <w:noProof/>
            <w:webHidden/>
          </w:rPr>
          <w:fldChar w:fldCharType="separate"/>
        </w:r>
        <w:r w:rsidR="001B3C8E">
          <w:rPr>
            <w:noProof/>
            <w:webHidden/>
          </w:rPr>
          <w:t>24</w:t>
        </w:r>
        <w:r>
          <w:rPr>
            <w:noProof/>
            <w:webHidden/>
          </w:rPr>
          <w:fldChar w:fldCharType="end"/>
        </w:r>
      </w:hyperlink>
    </w:p>
    <w:p w14:paraId="37924E2A"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09" w:history="1">
        <w:r w:rsidRPr="004A069E">
          <w:rPr>
            <w:rStyle w:val="Hypertextovodkaz"/>
            <w:noProof/>
          </w:rPr>
          <w:t>5.4</w:t>
        </w:r>
        <w:r>
          <w:rPr>
            <w:rFonts w:asciiTheme="minorHAnsi" w:eastAsiaTheme="minorEastAsia" w:hAnsiTheme="minorHAnsi" w:cstheme="minorBidi"/>
            <w:noProof/>
            <w:sz w:val="22"/>
            <w:szCs w:val="22"/>
          </w:rPr>
          <w:tab/>
        </w:r>
        <w:r w:rsidRPr="004A069E">
          <w:rPr>
            <w:rStyle w:val="Hypertextovodkaz"/>
            <w:noProof/>
          </w:rPr>
          <w:t>Ostatní výrobky</w:t>
        </w:r>
        <w:r>
          <w:rPr>
            <w:noProof/>
            <w:webHidden/>
          </w:rPr>
          <w:tab/>
        </w:r>
        <w:r>
          <w:rPr>
            <w:noProof/>
            <w:webHidden/>
          </w:rPr>
          <w:fldChar w:fldCharType="begin"/>
        </w:r>
        <w:r>
          <w:rPr>
            <w:noProof/>
            <w:webHidden/>
          </w:rPr>
          <w:instrText xml:space="preserve"> PAGEREF _Toc65504409 \h </w:instrText>
        </w:r>
        <w:r>
          <w:rPr>
            <w:noProof/>
            <w:webHidden/>
          </w:rPr>
        </w:r>
        <w:r>
          <w:rPr>
            <w:noProof/>
            <w:webHidden/>
          </w:rPr>
          <w:fldChar w:fldCharType="separate"/>
        </w:r>
        <w:r w:rsidR="001B3C8E">
          <w:rPr>
            <w:noProof/>
            <w:webHidden/>
          </w:rPr>
          <w:t>27</w:t>
        </w:r>
        <w:r>
          <w:rPr>
            <w:noProof/>
            <w:webHidden/>
          </w:rPr>
          <w:fldChar w:fldCharType="end"/>
        </w:r>
      </w:hyperlink>
    </w:p>
    <w:p w14:paraId="02CD63A6"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10" w:history="1">
        <w:r w:rsidRPr="004A069E">
          <w:rPr>
            <w:rStyle w:val="Hypertextovodkaz"/>
            <w:noProof/>
          </w:rPr>
          <w:t>5.5</w:t>
        </w:r>
        <w:r>
          <w:rPr>
            <w:rFonts w:asciiTheme="minorHAnsi" w:eastAsiaTheme="minorEastAsia" w:hAnsiTheme="minorHAnsi" w:cstheme="minorBidi"/>
            <w:noProof/>
            <w:sz w:val="22"/>
            <w:szCs w:val="22"/>
          </w:rPr>
          <w:tab/>
        </w:r>
        <w:r w:rsidRPr="004A069E">
          <w:rPr>
            <w:rStyle w:val="Hypertextovodkaz"/>
            <w:noProof/>
          </w:rPr>
          <w:t>Dřevěné výrobky</w:t>
        </w:r>
        <w:r>
          <w:rPr>
            <w:noProof/>
            <w:webHidden/>
          </w:rPr>
          <w:tab/>
        </w:r>
        <w:r>
          <w:rPr>
            <w:noProof/>
            <w:webHidden/>
          </w:rPr>
          <w:fldChar w:fldCharType="begin"/>
        </w:r>
        <w:r>
          <w:rPr>
            <w:noProof/>
            <w:webHidden/>
          </w:rPr>
          <w:instrText xml:space="preserve"> PAGEREF _Toc65504410 \h </w:instrText>
        </w:r>
        <w:r>
          <w:rPr>
            <w:noProof/>
            <w:webHidden/>
          </w:rPr>
        </w:r>
        <w:r>
          <w:rPr>
            <w:noProof/>
            <w:webHidden/>
          </w:rPr>
          <w:fldChar w:fldCharType="separate"/>
        </w:r>
        <w:r w:rsidR="001B3C8E">
          <w:rPr>
            <w:noProof/>
            <w:webHidden/>
          </w:rPr>
          <w:t>29</w:t>
        </w:r>
        <w:r>
          <w:rPr>
            <w:noProof/>
            <w:webHidden/>
          </w:rPr>
          <w:fldChar w:fldCharType="end"/>
        </w:r>
      </w:hyperlink>
    </w:p>
    <w:p w14:paraId="1C74883C" w14:textId="77777777" w:rsidR="00FE09A2" w:rsidRDefault="00FE09A2">
      <w:pPr>
        <w:pStyle w:val="Obsah1"/>
        <w:tabs>
          <w:tab w:val="left" w:pos="403"/>
          <w:tab w:val="right" w:leader="dot" w:pos="9062"/>
        </w:tabs>
        <w:rPr>
          <w:rFonts w:asciiTheme="minorHAnsi" w:eastAsiaTheme="minorEastAsia" w:hAnsiTheme="minorHAnsi" w:cstheme="minorBidi"/>
          <w:noProof/>
          <w:sz w:val="22"/>
          <w:szCs w:val="22"/>
        </w:rPr>
      </w:pPr>
      <w:hyperlink w:anchor="_Toc65504411" w:history="1">
        <w:r w:rsidRPr="004A069E">
          <w:rPr>
            <w:rStyle w:val="Hypertextovodkaz"/>
            <w:noProof/>
          </w:rPr>
          <w:t>6</w:t>
        </w:r>
        <w:r>
          <w:rPr>
            <w:rFonts w:asciiTheme="minorHAnsi" w:eastAsiaTheme="minorEastAsia" w:hAnsiTheme="minorHAnsi" w:cstheme="minorBidi"/>
            <w:noProof/>
            <w:sz w:val="22"/>
            <w:szCs w:val="22"/>
          </w:rPr>
          <w:tab/>
        </w:r>
        <w:r w:rsidRPr="004A069E">
          <w:rPr>
            <w:rStyle w:val="Hypertextovodkaz"/>
            <w:noProof/>
          </w:rPr>
          <w:t>Souřadnice vytyčovacích bodů</w:t>
        </w:r>
        <w:r>
          <w:rPr>
            <w:noProof/>
            <w:webHidden/>
          </w:rPr>
          <w:tab/>
        </w:r>
        <w:r>
          <w:rPr>
            <w:noProof/>
            <w:webHidden/>
          </w:rPr>
          <w:fldChar w:fldCharType="begin"/>
        </w:r>
        <w:r>
          <w:rPr>
            <w:noProof/>
            <w:webHidden/>
          </w:rPr>
          <w:instrText xml:space="preserve"> PAGEREF _Toc65504411 \h </w:instrText>
        </w:r>
        <w:r>
          <w:rPr>
            <w:noProof/>
            <w:webHidden/>
          </w:rPr>
        </w:r>
        <w:r>
          <w:rPr>
            <w:noProof/>
            <w:webHidden/>
          </w:rPr>
          <w:fldChar w:fldCharType="separate"/>
        </w:r>
        <w:r w:rsidR="001B3C8E">
          <w:rPr>
            <w:noProof/>
            <w:webHidden/>
          </w:rPr>
          <w:t>29</w:t>
        </w:r>
        <w:r>
          <w:rPr>
            <w:noProof/>
            <w:webHidden/>
          </w:rPr>
          <w:fldChar w:fldCharType="end"/>
        </w:r>
      </w:hyperlink>
    </w:p>
    <w:p w14:paraId="3D9B30BA"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12" w:history="1">
        <w:r w:rsidRPr="004A069E">
          <w:rPr>
            <w:rStyle w:val="Hypertextovodkaz"/>
            <w:noProof/>
          </w:rPr>
          <w:t>6.1</w:t>
        </w:r>
        <w:r>
          <w:rPr>
            <w:rFonts w:asciiTheme="minorHAnsi" w:eastAsiaTheme="minorEastAsia" w:hAnsiTheme="minorHAnsi" w:cstheme="minorBidi"/>
            <w:noProof/>
            <w:sz w:val="22"/>
            <w:szCs w:val="22"/>
          </w:rPr>
          <w:tab/>
        </w:r>
        <w:r w:rsidRPr="004A069E">
          <w:rPr>
            <w:rStyle w:val="Hypertextovodkaz"/>
            <w:noProof/>
          </w:rPr>
          <w:t>Geodetické vytyčovací body stavby</w:t>
        </w:r>
        <w:r>
          <w:rPr>
            <w:noProof/>
            <w:webHidden/>
          </w:rPr>
          <w:tab/>
        </w:r>
        <w:r>
          <w:rPr>
            <w:noProof/>
            <w:webHidden/>
          </w:rPr>
          <w:fldChar w:fldCharType="begin"/>
        </w:r>
        <w:r>
          <w:rPr>
            <w:noProof/>
            <w:webHidden/>
          </w:rPr>
          <w:instrText xml:space="preserve"> PAGEREF _Toc65504412 \h </w:instrText>
        </w:r>
        <w:r>
          <w:rPr>
            <w:noProof/>
            <w:webHidden/>
          </w:rPr>
        </w:r>
        <w:r>
          <w:rPr>
            <w:noProof/>
            <w:webHidden/>
          </w:rPr>
          <w:fldChar w:fldCharType="separate"/>
        </w:r>
        <w:r w:rsidR="001B3C8E">
          <w:rPr>
            <w:noProof/>
            <w:webHidden/>
          </w:rPr>
          <w:t>29</w:t>
        </w:r>
        <w:r>
          <w:rPr>
            <w:noProof/>
            <w:webHidden/>
          </w:rPr>
          <w:fldChar w:fldCharType="end"/>
        </w:r>
      </w:hyperlink>
    </w:p>
    <w:p w14:paraId="05A932A1"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13" w:history="1">
        <w:r w:rsidRPr="004A069E">
          <w:rPr>
            <w:rStyle w:val="Hypertextovodkaz"/>
            <w:noProof/>
          </w:rPr>
          <w:t>6.2</w:t>
        </w:r>
        <w:r>
          <w:rPr>
            <w:rFonts w:asciiTheme="minorHAnsi" w:eastAsiaTheme="minorEastAsia" w:hAnsiTheme="minorHAnsi" w:cstheme="minorBidi"/>
            <w:noProof/>
            <w:sz w:val="22"/>
            <w:szCs w:val="22"/>
          </w:rPr>
          <w:tab/>
        </w:r>
        <w:r w:rsidRPr="004A069E">
          <w:rPr>
            <w:rStyle w:val="Hypertextovodkaz"/>
            <w:noProof/>
          </w:rPr>
          <w:t>Trvalý zábor</w:t>
        </w:r>
        <w:r>
          <w:rPr>
            <w:noProof/>
            <w:webHidden/>
          </w:rPr>
          <w:tab/>
        </w:r>
        <w:r>
          <w:rPr>
            <w:noProof/>
            <w:webHidden/>
          </w:rPr>
          <w:fldChar w:fldCharType="begin"/>
        </w:r>
        <w:r>
          <w:rPr>
            <w:noProof/>
            <w:webHidden/>
          </w:rPr>
          <w:instrText xml:space="preserve"> PAGEREF _Toc65504413 \h </w:instrText>
        </w:r>
        <w:r>
          <w:rPr>
            <w:noProof/>
            <w:webHidden/>
          </w:rPr>
        </w:r>
        <w:r>
          <w:rPr>
            <w:noProof/>
            <w:webHidden/>
          </w:rPr>
          <w:fldChar w:fldCharType="separate"/>
        </w:r>
        <w:r w:rsidR="001B3C8E">
          <w:rPr>
            <w:noProof/>
            <w:webHidden/>
          </w:rPr>
          <w:t>29</w:t>
        </w:r>
        <w:r>
          <w:rPr>
            <w:noProof/>
            <w:webHidden/>
          </w:rPr>
          <w:fldChar w:fldCharType="end"/>
        </w:r>
      </w:hyperlink>
    </w:p>
    <w:p w14:paraId="470802E9"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14" w:history="1">
        <w:r w:rsidRPr="004A069E">
          <w:rPr>
            <w:rStyle w:val="Hypertextovodkaz"/>
            <w:noProof/>
          </w:rPr>
          <w:t>6.3</w:t>
        </w:r>
        <w:r>
          <w:rPr>
            <w:rFonts w:asciiTheme="minorHAnsi" w:eastAsiaTheme="minorEastAsia" w:hAnsiTheme="minorHAnsi" w:cstheme="minorBidi"/>
            <w:noProof/>
            <w:sz w:val="22"/>
            <w:szCs w:val="22"/>
          </w:rPr>
          <w:tab/>
        </w:r>
        <w:r w:rsidRPr="004A069E">
          <w:rPr>
            <w:rStyle w:val="Hypertextovodkaz"/>
            <w:noProof/>
          </w:rPr>
          <w:t>Dočasný zábor</w:t>
        </w:r>
        <w:r>
          <w:rPr>
            <w:noProof/>
            <w:webHidden/>
          </w:rPr>
          <w:tab/>
        </w:r>
        <w:r>
          <w:rPr>
            <w:noProof/>
            <w:webHidden/>
          </w:rPr>
          <w:fldChar w:fldCharType="begin"/>
        </w:r>
        <w:r>
          <w:rPr>
            <w:noProof/>
            <w:webHidden/>
          </w:rPr>
          <w:instrText xml:space="preserve"> PAGEREF _Toc65504414 \h </w:instrText>
        </w:r>
        <w:r>
          <w:rPr>
            <w:noProof/>
            <w:webHidden/>
          </w:rPr>
        </w:r>
        <w:r>
          <w:rPr>
            <w:noProof/>
            <w:webHidden/>
          </w:rPr>
          <w:fldChar w:fldCharType="separate"/>
        </w:r>
        <w:r w:rsidR="001B3C8E">
          <w:rPr>
            <w:noProof/>
            <w:webHidden/>
          </w:rPr>
          <w:t>30</w:t>
        </w:r>
        <w:r>
          <w:rPr>
            <w:noProof/>
            <w:webHidden/>
          </w:rPr>
          <w:fldChar w:fldCharType="end"/>
        </w:r>
      </w:hyperlink>
    </w:p>
    <w:p w14:paraId="196475DF"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15" w:history="1">
        <w:r w:rsidRPr="004A069E">
          <w:rPr>
            <w:rStyle w:val="Hypertextovodkaz"/>
            <w:noProof/>
          </w:rPr>
          <w:t>6.4</w:t>
        </w:r>
        <w:r>
          <w:rPr>
            <w:rFonts w:asciiTheme="minorHAnsi" w:eastAsiaTheme="minorEastAsia" w:hAnsiTheme="minorHAnsi" w:cstheme="minorBidi"/>
            <w:noProof/>
            <w:sz w:val="22"/>
            <w:szCs w:val="22"/>
          </w:rPr>
          <w:tab/>
        </w:r>
        <w:r w:rsidRPr="004A069E">
          <w:rPr>
            <w:rStyle w:val="Hypertextovodkaz"/>
            <w:noProof/>
          </w:rPr>
          <w:t>Výkop</w:t>
        </w:r>
        <w:r>
          <w:rPr>
            <w:noProof/>
            <w:webHidden/>
          </w:rPr>
          <w:tab/>
        </w:r>
        <w:r>
          <w:rPr>
            <w:noProof/>
            <w:webHidden/>
          </w:rPr>
          <w:fldChar w:fldCharType="begin"/>
        </w:r>
        <w:r>
          <w:rPr>
            <w:noProof/>
            <w:webHidden/>
          </w:rPr>
          <w:instrText xml:space="preserve"> PAGEREF _Toc65504415 \h </w:instrText>
        </w:r>
        <w:r>
          <w:rPr>
            <w:noProof/>
            <w:webHidden/>
          </w:rPr>
        </w:r>
        <w:r>
          <w:rPr>
            <w:noProof/>
            <w:webHidden/>
          </w:rPr>
          <w:fldChar w:fldCharType="separate"/>
        </w:r>
        <w:r w:rsidR="001B3C8E">
          <w:rPr>
            <w:noProof/>
            <w:webHidden/>
          </w:rPr>
          <w:t>31</w:t>
        </w:r>
        <w:r>
          <w:rPr>
            <w:noProof/>
            <w:webHidden/>
          </w:rPr>
          <w:fldChar w:fldCharType="end"/>
        </w:r>
      </w:hyperlink>
    </w:p>
    <w:p w14:paraId="3E0A9B97"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16" w:history="1">
        <w:r w:rsidRPr="004A069E">
          <w:rPr>
            <w:rStyle w:val="Hypertextovodkaz"/>
            <w:noProof/>
          </w:rPr>
          <w:t>6.5</w:t>
        </w:r>
        <w:r>
          <w:rPr>
            <w:rFonts w:asciiTheme="minorHAnsi" w:eastAsiaTheme="minorEastAsia" w:hAnsiTheme="minorHAnsi" w:cstheme="minorBidi"/>
            <w:noProof/>
            <w:sz w:val="22"/>
            <w:szCs w:val="22"/>
          </w:rPr>
          <w:tab/>
        </w:r>
        <w:r w:rsidRPr="004A069E">
          <w:rPr>
            <w:rStyle w:val="Hypertextovodkaz"/>
            <w:noProof/>
          </w:rPr>
          <w:t>Pažení (zápory)</w:t>
        </w:r>
        <w:r>
          <w:rPr>
            <w:noProof/>
            <w:webHidden/>
          </w:rPr>
          <w:tab/>
        </w:r>
        <w:r>
          <w:rPr>
            <w:noProof/>
            <w:webHidden/>
          </w:rPr>
          <w:fldChar w:fldCharType="begin"/>
        </w:r>
        <w:r>
          <w:rPr>
            <w:noProof/>
            <w:webHidden/>
          </w:rPr>
          <w:instrText xml:space="preserve"> PAGEREF _Toc65504416 \h </w:instrText>
        </w:r>
        <w:r>
          <w:rPr>
            <w:noProof/>
            <w:webHidden/>
          </w:rPr>
        </w:r>
        <w:r>
          <w:rPr>
            <w:noProof/>
            <w:webHidden/>
          </w:rPr>
          <w:fldChar w:fldCharType="separate"/>
        </w:r>
        <w:r w:rsidR="001B3C8E">
          <w:rPr>
            <w:noProof/>
            <w:webHidden/>
          </w:rPr>
          <w:t>32</w:t>
        </w:r>
        <w:r>
          <w:rPr>
            <w:noProof/>
            <w:webHidden/>
          </w:rPr>
          <w:fldChar w:fldCharType="end"/>
        </w:r>
      </w:hyperlink>
    </w:p>
    <w:p w14:paraId="37FFD6CF"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17" w:history="1">
        <w:r w:rsidRPr="004A069E">
          <w:rPr>
            <w:rStyle w:val="Hypertextovodkaz"/>
            <w:noProof/>
          </w:rPr>
          <w:t>6.6</w:t>
        </w:r>
        <w:r>
          <w:rPr>
            <w:rFonts w:asciiTheme="minorHAnsi" w:eastAsiaTheme="minorEastAsia" w:hAnsiTheme="minorHAnsi" w:cstheme="minorBidi"/>
            <w:noProof/>
            <w:sz w:val="22"/>
            <w:szCs w:val="22"/>
          </w:rPr>
          <w:tab/>
        </w:r>
        <w:r w:rsidRPr="004A069E">
          <w:rPr>
            <w:rStyle w:val="Hypertextovodkaz"/>
            <w:noProof/>
          </w:rPr>
          <w:t>Komunikace</w:t>
        </w:r>
        <w:r>
          <w:rPr>
            <w:noProof/>
            <w:webHidden/>
          </w:rPr>
          <w:tab/>
        </w:r>
        <w:r>
          <w:rPr>
            <w:noProof/>
            <w:webHidden/>
          </w:rPr>
          <w:fldChar w:fldCharType="begin"/>
        </w:r>
        <w:r>
          <w:rPr>
            <w:noProof/>
            <w:webHidden/>
          </w:rPr>
          <w:instrText xml:space="preserve"> PAGEREF _Toc65504417 \h </w:instrText>
        </w:r>
        <w:r>
          <w:rPr>
            <w:noProof/>
            <w:webHidden/>
          </w:rPr>
        </w:r>
        <w:r>
          <w:rPr>
            <w:noProof/>
            <w:webHidden/>
          </w:rPr>
          <w:fldChar w:fldCharType="separate"/>
        </w:r>
        <w:r w:rsidR="001B3C8E">
          <w:rPr>
            <w:noProof/>
            <w:webHidden/>
          </w:rPr>
          <w:t>34</w:t>
        </w:r>
        <w:r>
          <w:rPr>
            <w:noProof/>
            <w:webHidden/>
          </w:rPr>
          <w:fldChar w:fldCharType="end"/>
        </w:r>
      </w:hyperlink>
    </w:p>
    <w:p w14:paraId="6CE08CB4"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18" w:history="1">
        <w:r w:rsidRPr="004A069E">
          <w:rPr>
            <w:rStyle w:val="Hypertextovodkaz"/>
            <w:noProof/>
          </w:rPr>
          <w:t>6.7</w:t>
        </w:r>
        <w:r>
          <w:rPr>
            <w:rFonts w:asciiTheme="minorHAnsi" w:eastAsiaTheme="minorEastAsia" w:hAnsiTheme="minorHAnsi" w:cstheme="minorBidi"/>
            <w:noProof/>
            <w:sz w:val="22"/>
            <w:szCs w:val="22"/>
          </w:rPr>
          <w:tab/>
        </w:r>
        <w:r w:rsidRPr="004A069E">
          <w:rPr>
            <w:rStyle w:val="Hypertextovodkaz"/>
            <w:noProof/>
          </w:rPr>
          <w:t>ŽB konstrukce zdi - základ</w:t>
        </w:r>
        <w:r>
          <w:rPr>
            <w:noProof/>
            <w:webHidden/>
          </w:rPr>
          <w:tab/>
        </w:r>
        <w:r>
          <w:rPr>
            <w:noProof/>
            <w:webHidden/>
          </w:rPr>
          <w:fldChar w:fldCharType="begin"/>
        </w:r>
        <w:r>
          <w:rPr>
            <w:noProof/>
            <w:webHidden/>
          </w:rPr>
          <w:instrText xml:space="preserve"> PAGEREF _Toc65504418 \h </w:instrText>
        </w:r>
        <w:r>
          <w:rPr>
            <w:noProof/>
            <w:webHidden/>
          </w:rPr>
        </w:r>
        <w:r>
          <w:rPr>
            <w:noProof/>
            <w:webHidden/>
          </w:rPr>
          <w:fldChar w:fldCharType="separate"/>
        </w:r>
        <w:r w:rsidR="001B3C8E">
          <w:rPr>
            <w:noProof/>
            <w:webHidden/>
          </w:rPr>
          <w:t>34</w:t>
        </w:r>
        <w:r>
          <w:rPr>
            <w:noProof/>
            <w:webHidden/>
          </w:rPr>
          <w:fldChar w:fldCharType="end"/>
        </w:r>
      </w:hyperlink>
    </w:p>
    <w:p w14:paraId="7D82B67F"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19" w:history="1">
        <w:r w:rsidRPr="004A069E">
          <w:rPr>
            <w:rStyle w:val="Hypertextovodkaz"/>
            <w:noProof/>
          </w:rPr>
          <w:t>6.8</w:t>
        </w:r>
        <w:r>
          <w:rPr>
            <w:rFonts w:asciiTheme="minorHAnsi" w:eastAsiaTheme="minorEastAsia" w:hAnsiTheme="minorHAnsi" w:cstheme="minorBidi"/>
            <w:noProof/>
            <w:sz w:val="22"/>
            <w:szCs w:val="22"/>
          </w:rPr>
          <w:tab/>
        </w:r>
        <w:r w:rsidRPr="004A069E">
          <w:rPr>
            <w:rStyle w:val="Hypertextovodkaz"/>
            <w:noProof/>
          </w:rPr>
          <w:t>Spádový stupeň</w:t>
        </w:r>
        <w:r>
          <w:rPr>
            <w:noProof/>
            <w:webHidden/>
          </w:rPr>
          <w:tab/>
        </w:r>
        <w:r>
          <w:rPr>
            <w:noProof/>
            <w:webHidden/>
          </w:rPr>
          <w:fldChar w:fldCharType="begin"/>
        </w:r>
        <w:r>
          <w:rPr>
            <w:noProof/>
            <w:webHidden/>
          </w:rPr>
          <w:instrText xml:space="preserve"> PAGEREF _Toc65504419 \h </w:instrText>
        </w:r>
        <w:r>
          <w:rPr>
            <w:noProof/>
            <w:webHidden/>
          </w:rPr>
        </w:r>
        <w:r>
          <w:rPr>
            <w:noProof/>
            <w:webHidden/>
          </w:rPr>
          <w:fldChar w:fldCharType="separate"/>
        </w:r>
        <w:r w:rsidR="001B3C8E">
          <w:rPr>
            <w:noProof/>
            <w:webHidden/>
          </w:rPr>
          <w:t>36</w:t>
        </w:r>
        <w:r>
          <w:rPr>
            <w:noProof/>
            <w:webHidden/>
          </w:rPr>
          <w:fldChar w:fldCharType="end"/>
        </w:r>
      </w:hyperlink>
    </w:p>
    <w:p w14:paraId="1AA00F90" w14:textId="77777777" w:rsidR="00FE09A2" w:rsidRDefault="00FE09A2">
      <w:pPr>
        <w:pStyle w:val="Obsah2"/>
        <w:tabs>
          <w:tab w:val="left" w:pos="880"/>
          <w:tab w:val="right" w:leader="dot" w:pos="9062"/>
        </w:tabs>
        <w:rPr>
          <w:rFonts w:asciiTheme="minorHAnsi" w:eastAsiaTheme="minorEastAsia" w:hAnsiTheme="minorHAnsi" w:cstheme="minorBidi"/>
          <w:noProof/>
          <w:sz w:val="22"/>
          <w:szCs w:val="22"/>
        </w:rPr>
      </w:pPr>
      <w:hyperlink w:anchor="_Toc65504420" w:history="1">
        <w:r w:rsidRPr="004A069E">
          <w:rPr>
            <w:rStyle w:val="Hypertextovodkaz"/>
            <w:noProof/>
          </w:rPr>
          <w:t>6.9</w:t>
        </w:r>
        <w:r>
          <w:rPr>
            <w:rFonts w:asciiTheme="minorHAnsi" w:eastAsiaTheme="minorEastAsia" w:hAnsiTheme="minorHAnsi" w:cstheme="minorBidi"/>
            <w:noProof/>
            <w:sz w:val="22"/>
            <w:szCs w:val="22"/>
          </w:rPr>
          <w:tab/>
        </w:r>
        <w:r w:rsidRPr="004A069E">
          <w:rPr>
            <w:rStyle w:val="Hypertextovodkaz"/>
            <w:noProof/>
          </w:rPr>
          <w:t>Odvodňovací žlábek</w:t>
        </w:r>
        <w:r>
          <w:rPr>
            <w:noProof/>
            <w:webHidden/>
          </w:rPr>
          <w:tab/>
        </w:r>
        <w:r>
          <w:rPr>
            <w:noProof/>
            <w:webHidden/>
          </w:rPr>
          <w:fldChar w:fldCharType="begin"/>
        </w:r>
        <w:r>
          <w:rPr>
            <w:noProof/>
            <w:webHidden/>
          </w:rPr>
          <w:instrText xml:space="preserve"> PAGEREF _Toc65504420 \h </w:instrText>
        </w:r>
        <w:r>
          <w:rPr>
            <w:noProof/>
            <w:webHidden/>
          </w:rPr>
        </w:r>
        <w:r>
          <w:rPr>
            <w:noProof/>
            <w:webHidden/>
          </w:rPr>
          <w:fldChar w:fldCharType="separate"/>
        </w:r>
        <w:r w:rsidR="001B3C8E">
          <w:rPr>
            <w:noProof/>
            <w:webHidden/>
          </w:rPr>
          <w:t>36</w:t>
        </w:r>
        <w:r>
          <w:rPr>
            <w:noProof/>
            <w:webHidden/>
          </w:rPr>
          <w:fldChar w:fldCharType="end"/>
        </w:r>
      </w:hyperlink>
    </w:p>
    <w:p w14:paraId="34584AFE" w14:textId="7FB4E951" w:rsidR="00E15D3C" w:rsidRPr="00A2562F" w:rsidRDefault="00526837" w:rsidP="00E15D3C">
      <w:pPr>
        <w:pStyle w:val="Bntext"/>
      </w:pPr>
      <w:r w:rsidRPr="00A2562F">
        <w:fldChar w:fldCharType="end"/>
      </w:r>
      <w:bookmarkStart w:id="2" w:name="_Ref380132317"/>
    </w:p>
    <w:p w14:paraId="36228A0D" w14:textId="77777777" w:rsidR="00C433D4" w:rsidRPr="00A2562F" w:rsidRDefault="00C433D4" w:rsidP="00C433D4">
      <w:r w:rsidRPr="00A2562F">
        <w:t>Seznam stavebních objektů:</w:t>
      </w:r>
    </w:p>
    <w:p w14:paraId="6616F17B" w14:textId="7BE0DC08" w:rsidR="00C433D4" w:rsidRPr="00A2562F" w:rsidRDefault="00C433D4" w:rsidP="00C433D4">
      <w:pPr>
        <w:pStyle w:val="Bntext"/>
      </w:pPr>
      <w:r w:rsidRPr="00A2562F">
        <w:t xml:space="preserve">Stavba bude provedena v rámci jednoho SO: </w:t>
      </w:r>
      <w:r w:rsidR="00DE68EF" w:rsidRPr="00A2562F">
        <w:t>SO 01 Nábřežní zeď</w:t>
      </w:r>
    </w:p>
    <w:p w14:paraId="19A69BAB" w14:textId="77777777" w:rsidR="001F0F0B" w:rsidRPr="00A2562F" w:rsidRDefault="001F0F0B" w:rsidP="00C433D4">
      <w:pPr>
        <w:pStyle w:val="Bntext"/>
      </w:pPr>
    </w:p>
    <w:p w14:paraId="118610A1" w14:textId="77777777" w:rsidR="00DC405D" w:rsidRPr="00A2562F" w:rsidRDefault="00DC405D" w:rsidP="00C433D4">
      <w:pPr>
        <w:pStyle w:val="Bntext"/>
        <w:rPr>
          <w:highlight w:val="red"/>
        </w:rPr>
      </w:pPr>
    </w:p>
    <w:p w14:paraId="3D3527C0" w14:textId="47486386" w:rsidR="00F25667" w:rsidRPr="00A2562F" w:rsidRDefault="00FF581D" w:rsidP="00F25667">
      <w:pPr>
        <w:pStyle w:val="Nadpis1"/>
      </w:pPr>
      <w:bookmarkStart w:id="3" w:name="_Toc519778411"/>
      <w:r w:rsidRPr="00A2562F">
        <w:br w:type="column"/>
      </w:r>
      <w:bookmarkStart w:id="4" w:name="_Toc65504362"/>
      <w:r w:rsidR="00FF5D04" w:rsidRPr="00A2562F">
        <w:lastRenderedPageBreak/>
        <w:t>Všeobecně</w:t>
      </w:r>
      <w:bookmarkEnd w:id="3"/>
      <w:bookmarkEnd w:id="4"/>
    </w:p>
    <w:p w14:paraId="3B42C425" w14:textId="77777777" w:rsidR="00F25667" w:rsidRPr="00A2562F" w:rsidRDefault="00F25667" w:rsidP="00F25667">
      <w:pPr>
        <w:pStyle w:val="Nadpis2"/>
      </w:pPr>
      <w:bookmarkStart w:id="5" w:name="_Toc519778412"/>
      <w:bookmarkStart w:id="6" w:name="_Toc65504363"/>
      <w:r w:rsidRPr="00A2562F">
        <w:t>Identifikační údaje</w:t>
      </w:r>
      <w:bookmarkEnd w:id="5"/>
      <w:bookmarkEnd w:id="6"/>
    </w:p>
    <w:p w14:paraId="0B6B9FA7" w14:textId="77777777" w:rsidR="00F25667" w:rsidRPr="00A2562F" w:rsidRDefault="00F25667" w:rsidP="00F25667">
      <w:pPr>
        <w:pStyle w:val="Bntext"/>
      </w:pPr>
      <w:r w:rsidRPr="00A2562F">
        <w:t>Objednatel:</w:t>
      </w:r>
    </w:p>
    <w:p w14:paraId="3AD885D6" w14:textId="77777777" w:rsidR="00F25667" w:rsidRPr="00A2562F" w:rsidRDefault="00F25667" w:rsidP="00F25667">
      <w:pPr>
        <w:pStyle w:val="Bntext"/>
      </w:pPr>
      <w:r w:rsidRPr="00A2562F">
        <w:t>Název:</w:t>
      </w:r>
      <w:r w:rsidRPr="00A2562F">
        <w:tab/>
      </w:r>
      <w:r w:rsidRPr="00A2562F">
        <w:tab/>
      </w:r>
      <w:r w:rsidRPr="00A2562F">
        <w:tab/>
      </w:r>
      <w:r w:rsidRPr="00A2562F">
        <w:tab/>
        <w:t>Povodí Odry, státní podnik</w:t>
      </w:r>
    </w:p>
    <w:p w14:paraId="1F93371D" w14:textId="77777777" w:rsidR="00F25667" w:rsidRPr="00A2562F" w:rsidRDefault="00F25667" w:rsidP="00F25667">
      <w:pPr>
        <w:pStyle w:val="Bntext"/>
      </w:pPr>
      <w:r w:rsidRPr="00A2562F">
        <w:t>Sídlo:</w:t>
      </w:r>
      <w:r w:rsidRPr="00A2562F">
        <w:tab/>
      </w:r>
      <w:r w:rsidRPr="00A2562F">
        <w:tab/>
      </w:r>
      <w:r w:rsidRPr="00A2562F">
        <w:tab/>
      </w:r>
      <w:r w:rsidRPr="00A2562F">
        <w:tab/>
        <w:t>Varenská 49, 70126 Ostrava</w:t>
      </w:r>
    </w:p>
    <w:p w14:paraId="6DB61B3D" w14:textId="77777777" w:rsidR="00F25667" w:rsidRPr="00A2562F" w:rsidRDefault="00F25667" w:rsidP="00F25667">
      <w:pPr>
        <w:pStyle w:val="Bntext"/>
      </w:pPr>
      <w:r w:rsidRPr="00A2562F">
        <w:t>IČ:</w:t>
      </w:r>
      <w:r w:rsidRPr="00A2562F">
        <w:tab/>
      </w:r>
      <w:r w:rsidRPr="00A2562F">
        <w:tab/>
      </w:r>
      <w:r w:rsidRPr="00A2562F">
        <w:tab/>
      </w:r>
      <w:r w:rsidRPr="00A2562F">
        <w:tab/>
        <w:t>708 90 021</w:t>
      </w:r>
    </w:p>
    <w:p w14:paraId="7E3FECD7" w14:textId="69D60E73" w:rsidR="00F25667" w:rsidRPr="00A2562F" w:rsidRDefault="00F25667" w:rsidP="00F25667">
      <w:pPr>
        <w:pStyle w:val="Bntext"/>
      </w:pPr>
      <w:r w:rsidRPr="00A2562F">
        <w:t>Kontaktní osoba:</w:t>
      </w:r>
      <w:r w:rsidRPr="00A2562F">
        <w:tab/>
      </w:r>
      <w:r w:rsidRPr="00A2562F">
        <w:tab/>
      </w:r>
      <w:r w:rsidR="00E003F8" w:rsidRPr="00A2562F">
        <w:t>p</w:t>
      </w:r>
      <w:r w:rsidRPr="00A2562F">
        <w:t xml:space="preserve">. </w:t>
      </w:r>
      <w:r w:rsidR="00E003F8" w:rsidRPr="00A2562F">
        <w:t>Roman Volný</w:t>
      </w:r>
    </w:p>
    <w:p w14:paraId="756DF3B5" w14:textId="2745F665" w:rsidR="00F25667" w:rsidRPr="00A2562F" w:rsidRDefault="00F25667" w:rsidP="00F25667">
      <w:pPr>
        <w:pStyle w:val="Bntext"/>
      </w:pPr>
      <w:r w:rsidRPr="00A2562F">
        <w:tab/>
      </w:r>
      <w:r w:rsidRPr="00A2562F">
        <w:tab/>
      </w:r>
      <w:r w:rsidRPr="00A2562F">
        <w:tab/>
      </w:r>
      <w:r w:rsidRPr="00A2562F">
        <w:tab/>
      </w:r>
      <w:r w:rsidR="00E003F8" w:rsidRPr="00A2562F">
        <w:t>602 783 052</w:t>
      </w:r>
    </w:p>
    <w:p w14:paraId="162B4D7C" w14:textId="116989F2" w:rsidR="00F25667" w:rsidRDefault="00F25667" w:rsidP="00F25667">
      <w:pPr>
        <w:pStyle w:val="Bntext"/>
      </w:pPr>
      <w:r w:rsidRPr="00A2562F">
        <w:tab/>
      </w:r>
      <w:r w:rsidRPr="00A2562F">
        <w:tab/>
      </w:r>
      <w:r w:rsidRPr="00A2562F">
        <w:tab/>
      </w:r>
      <w:r w:rsidRPr="00A2562F">
        <w:tab/>
      </w:r>
      <w:hyperlink r:id="rId9" w:history="1">
        <w:r w:rsidR="006D01C2" w:rsidRPr="000F3477">
          <w:rPr>
            <w:rStyle w:val="Hypertextovodkaz"/>
          </w:rPr>
          <w:t>roman.volny@pod.cz</w:t>
        </w:r>
      </w:hyperlink>
    </w:p>
    <w:p w14:paraId="420F4350" w14:textId="77777777" w:rsidR="006D01C2" w:rsidRPr="00A2562F" w:rsidRDefault="006D01C2" w:rsidP="00F25667">
      <w:pPr>
        <w:pStyle w:val="Bntext"/>
      </w:pPr>
    </w:p>
    <w:p w14:paraId="164842B9" w14:textId="77777777" w:rsidR="00F25667" w:rsidRPr="00A2562F" w:rsidRDefault="00F25667" w:rsidP="00F25667">
      <w:pPr>
        <w:pStyle w:val="Bntext"/>
      </w:pPr>
      <w:r w:rsidRPr="00A2562F">
        <w:t>Projektant:</w:t>
      </w:r>
    </w:p>
    <w:p w14:paraId="6D348148" w14:textId="77777777" w:rsidR="00F25667" w:rsidRPr="00A2562F" w:rsidRDefault="00F25667" w:rsidP="00F25667">
      <w:pPr>
        <w:pStyle w:val="Bntext"/>
      </w:pPr>
      <w:r w:rsidRPr="00A2562F">
        <w:t>Název:</w:t>
      </w:r>
      <w:r w:rsidRPr="00A2562F">
        <w:tab/>
      </w:r>
      <w:r w:rsidRPr="00A2562F">
        <w:tab/>
      </w:r>
      <w:r w:rsidRPr="00A2562F">
        <w:tab/>
      </w:r>
      <w:r w:rsidRPr="00A2562F">
        <w:tab/>
        <w:t>Golik VH, s. r. o.</w:t>
      </w:r>
    </w:p>
    <w:p w14:paraId="12508B57" w14:textId="77777777" w:rsidR="00F25667" w:rsidRPr="00A2562F" w:rsidRDefault="00F25667" w:rsidP="00F25667">
      <w:pPr>
        <w:pStyle w:val="Bntext"/>
      </w:pPr>
      <w:r w:rsidRPr="00A2562F">
        <w:t>Sídlo:</w:t>
      </w:r>
      <w:r w:rsidRPr="00A2562F">
        <w:tab/>
      </w:r>
      <w:r w:rsidRPr="00A2562F">
        <w:tab/>
      </w:r>
      <w:r w:rsidRPr="00A2562F">
        <w:tab/>
      </w:r>
      <w:r w:rsidRPr="00A2562F">
        <w:tab/>
        <w:t>Babice nad Svitavou 162, 66401</w:t>
      </w:r>
    </w:p>
    <w:p w14:paraId="36FE368A" w14:textId="77777777" w:rsidR="00F25667" w:rsidRPr="00A2562F" w:rsidRDefault="00F25667" w:rsidP="00F25667">
      <w:pPr>
        <w:pStyle w:val="Bntext"/>
      </w:pPr>
      <w:r w:rsidRPr="00A2562F">
        <w:t>IČ:</w:t>
      </w:r>
      <w:r w:rsidRPr="00A2562F">
        <w:tab/>
      </w:r>
      <w:r w:rsidRPr="00A2562F">
        <w:tab/>
      </w:r>
      <w:r w:rsidRPr="00A2562F">
        <w:tab/>
      </w:r>
      <w:r w:rsidRPr="00A2562F">
        <w:tab/>
        <w:t>022 47 267</w:t>
      </w:r>
    </w:p>
    <w:p w14:paraId="517F0CDF" w14:textId="77777777" w:rsidR="00F25667" w:rsidRPr="00A2562F" w:rsidRDefault="00F25667" w:rsidP="00F25667">
      <w:pPr>
        <w:pStyle w:val="Bntext"/>
      </w:pPr>
      <w:r w:rsidRPr="00A2562F">
        <w:t>Kontaktní osoba:</w:t>
      </w:r>
      <w:r w:rsidRPr="00A2562F">
        <w:tab/>
      </w:r>
      <w:r w:rsidRPr="00A2562F">
        <w:tab/>
        <w:t>Ing. Pavel Golík</w:t>
      </w:r>
    </w:p>
    <w:p w14:paraId="121D9E75" w14:textId="77777777" w:rsidR="00F25667" w:rsidRPr="00A2562F" w:rsidRDefault="00F25667" w:rsidP="00F25667">
      <w:pPr>
        <w:pStyle w:val="Bntext"/>
      </w:pPr>
      <w:r w:rsidRPr="00A2562F">
        <w:tab/>
      </w:r>
      <w:r w:rsidRPr="00A2562F">
        <w:tab/>
      </w:r>
      <w:r w:rsidRPr="00A2562F">
        <w:tab/>
      </w:r>
      <w:r w:rsidRPr="00A2562F">
        <w:tab/>
        <w:t>734 136 339</w:t>
      </w:r>
    </w:p>
    <w:p w14:paraId="1554A102" w14:textId="622397D7" w:rsidR="00F25667" w:rsidRDefault="00F25667" w:rsidP="00F25667">
      <w:pPr>
        <w:pStyle w:val="Bntext"/>
      </w:pPr>
      <w:r w:rsidRPr="00A2562F">
        <w:tab/>
      </w:r>
      <w:r w:rsidRPr="00A2562F">
        <w:tab/>
      </w:r>
      <w:r w:rsidRPr="00A2562F">
        <w:tab/>
      </w:r>
      <w:r w:rsidRPr="00A2562F">
        <w:tab/>
      </w:r>
      <w:hyperlink r:id="rId10" w:history="1">
        <w:r w:rsidR="006D01C2" w:rsidRPr="000F3477">
          <w:rPr>
            <w:rStyle w:val="Hypertextovodkaz"/>
          </w:rPr>
          <w:t>golik@golikvh.cz</w:t>
        </w:r>
      </w:hyperlink>
    </w:p>
    <w:p w14:paraId="609C0E38" w14:textId="77777777" w:rsidR="006D01C2" w:rsidRPr="00A2562F" w:rsidRDefault="006D01C2" w:rsidP="00F25667">
      <w:pPr>
        <w:pStyle w:val="Bntext"/>
      </w:pPr>
    </w:p>
    <w:p w14:paraId="6AB18D89" w14:textId="77777777" w:rsidR="00F25667" w:rsidRPr="00A2562F" w:rsidRDefault="00F25667" w:rsidP="00F25667">
      <w:pPr>
        <w:pStyle w:val="Bntext"/>
      </w:pPr>
      <w:r w:rsidRPr="00A2562F">
        <w:t>Stavba:</w:t>
      </w:r>
    </w:p>
    <w:p w14:paraId="5EB14A0E" w14:textId="77777777" w:rsidR="00E9783D" w:rsidRPr="00A2562F" w:rsidRDefault="00F25667" w:rsidP="00E9783D">
      <w:pPr>
        <w:pStyle w:val="Bntext"/>
      </w:pPr>
      <w:r w:rsidRPr="00A2562F">
        <w:t>Název:</w:t>
      </w:r>
      <w:r w:rsidRPr="00A2562F">
        <w:tab/>
      </w:r>
      <w:r w:rsidR="00E9783D" w:rsidRPr="00A2562F">
        <w:t>Bílovka v Bílovci km 11,260-11,500, DPS (st. č. 4159).</w:t>
      </w:r>
    </w:p>
    <w:p w14:paraId="7A616ADD" w14:textId="17F725FE" w:rsidR="00F25667" w:rsidRPr="00A2562F" w:rsidRDefault="00F25667" w:rsidP="00F25667">
      <w:pPr>
        <w:pStyle w:val="Bntext"/>
      </w:pPr>
      <w:r w:rsidRPr="00A2562F">
        <w:t>Katastrální území:</w:t>
      </w:r>
      <w:r w:rsidRPr="00A2562F">
        <w:tab/>
      </w:r>
      <w:r w:rsidRPr="00A2562F">
        <w:tab/>
      </w:r>
      <w:r w:rsidR="00E9783D" w:rsidRPr="00A2562F">
        <w:t>Bílovec-město</w:t>
      </w:r>
    </w:p>
    <w:p w14:paraId="064D99D3" w14:textId="77777777" w:rsidR="00F25667" w:rsidRPr="00A2562F" w:rsidRDefault="00F25667" w:rsidP="00F25667">
      <w:pPr>
        <w:pStyle w:val="Bntext"/>
      </w:pPr>
      <w:r w:rsidRPr="00A2562F">
        <w:t>Kraj:</w:t>
      </w:r>
      <w:r w:rsidRPr="00A2562F">
        <w:tab/>
      </w:r>
      <w:r w:rsidRPr="00A2562F">
        <w:tab/>
      </w:r>
      <w:r w:rsidRPr="00A2562F">
        <w:tab/>
      </w:r>
      <w:r w:rsidRPr="00A2562F">
        <w:tab/>
        <w:t>Moravskoslezský</w:t>
      </w:r>
    </w:p>
    <w:p w14:paraId="6A12D8BD" w14:textId="672EA3D3" w:rsidR="00F25667" w:rsidRPr="00A2562F" w:rsidRDefault="00F25667" w:rsidP="00F25667">
      <w:pPr>
        <w:pStyle w:val="Bntext"/>
      </w:pPr>
      <w:r w:rsidRPr="00A2562F">
        <w:t>Vodní tok:</w:t>
      </w:r>
      <w:r w:rsidRPr="00A2562F">
        <w:tab/>
      </w:r>
      <w:r w:rsidRPr="00A2562F">
        <w:tab/>
      </w:r>
      <w:r w:rsidRPr="00A2562F">
        <w:tab/>
      </w:r>
      <w:r w:rsidR="00E9783D" w:rsidRPr="00A2562F">
        <w:t>Bílovka</w:t>
      </w:r>
    </w:p>
    <w:p w14:paraId="7011C77D" w14:textId="0FAFCAE8" w:rsidR="00F25667" w:rsidRPr="00A2562F" w:rsidRDefault="00F25667" w:rsidP="00F25667">
      <w:pPr>
        <w:pStyle w:val="Bntext"/>
        <w:ind w:left="2832" w:hanging="2832"/>
      </w:pPr>
      <w:r w:rsidRPr="00A2562F">
        <w:t>Základní popis:</w:t>
      </w:r>
      <w:r w:rsidRPr="00A2562F">
        <w:tab/>
      </w:r>
      <w:r w:rsidR="00FF0542" w:rsidRPr="00A2562F">
        <w:t xml:space="preserve">Předmětem PD je oprava opěrných nábřežních </w:t>
      </w:r>
      <w:r w:rsidR="00DD5613" w:rsidRPr="00A2562F">
        <w:t xml:space="preserve">PB </w:t>
      </w:r>
      <w:r w:rsidR="00FF0542" w:rsidRPr="00A2562F">
        <w:t xml:space="preserve">zdí vodního toku </w:t>
      </w:r>
      <w:r w:rsidR="00DD5613" w:rsidRPr="00A2562F">
        <w:t>Bílovka</w:t>
      </w:r>
      <w:r w:rsidR="00FF0542" w:rsidRPr="00A2562F">
        <w:t xml:space="preserve"> v km </w:t>
      </w:r>
      <w:r w:rsidR="00DD5613" w:rsidRPr="00A2562F">
        <w:t>11,270</w:t>
      </w:r>
      <w:r w:rsidR="00FF0542" w:rsidRPr="00A2562F">
        <w:t xml:space="preserve"> – </w:t>
      </w:r>
      <w:r w:rsidR="00DD5613" w:rsidRPr="00A2562F">
        <w:t>11,512</w:t>
      </w:r>
      <w:r w:rsidR="00FF0542" w:rsidRPr="00A2562F">
        <w:t xml:space="preserve"> dle TPE.</w:t>
      </w:r>
    </w:p>
    <w:p w14:paraId="751EF7C6" w14:textId="77777777" w:rsidR="00F25667" w:rsidRPr="00A2562F" w:rsidRDefault="00F25667" w:rsidP="00F25667">
      <w:pPr>
        <w:pStyle w:val="Nadpis2"/>
      </w:pPr>
      <w:bookmarkStart w:id="7" w:name="_Toc519778413"/>
      <w:bookmarkStart w:id="8" w:name="_Toc65504364"/>
      <w:r w:rsidRPr="00A2562F">
        <w:t>Seznam stavebních objektů</w:t>
      </w:r>
      <w:bookmarkEnd w:id="7"/>
      <w:bookmarkEnd w:id="8"/>
      <w:r w:rsidRPr="00A2562F">
        <w:t xml:space="preserve"> </w:t>
      </w:r>
    </w:p>
    <w:p w14:paraId="107F41B0" w14:textId="72951800" w:rsidR="00890CC4" w:rsidRPr="00A2562F" w:rsidRDefault="00890CC4" w:rsidP="00890CC4">
      <w:pPr>
        <w:pStyle w:val="Bntext"/>
      </w:pPr>
      <w:bookmarkStart w:id="9" w:name="_Toc519778414"/>
      <w:r w:rsidRPr="00A2562F">
        <w:t xml:space="preserve">Stavba je tvořena pouze jedním stavebním objektem: </w:t>
      </w:r>
      <w:r w:rsidR="00E9783D" w:rsidRPr="00A2562F">
        <w:t>SO 01 Nábřežní zeď</w:t>
      </w:r>
    </w:p>
    <w:p w14:paraId="72D29E47" w14:textId="77777777" w:rsidR="00F25667" w:rsidRPr="00A2562F" w:rsidRDefault="00F25667" w:rsidP="00F25667">
      <w:pPr>
        <w:pStyle w:val="Nadpis2"/>
      </w:pPr>
      <w:bookmarkStart w:id="10" w:name="_Toc65504365"/>
      <w:r w:rsidRPr="00A2562F">
        <w:t>Účel, funkční náplň a kapacitní údaje objektu</w:t>
      </w:r>
      <w:bookmarkEnd w:id="9"/>
      <w:bookmarkEnd w:id="10"/>
    </w:p>
    <w:p w14:paraId="4D0E4067" w14:textId="59B7B0ED" w:rsidR="00F25667" w:rsidRPr="00A2562F" w:rsidRDefault="00AE1F90" w:rsidP="00AE1F90">
      <w:pPr>
        <w:pStyle w:val="Bntext"/>
      </w:pPr>
      <w:r w:rsidRPr="00A2562F">
        <w:t xml:space="preserve">Účelem SO 01 je oprava stávajících opěrných </w:t>
      </w:r>
      <w:r w:rsidR="00DD5613" w:rsidRPr="00A2562F">
        <w:t xml:space="preserve">PB </w:t>
      </w:r>
      <w:r w:rsidRPr="00A2562F">
        <w:t>zdí.</w:t>
      </w:r>
    </w:p>
    <w:p w14:paraId="36C98E94" w14:textId="77777777" w:rsidR="00F25667" w:rsidRPr="00A2562F" w:rsidRDefault="00F25667" w:rsidP="00F25667">
      <w:pPr>
        <w:pStyle w:val="Nadpis2"/>
      </w:pPr>
      <w:bookmarkStart w:id="11" w:name="_Toc519778415"/>
      <w:bookmarkStart w:id="12" w:name="_Toc65504366"/>
      <w:r w:rsidRPr="00A2562F">
        <w:t>Projednané změny od dokumentace pro stavební povolení</w:t>
      </w:r>
      <w:bookmarkEnd w:id="11"/>
      <w:bookmarkEnd w:id="12"/>
    </w:p>
    <w:p w14:paraId="04B8731F" w14:textId="0A6BF1E9" w:rsidR="00F25667" w:rsidRPr="00A2562F" w:rsidRDefault="00F25667" w:rsidP="00AE1F90">
      <w:pPr>
        <w:pStyle w:val="Bntext"/>
      </w:pPr>
      <w:r w:rsidRPr="00A2562F">
        <w:t xml:space="preserve">Předkládaná DPS </w:t>
      </w:r>
      <w:r w:rsidR="00AE1F90" w:rsidRPr="00A2562F">
        <w:t>je zpracována v souladu s D</w:t>
      </w:r>
      <w:r w:rsidR="00E003F8" w:rsidRPr="00A2562F">
        <w:t>S</w:t>
      </w:r>
      <w:r w:rsidR="00DD5613" w:rsidRPr="00A2562F">
        <w:t>P</w:t>
      </w:r>
      <w:r w:rsidR="00AE1F90" w:rsidRPr="00A2562F">
        <w:t xml:space="preserve"> [</w:t>
      </w:r>
      <w:r w:rsidR="00AB2A49" w:rsidRPr="00A2562F">
        <w:t>1</w:t>
      </w:r>
      <w:r w:rsidR="00FF7465" w:rsidRPr="00A2562F">
        <w:t>0</w:t>
      </w:r>
      <w:r w:rsidR="00AE1F90" w:rsidRPr="00A2562F">
        <w:t>].</w:t>
      </w:r>
    </w:p>
    <w:p w14:paraId="33251DDE" w14:textId="77777777" w:rsidR="00F25667" w:rsidRPr="00A2562F" w:rsidRDefault="00F25667" w:rsidP="00F25667">
      <w:pPr>
        <w:pStyle w:val="Nadpis2"/>
      </w:pPr>
      <w:bookmarkStart w:id="13" w:name="_Toc519778416"/>
      <w:bookmarkStart w:id="14" w:name="_Toc65504367"/>
      <w:r w:rsidRPr="00A2562F">
        <w:t>Seznam použitých podkladů</w:t>
      </w:r>
      <w:bookmarkEnd w:id="13"/>
      <w:bookmarkEnd w:id="14"/>
    </w:p>
    <w:p w14:paraId="31F78A91" w14:textId="33CEDA3F" w:rsidR="00F25667" w:rsidRPr="00A2562F" w:rsidRDefault="00F25667" w:rsidP="00F25667">
      <w:pPr>
        <w:pStyle w:val="Bntext"/>
      </w:pPr>
      <w:r w:rsidRPr="00A2562F">
        <w:t>Viz Průvodní zprávu, kapitolu A.</w:t>
      </w:r>
      <w:r w:rsidR="00B94004" w:rsidRPr="00A2562F">
        <w:t>3</w:t>
      </w:r>
      <w:r w:rsidRPr="00A2562F">
        <w:t>.</w:t>
      </w:r>
    </w:p>
    <w:p w14:paraId="39D33AC7" w14:textId="5A41C001" w:rsidR="00F25667" w:rsidRPr="00A2562F" w:rsidRDefault="00F25667" w:rsidP="00F25667">
      <w:pPr>
        <w:pStyle w:val="Nadpis1"/>
      </w:pPr>
      <w:bookmarkStart w:id="15" w:name="_Toc519778417"/>
      <w:bookmarkStart w:id="16" w:name="_Toc65504368"/>
      <w:bookmarkEnd w:id="2"/>
      <w:r w:rsidRPr="00A2562F">
        <w:t>T</w:t>
      </w:r>
      <w:r w:rsidR="00FF5D04" w:rsidRPr="00A2562F">
        <w:t>echnické řešení</w:t>
      </w:r>
      <w:bookmarkEnd w:id="15"/>
      <w:bookmarkEnd w:id="16"/>
    </w:p>
    <w:p w14:paraId="7782A5D1" w14:textId="77777777" w:rsidR="00F25667" w:rsidRPr="00A2562F" w:rsidRDefault="00F25667" w:rsidP="00F25667">
      <w:pPr>
        <w:pStyle w:val="Nadpis2"/>
      </w:pPr>
      <w:bookmarkStart w:id="17" w:name="_Toc501009171"/>
      <w:bookmarkStart w:id="18" w:name="_Toc519778418"/>
      <w:bookmarkStart w:id="19" w:name="_Toc65504369"/>
      <w:r w:rsidRPr="00A2562F">
        <w:t>Výsledek průzkumu současného stavu stavby</w:t>
      </w:r>
      <w:bookmarkEnd w:id="17"/>
      <w:bookmarkEnd w:id="18"/>
      <w:bookmarkEnd w:id="19"/>
    </w:p>
    <w:p w14:paraId="1F5C79E2" w14:textId="39BC8947" w:rsidR="001A003C" w:rsidRPr="00A2562F" w:rsidRDefault="001A003C" w:rsidP="001A003C">
      <w:pPr>
        <w:pStyle w:val="Bntext"/>
      </w:pPr>
      <w:r w:rsidRPr="00A2562F">
        <w:t>Základní údaje:</w:t>
      </w:r>
    </w:p>
    <w:p w14:paraId="1826AA86" w14:textId="53D6DE24" w:rsidR="00FF7465" w:rsidRPr="00A2562F" w:rsidRDefault="00FF7465" w:rsidP="009561F1">
      <w:pPr>
        <w:pStyle w:val="Seznamsodrkami3"/>
      </w:pPr>
      <w:r w:rsidRPr="00A2562F">
        <w:t>říční km (dle TPE):</w:t>
      </w:r>
      <w:r w:rsidRPr="00A2562F">
        <w:tab/>
      </w:r>
      <w:r w:rsidRPr="00A2562F">
        <w:tab/>
      </w:r>
      <w:r w:rsidR="000C14FD" w:rsidRPr="00A2562F">
        <w:t>11,270 – 11,512</w:t>
      </w:r>
    </w:p>
    <w:p w14:paraId="46164918" w14:textId="416D5134" w:rsidR="00FF7465" w:rsidRPr="00A2562F" w:rsidRDefault="00FF7465" w:rsidP="009561F1">
      <w:pPr>
        <w:pStyle w:val="Seznamsodrkami3"/>
      </w:pPr>
      <w:r w:rsidRPr="00A2562F">
        <w:t>délka řešeného úseku:</w:t>
      </w:r>
      <w:r w:rsidRPr="00A2562F">
        <w:tab/>
        <w:t xml:space="preserve">cca </w:t>
      </w:r>
      <w:r w:rsidR="000C14FD" w:rsidRPr="00A2562F">
        <w:t>242</w:t>
      </w:r>
      <w:r w:rsidRPr="00A2562F">
        <w:t xml:space="preserve"> m</w:t>
      </w:r>
    </w:p>
    <w:p w14:paraId="4E90DFAD" w14:textId="77777777" w:rsidR="00FF7465" w:rsidRPr="00A2562F" w:rsidRDefault="00FF7465" w:rsidP="00FF7465">
      <w:pPr>
        <w:pStyle w:val="Bntext"/>
      </w:pPr>
    </w:p>
    <w:p w14:paraId="26E1C8A4" w14:textId="21BFB1CE" w:rsidR="00FF7465" w:rsidRPr="00A2562F" w:rsidRDefault="00FF7465" w:rsidP="00FF7465">
      <w:pPr>
        <w:pStyle w:val="Bntext"/>
      </w:pPr>
      <w:r w:rsidRPr="00A2562F">
        <w:t>V DPS je používána říční kilometráž převzatá z</w:t>
      </w:r>
      <w:r w:rsidR="00634C3D" w:rsidRPr="00A2562F">
        <w:t> D</w:t>
      </w:r>
      <w:r w:rsidR="00320345" w:rsidRPr="00A2562F">
        <w:t>SP</w:t>
      </w:r>
      <w:r w:rsidR="00634C3D" w:rsidRPr="00A2562F">
        <w:t xml:space="preserve"> </w:t>
      </w:r>
      <w:r w:rsidRPr="00A2562F">
        <w:t>[</w:t>
      </w:r>
      <w:r w:rsidR="00AB2A49" w:rsidRPr="00A2562F">
        <w:t>1</w:t>
      </w:r>
      <w:r w:rsidR="00634C3D" w:rsidRPr="00A2562F">
        <w:t>0</w:t>
      </w:r>
      <w:r w:rsidRPr="00A2562F">
        <w:t>] s</w:t>
      </w:r>
      <w:r w:rsidR="00AB2A49" w:rsidRPr="00A2562F">
        <w:t xml:space="preserve"> relativním </w:t>
      </w:r>
      <w:r w:rsidRPr="00A2562F">
        <w:t>staničením 0,</w:t>
      </w:r>
      <w:r w:rsidR="00320345" w:rsidRPr="00A2562F">
        <w:t>955</w:t>
      </w:r>
      <w:r w:rsidRPr="00A2562F">
        <w:t xml:space="preserve"> v ose </w:t>
      </w:r>
      <w:r w:rsidR="00320345" w:rsidRPr="00A2562F">
        <w:t xml:space="preserve">stávajícího </w:t>
      </w:r>
      <w:r w:rsidRPr="00A2562F">
        <w:t xml:space="preserve">mostu </w:t>
      </w:r>
      <w:r w:rsidR="00320345" w:rsidRPr="00A2562F">
        <w:t>do parku</w:t>
      </w:r>
      <w:r w:rsidRPr="00A2562F">
        <w:t xml:space="preserve"> (km dle TPE </w:t>
      </w:r>
      <w:r w:rsidR="00320345" w:rsidRPr="00A2562F">
        <w:t>11,266</w:t>
      </w:r>
      <w:r w:rsidRPr="00A2562F">
        <w:t xml:space="preserve">). </w:t>
      </w:r>
    </w:p>
    <w:p w14:paraId="5214FFFB" w14:textId="09351A68" w:rsidR="00AB2A49" w:rsidRPr="00A2562F" w:rsidRDefault="00AB2A49" w:rsidP="00FF7465">
      <w:pPr>
        <w:pStyle w:val="Bntext"/>
      </w:pPr>
      <w:r w:rsidRPr="00A2562F">
        <w:lastRenderedPageBreak/>
        <w:t>Podrobný popis současného stavu zdi - viz STZ B.</w:t>
      </w:r>
    </w:p>
    <w:p w14:paraId="50EE9C65" w14:textId="2B3B1F97" w:rsidR="007A6A6E" w:rsidRPr="00A2562F" w:rsidRDefault="00FF7465" w:rsidP="00FF7465">
      <w:pPr>
        <w:pStyle w:val="Bntext"/>
      </w:pPr>
      <w:r w:rsidRPr="00A2562F">
        <w:t xml:space="preserve">Stávající </w:t>
      </w:r>
      <w:r w:rsidR="00AB2A49" w:rsidRPr="00A2562F">
        <w:t>PB zeď</w:t>
      </w:r>
      <w:r w:rsidRPr="00A2562F">
        <w:t xml:space="preserve"> byl</w:t>
      </w:r>
      <w:r w:rsidR="00AB2A49" w:rsidRPr="00A2562F">
        <w:t>a provedena</w:t>
      </w:r>
      <w:r w:rsidRPr="00A2562F">
        <w:t xml:space="preserve"> z kamenného zdiva na cementovou maltu</w:t>
      </w:r>
      <w:r w:rsidR="00AB2A49" w:rsidRPr="00A2562F">
        <w:t xml:space="preserve">, hloubka založení zdi byla odvozena </w:t>
      </w:r>
      <w:r w:rsidR="0070621E" w:rsidRPr="00A2562F">
        <w:t>ze stavebně technického průzkumu [06a]</w:t>
      </w:r>
      <w:r w:rsidR="007A6A6E" w:rsidRPr="00A2562F">
        <w:t>, tloušťku zdi nebylo možné s ohledem a mnohočetné propady vrtného nářadí a rozpad vrtného jádra stanovit. Byla tedy odvozena jako svislý průmě</w:t>
      </w:r>
      <w:r w:rsidR="00751F2C" w:rsidRPr="00A2562F">
        <w:t>t</w:t>
      </w:r>
      <w:r w:rsidR="007A6A6E" w:rsidRPr="00A2562F">
        <w:t xml:space="preserve"> rubu nadzemní části zdi. Podrobněji viz vzorové příčné řezy.</w:t>
      </w:r>
    </w:p>
    <w:p w14:paraId="10EE2756" w14:textId="4B79413F" w:rsidR="007A6A6E" w:rsidRPr="00A2562F" w:rsidRDefault="00175D25" w:rsidP="00175D25">
      <w:pPr>
        <w:pStyle w:val="Textkomente"/>
      </w:pPr>
      <w:r>
        <w:t>V</w:t>
      </w:r>
      <w:r w:rsidR="00FF7465" w:rsidRPr="00A2562F">
        <w:t xml:space="preserve">ýška </w:t>
      </w:r>
      <w:r w:rsidR="0070621E" w:rsidRPr="00A2562F">
        <w:t xml:space="preserve">zdí nade dnem </w:t>
      </w:r>
      <w:r w:rsidR="007A6A6E" w:rsidRPr="00A2562F">
        <w:t xml:space="preserve">po terén za rubem zdi je </w:t>
      </w:r>
      <w:r w:rsidR="0070621E" w:rsidRPr="00A2562F">
        <w:t>cca</w:t>
      </w:r>
      <w:r w:rsidR="004D39CA">
        <w:t> </w:t>
      </w:r>
      <w:r w:rsidR="004D39CA" w:rsidRPr="0050661A">
        <w:t>2,2</w:t>
      </w:r>
      <w:r w:rsidR="0070621E" w:rsidRPr="0050661A">
        <w:t xml:space="preserve"> až </w:t>
      </w:r>
      <w:r w:rsidR="004D39CA" w:rsidRPr="0050661A">
        <w:t>3,</w:t>
      </w:r>
      <w:r w:rsidR="008C0FD9" w:rsidRPr="0050661A">
        <w:t>3</w:t>
      </w:r>
      <w:r w:rsidR="008C0FD9">
        <w:t> </w:t>
      </w:r>
      <w:r w:rsidR="0070621E" w:rsidRPr="00A2562F">
        <w:t>m</w:t>
      </w:r>
      <w:r w:rsidR="007A6A6E" w:rsidRPr="00A2562F">
        <w:t xml:space="preserve">, výška nadezdívky </w:t>
      </w:r>
      <w:r>
        <w:t>je 0,4</w:t>
      </w:r>
      <w:r w:rsidR="0050661A">
        <w:t xml:space="preserve"> - 0,5</w:t>
      </w:r>
      <w:r>
        <w:t> m</w:t>
      </w:r>
      <w:r w:rsidR="007A6A6E" w:rsidRPr="00A2562F">
        <w:t>.</w:t>
      </w:r>
    </w:p>
    <w:p w14:paraId="71790D97" w14:textId="2440AB4F" w:rsidR="00FF7465" w:rsidRPr="00A2562F" w:rsidRDefault="00FF7465" w:rsidP="00FF7465">
      <w:pPr>
        <w:pStyle w:val="Bntext"/>
      </w:pPr>
      <w:r w:rsidRPr="00A2562F">
        <w:t>Kamenné zdi jsou v nevyhovujícím</w:t>
      </w:r>
      <w:r w:rsidR="007A6A6E" w:rsidRPr="00A2562F">
        <w:t xml:space="preserve"> až havarijním technickém stavu, tomuto faktu je třeba přizpůsobit provádění bouracích prací a pažení. </w:t>
      </w:r>
    </w:p>
    <w:p w14:paraId="5FC510CD" w14:textId="325DEF0C" w:rsidR="007A6A6E" w:rsidRPr="00A2562F" w:rsidRDefault="00FF7465" w:rsidP="00FF7465">
      <w:pPr>
        <w:pStyle w:val="Bntext"/>
      </w:pPr>
      <w:r w:rsidRPr="00A2562F">
        <w:t xml:space="preserve">V horní části zájmového úseku (v km </w:t>
      </w:r>
      <w:r w:rsidR="00751F2C" w:rsidRPr="00A2562F">
        <w:t>1,173</w:t>
      </w:r>
      <w:r w:rsidRPr="00A2562F">
        <w:t>) je situován spádový stupeň z</w:t>
      </w:r>
      <w:r w:rsidR="00751F2C" w:rsidRPr="00A2562F">
        <w:t> dřevěné kulatiny výšky cca </w:t>
      </w:r>
      <w:r w:rsidR="007A6A6E" w:rsidRPr="00A2562F">
        <w:t>0,</w:t>
      </w:r>
      <w:r w:rsidR="00751F2C" w:rsidRPr="00A2562F">
        <w:t>3</w:t>
      </w:r>
      <w:r w:rsidR="007A6A6E" w:rsidRPr="00A2562F">
        <w:t>5 </w:t>
      </w:r>
      <w:r w:rsidRPr="00A2562F">
        <w:t xml:space="preserve">m. </w:t>
      </w:r>
    </w:p>
    <w:p w14:paraId="4C0B4933" w14:textId="5183939B" w:rsidR="00FF7465" w:rsidRPr="00A2562F" w:rsidRDefault="007A6A6E" w:rsidP="00FF7465">
      <w:pPr>
        <w:pStyle w:val="Bntext"/>
      </w:pPr>
      <w:r w:rsidRPr="00A2562F">
        <w:t xml:space="preserve">Koryto toku je v km </w:t>
      </w:r>
      <w:r w:rsidR="00751F2C" w:rsidRPr="00A2562F">
        <w:t>1,149</w:t>
      </w:r>
      <w:r w:rsidRPr="00A2562F">
        <w:t xml:space="preserve"> kříženo lávkou pro pěší v majetku města Bílovec.</w:t>
      </w:r>
      <w:r w:rsidR="00FF7465" w:rsidRPr="00A2562F">
        <w:t xml:space="preserve"> </w:t>
      </w:r>
    </w:p>
    <w:p w14:paraId="7C8F03FD" w14:textId="3FC01177" w:rsidR="00FF7465" w:rsidRPr="00A2562F" w:rsidRDefault="00FF7465" w:rsidP="00FF7465">
      <w:pPr>
        <w:pStyle w:val="Bntext"/>
      </w:pPr>
      <w:r w:rsidRPr="00A2562F">
        <w:t xml:space="preserve">V předmětném úseku se nachází </w:t>
      </w:r>
      <w:r w:rsidR="00504242">
        <w:t>1</w:t>
      </w:r>
      <w:r w:rsidR="0050661A">
        <w:t>4 (PB) a 2 výusti (LB)</w:t>
      </w:r>
      <w:r w:rsidRPr="00A2562F">
        <w:t xml:space="preserve"> DN100 až DN</w:t>
      </w:r>
      <w:r w:rsidR="00266A82" w:rsidRPr="00A2562F">
        <w:t>5</w:t>
      </w:r>
      <w:r w:rsidRPr="00A2562F">
        <w:t>00</w:t>
      </w:r>
      <w:r w:rsidR="007A6A6E" w:rsidRPr="00A2562F">
        <w:t>, viz zákres v půdorysech a podélných profilech.</w:t>
      </w:r>
    </w:p>
    <w:p w14:paraId="6747576F" w14:textId="445182A6" w:rsidR="007A6A6E" w:rsidRPr="00A2562F" w:rsidRDefault="007A6A6E" w:rsidP="007A6A6E">
      <w:pPr>
        <w:pStyle w:val="Bntext"/>
        <w:spacing w:before="0" w:after="0"/>
      </w:pPr>
      <w:r w:rsidRPr="00A2562F">
        <w:t xml:space="preserve">Na pravém břehu sousedí s korytem toku v horním úseku </w:t>
      </w:r>
      <w:r w:rsidR="00146B1F">
        <w:t xml:space="preserve">zahrady </w:t>
      </w:r>
      <w:r w:rsidRPr="00A2562F">
        <w:t>na pozemcích soukromých vlastníků, dále pak silnice II. třídy č. 463.</w:t>
      </w:r>
    </w:p>
    <w:p w14:paraId="6A7DDB40" w14:textId="76DEBA97" w:rsidR="007A6A6E" w:rsidRPr="00A2562F" w:rsidRDefault="007A6A6E" w:rsidP="007A6A6E">
      <w:pPr>
        <w:pStyle w:val="Bntext"/>
        <w:spacing w:before="0" w:after="0"/>
      </w:pPr>
      <w:r w:rsidRPr="00A2562F">
        <w:t>Na levém břehu je podél celého řešeného úseku situován městský park, podél břehu je vedena místní asfaltová komunikace.</w:t>
      </w:r>
    </w:p>
    <w:p w14:paraId="0A97198E" w14:textId="79A435ED" w:rsidR="00FF7465" w:rsidRPr="001716A3" w:rsidRDefault="00FF7465" w:rsidP="00FF7465">
      <w:pPr>
        <w:pStyle w:val="Bntext"/>
      </w:pPr>
      <w:r w:rsidRPr="001716A3">
        <w:t>Stavba je křížena</w:t>
      </w:r>
      <w:r w:rsidR="003B79B4" w:rsidRPr="001716A3">
        <w:t xml:space="preserve"> těmito IS:</w:t>
      </w:r>
    </w:p>
    <w:p w14:paraId="513D9F36" w14:textId="77777777" w:rsidR="001716A3" w:rsidRPr="00871BC4" w:rsidRDefault="001716A3" w:rsidP="009561F1">
      <w:pPr>
        <w:pStyle w:val="Seznamsodrkami3"/>
      </w:pPr>
      <w:r w:rsidRPr="00871BC4">
        <w:t>km 0,950 PB výust BET DN 300</w:t>
      </w:r>
    </w:p>
    <w:p w14:paraId="4411AC4A" w14:textId="77777777" w:rsidR="001716A3" w:rsidRPr="001716A3" w:rsidRDefault="001716A3" w:rsidP="009561F1">
      <w:pPr>
        <w:pStyle w:val="Seznamsodrkami3"/>
      </w:pPr>
      <w:r w:rsidRPr="001716A3">
        <w:t>km 0,953 křížení se STL nadzemním plynovým potrubím DN 40 PE (GasNet, s.r.o.)</w:t>
      </w:r>
    </w:p>
    <w:p w14:paraId="750B6C45" w14:textId="77777777" w:rsidR="001716A3" w:rsidRPr="00C27117" w:rsidRDefault="001716A3" w:rsidP="009561F1">
      <w:pPr>
        <w:pStyle w:val="Seznamsodrkami3"/>
      </w:pPr>
      <w:r w:rsidRPr="00C27117">
        <w:t>km 0,959 PB výust PVC DN 200 včetně kanalizační vpusti</w:t>
      </w:r>
    </w:p>
    <w:p w14:paraId="524587A7" w14:textId="77777777" w:rsidR="001716A3" w:rsidRPr="00C27117" w:rsidRDefault="001716A3" w:rsidP="009561F1">
      <w:pPr>
        <w:pStyle w:val="Seznamsodrkami3"/>
      </w:pPr>
      <w:r w:rsidRPr="00C27117">
        <w:t>km 0,966 LB výust BET DN 600</w:t>
      </w:r>
    </w:p>
    <w:p w14:paraId="507203C8" w14:textId="77777777" w:rsidR="001716A3" w:rsidRPr="00C27117" w:rsidRDefault="001716A3" w:rsidP="009561F1">
      <w:pPr>
        <w:pStyle w:val="Seznamsodrkami3"/>
      </w:pPr>
      <w:r w:rsidRPr="00C27117">
        <w:t>km 0,979 PB nefunkční zařízení sek (CETIN a.s.)</w:t>
      </w:r>
    </w:p>
    <w:p w14:paraId="410801FF" w14:textId="77777777" w:rsidR="001716A3" w:rsidRPr="00C27117" w:rsidRDefault="001716A3" w:rsidP="009561F1">
      <w:pPr>
        <w:pStyle w:val="Seznamsodrkami3"/>
      </w:pPr>
      <w:r w:rsidRPr="00C27117">
        <w:t>km 0,983 křížení s kanalizační shybkou DN 300 KAM a DN200 LI (SmVaK a.s.)</w:t>
      </w:r>
    </w:p>
    <w:p w14:paraId="6B417484" w14:textId="77777777" w:rsidR="001716A3" w:rsidRPr="00C27117" w:rsidRDefault="001716A3" w:rsidP="009561F1">
      <w:pPr>
        <w:pStyle w:val="Seznamsodrkami3"/>
      </w:pPr>
      <w:r w:rsidRPr="00C27117">
        <w:t>km 0,994 křížení s nadzemním vedením NN (ČEZ Distribuce, a. s.)</w:t>
      </w:r>
    </w:p>
    <w:p w14:paraId="491FE6D6" w14:textId="77777777" w:rsidR="001716A3" w:rsidRPr="00C27117" w:rsidRDefault="001716A3" w:rsidP="009561F1">
      <w:pPr>
        <w:pStyle w:val="Seznamsodrkami3"/>
      </w:pPr>
      <w:r w:rsidRPr="00C27117">
        <w:t>km 0,998 PB výust PVC DN 200</w:t>
      </w:r>
    </w:p>
    <w:p w14:paraId="67E77562" w14:textId="77777777" w:rsidR="001716A3" w:rsidRPr="00C27117" w:rsidRDefault="001716A3" w:rsidP="009561F1">
      <w:pPr>
        <w:pStyle w:val="Seznamsodrkami3"/>
      </w:pPr>
      <w:r w:rsidRPr="00C27117">
        <w:t>km 1,002 orientační poloha nefunkčního plynovodního potrubí (GasNet, s.r.o.)</w:t>
      </w:r>
    </w:p>
    <w:p w14:paraId="358F220B" w14:textId="77777777" w:rsidR="001716A3" w:rsidRPr="00C27117" w:rsidRDefault="001716A3" w:rsidP="009561F1">
      <w:pPr>
        <w:pStyle w:val="Seznamsodrkami3"/>
      </w:pPr>
      <w:r w:rsidRPr="00C27117">
        <w:t>km 1,011 LB výust BET DN 300</w:t>
      </w:r>
    </w:p>
    <w:p w14:paraId="4F19D9FC" w14:textId="77777777" w:rsidR="001716A3" w:rsidRPr="00C27117" w:rsidRDefault="001716A3" w:rsidP="009561F1">
      <w:pPr>
        <w:pStyle w:val="Seznamsodrkami3"/>
      </w:pPr>
      <w:r w:rsidRPr="00C27117">
        <w:t>km 1,012 PB výust okno 400 x 400</w:t>
      </w:r>
    </w:p>
    <w:p w14:paraId="2DCC7828" w14:textId="77777777" w:rsidR="001716A3" w:rsidRPr="00C27117" w:rsidRDefault="001716A3" w:rsidP="009561F1">
      <w:pPr>
        <w:pStyle w:val="Seznamsodrkami3"/>
      </w:pPr>
      <w:r w:rsidRPr="00C27117">
        <w:t>km 1,020 PB výust BET DN 200</w:t>
      </w:r>
    </w:p>
    <w:p w14:paraId="182A67AE" w14:textId="77777777" w:rsidR="001716A3" w:rsidRPr="00C27117" w:rsidRDefault="001716A3" w:rsidP="009561F1">
      <w:pPr>
        <w:pStyle w:val="Seznamsodrkami3"/>
      </w:pPr>
      <w:r w:rsidRPr="00C27117">
        <w:t>km 1,044 PB výust BET DN 300</w:t>
      </w:r>
    </w:p>
    <w:p w14:paraId="2DD84D30" w14:textId="77777777" w:rsidR="001716A3" w:rsidRPr="00C27117" w:rsidRDefault="001716A3" w:rsidP="009561F1">
      <w:pPr>
        <w:pStyle w:val="Seznamsodrkami3"/>
      </w:pPr>
      <w:r w:rsidRPr="00C27117">
        <w:t>km 1,082 PB výust BET DN 500</w:t>
      </w:r>
    </w:p>
    <w:p w14:paraId="5E15EF25" w14:textId="77777777" w:rsidR="001716A3" w:rsidRPr="00C27117" w:rsidRDefault="001716A3" w:rsidP="009561F1">
      <w:pPr>
        <w:pStyle w:val="Seznamsodrkami3"/>
      </w:pPr>
      <w:r w:rsidRPr="00C27117">
        <w:t>km 1,092 PB výust BET DN 300</w:t>
      </w:r>
    </w:p>
    <w:p w14:paraId="0A844DF0" w14:textId="77777777" w:rsidR="001716A3" w:rsidRPr="00C27117" w:rsidRDefault="001716A3" w:rsidP="009561F1">
      <w:pPr>
        <w:pStyle w:val="Seznamsodrkami3"/>
      </w:pPr>
      <w:r w:rsidRPr="00C27117">
        <w:t>km 1,134 PB výust BET DN 300</w:t>
      </w:r>
    </w:p>
    <w:p w14:paraId="10AEAE75" w14:textId="77777777" w:rsidR="001716A3" w:rsidRPr="00C27117" w:rsidRDefault="001716A3" w:rsidP="009561F1">
      <w:pPr>
        <w:pStyle w:val="Seznamsodrkami3"/>
      </w:pPr>
      <w:r w:rsidRPr="00C27117">
        <w:t>km 1,152 PB výust KAM DN 150</w:t>
      </w:r>
    </w:p>
    <w:p w14:paraId="18676FCF" w14:textId="77777777" w:rsidR="001716A3" w:rsidRPr="00C27117" w:rsidRDefault="001716A3" w:rsidP="009561F1">
      <w:pPr>
        <w:pStyle w:val="Seznamsodrkami3"/>
      </w:pPr>
      <w:r w:rsidRPr="00C27117">
        <w:t>km 1,154 PB výust KAM DN 100</w:t>
      </w:r>
    </w:p>
    <w:p w14:paraId="53391F9B" w14:textId="77777777" w:rsidR="001716A3" w:rsidRPr="00C27117" w:rsidRDefault="001716A3" w:rsidP="009561F1">
      <w:pPr>
        <w:pStyle w:val="Seznamsodrkami3"/>
      </w:pPr>
      <w:r w:rsidRPr="00C27117">
        <w:t>km 1,157 PB výust BET DN 300</w:t>
      </w:r>
    </w:p>
    <w:p w14:paraId="517E5B1E" w14:textId="77777777" w:rsidR="001716A3" w:rsidRPr="00C27117" w:rsidRDefault="001716A3" w:rsidP="009561F1">
      <w:pPr>
        <w:pStyle w:val="Seznamsodrkami3"/>
      </w:pPr>
      <w:r w:rsidRPr="00C27117">
        <w:t>km 1,163 PB výust PVC DN 100</w:t>
      </w:r>
    </w:p>
    <w:p w14:paraId="777A779F" w14:textId="77777777" w:rsidR="001716A3" w:rsidRPr="00C27117" w:rsidRDefault="001716A3" w:rsidP="009561F1">
      <w:pPr>
        <w:pStyle w:val="Seznamsodrkami3"/>
      </w:pPr>
      <w:r w:rsidRPr="00C27117">
        <w:t>km 1,164 křížení s nadzemním vedením VN + trafostanice na PB (ČEZ Distribuce, a. s.)</w:t>
      </w:r>
    </w:p>
    <w:p w14:paraId="304BF3EB" w14:textId="77777777" w:rsidR="001716A3" w:rsidRPr="00C27117" w:rsidRDefault="001716A3" w:rsidP="009561F1">
      <w:pPr>
        <w:pStyle w:val="Seznamsodrkami3"/>
      </w:pPr>
      <w:r w:rsidRPr="00C27117">
        <w:t>km 1,168 PB výust BET DN 400</w:t>
      </w:r>
    </w:p>
    <w:p w14:paraId="6CD93A3D" w14:textId="77777777" w:rsidR="001716A3" w:rsidRPr="00C27117" w:rsidRDefault="001716A3" w:rsidP="009561F1">
      <w:pPr>
        <w:pStyle w:val="Seznamsodrkami3"/>
      </w:pPr>
      <w:r w:rsidRPr="00C27117">
        <w:t>km 1,197 křížení s nadzemním kabelovodem (CETIN a.s.)</w:t>
      </w:r>
    </w:p>
    <w:p w14:paraId="649C1504" w14:textId="77777777" w:rsidR="001716A3" w:rsidRPr="00C27117" w:rsidRDefault="001716A3" w:rsidP="009561F1">
      <w:pPr>
        <w:pStyle w:val="Seznamsodrkami3"/>
      </w:pPr>
      <w:r w:rsidRPr="00C27117">
        <w:t>km 1,208 PB výust BET DN 300</w:t>
      </w:r>
    </w:p>
    <w:p w14:paraId="52DF3928" w14:textId="77777777" w:rsidR="001716A3" w:rsidRPr="001716A3" w:rsidRDefault="001716A3" w:rsidP="009561F1">
      <w:pPr>
        <w:pStyle w:val="Seznamsodrkami3"/>
      </w:pPr>
      <w:r w:rsidRPr="001716A3">
        <w:t>km 1,209 křížení s nadzemním vodovodním potrubím DN 100 PE (SmVaK a.s.)</w:t>
      </w:r>
    </w:p>
    <w:p w14:paraId="58A0934A" w14:textId="77777777" w:rsidR="001716A3" w:rsidRPr="001716A3" w:rsidRDefault="001716A3" w:rsidP="009561F1">
      <w:pPr>
        <w:pStyle w:val="Seznamsodrkami3"/>
      </w:pPr>
      <w:r w:rsidRPr="001716A3">
        <w:t>km 1,209 orientační poloha podzemní trasy nefunkčního plynovodu (GasNet, s.r.o.)</w:t>
      </w:r>
    </w:p>
    <w:p w14:paraId="32B15A1C" w14:textId="5E20F337" w:rsidR="003C04E2" w:rsidRPr="001716A3" w:rsidRDefault="001716A3" w:rsidP="009561F1">
      <w:pPr>
        <w:pStyle w:val="Seznamsodrkami3"/>
      </w:pPr>
      <w:r w:rsidRPr="001716A3">
        <w:t>km 1,213 křížení s podzemním STL plynovodním potrubím DN 100 PE (GasNet, s.r.o.)</w:t>
      </w:r>
    </w:p>
    <w:p w14:paraId="2917750D" w14:textId="5D2243CE" w:rsidR="003B79B4" w:rsidRPr="00A2562F" w:rsidRDefault="003B79B4" w:rsidP="003B79B4">
      <w:pPr>
        <w:pStyle w:val="Bntext"/>
      </w:pPr>
      <w:r w:rsidRPr="00A2562F">
        <w:t>Inženýrské sítě jsou zakreslen</w:t>
      </w:r>
      <w:r w:rsidR="00AE428B" w:rsidRPr="00A2562F">
        <w:t>y</w:t>
      </w:r>
      <w:r w:rsidRPr="00A2562F">
        <w:t xml:space="preserve"> v</w:t>
      </w:r>
      <w:r w:rsidR="007A6A6E" w:rsidRPr="00A2562F">
        <w:t> půdorysech a v podélném profilu</w:t>
      </w:r>
      <w:r w:rsidR="008C0FD9">
        <w:t>, o</w:t>
      </w:r>
      <w:r w:rsidR="00AE428B" w:rsidRPr="00A2562F">
        <w:t>chranná pásma jsou pro přehlednost zakreslena pouze v půdorysech.</w:t>
      </w:r>
    </w:p>
    <w:p w14:paraId="5C7B9EA4" w14:textId="77777777" w:rsidR="00F25667" w:rsidRPr="00A2562F" w:rsidRDefault="00F25667" w:rsidP="00F25667">
      <w:pPr>
        <w:pStyle w:val="Nadpis2"/>
      </w:pPr>
      <w:bookmarkStart w:id="20" w:name="_Toc519778419"/>
      <w:bookmarkStart w:id="21" w:name="_Toc65504370"/>
      <w:r w:rsidRPr="00A2562F">
        <w:t>Situování a vytyčení objektu</w:t>
      </w:r>
      <w:bookmarkEnd w:id="20"/>
      <w:bookmarkEnd w:id="21"/>
    </w:p>
    <w:p w14:paraId="0E7EAC17" w14:textId="31945342" w:rsidR="003B79B4" w:rsidRPr="00A2562F" w:rsidRDefault="00F25667" w:rsidP="00F25667">
      <w:pPr>
        <w:pStyle w:val="Bntext"/>
      </w:pPr>
      <w:bookmarkStart w:id="22" w:name="_Toc402528677"/>
      <w:r w:rsidRPr="00A2562F">
        <w:t>Vytyčovací body jsou vykresleny v</w:t>
      </w:r>
      <w:r w:rsidR="00266A82" w:rsidRPr="00A2562F">
        <w:t>e výkresech</w:t>
      </w:r>
      <w:r w:rsidRPr="00A2562F">
        <w:t xml:space="preserve"> půdorys</w:t>
      </w:r>
      <w:r w:rsidR="00266A82" w:rsidRPr="00A2562F">
        <w:t>u</w:t>
      </w:r>
      <w:r w:rsidR="00504242">
        <w:t xml:space="preserve"> a situaci C.2</w:t>
      </w:r>
      <w:r w:rsidR="003B79B4" w:rsidRPr="00A2562F">
        <w:t>.</w:t>
      </w:r>
    </w:p>
    <w:p w14:paraId="0D81DE36" w14:textId="2FDD011D" w:rsidR="00F25667" w:rsidRPr="00A2562F" w:rsidRDefault="003B79B4" w:rsidP="006D01C2">
      <w:pPr>
        <w:pStyle w:val="Bntext"/>
      </w:pPr>
      <w:r w:rsidRPr="00A2562F">
        <w:t>Přehled a souřadnice vytyčovacích bodů</w:t>
      </w:r>
      <w:r w:rsidR="00F4186C" w:rsidRPr="00A2562F">
        <w:t xml:space="preserve"> jsou uvedeny na konci této zprávy.</w:t>
      </w:r>
    </w:p>
    <w:p w14:paraId="4A366EEB" w14:textId="77777777" w:rsidR="00F25667" w:rsidRPr="00A2562F" w:rsidRDefault="00F25667" w:rsidP="00F25667">
      <w:pPr>
        <w:pStyle w:val="Bntext"/>
      </w:pPr>
      <w:r w:rsidRPr="00A2562F">
        <w:t xml:space="preserve">Výškový systém Balt po vyrovnání, souřadný systém JTSK. </w:t>
      </w:r>
    </w:p>
    <w:p w14:paraId="254A1B25" w14:textId="77777777" w:rsidR="00F25667" w:rsidRPr="00A2562F" w:rsidRDefault="00F25667" w:rsidP="00F25667">
      <w:pPr>
        <w:pStyle w:val="Bntext"/>
      </w:pPr>
      <w:r w:rsidRPr="00A2562F">
        <w:t>Přesnost vytyčení se bude řídit ČSN 73 0420-1, ČSN 73 0420-2 a s nimi souvisejícími ČSN.</w:t>
      </w:r>
    </w:p>
    <w:p w14:paraId="270011E4" w14:textId="77777777" w:rsidR="00F25667" w:rsidRPr="00A2562F" w:rsidRDefault="00F25667" w:rsidP="00F25667">
      <w:pPr>
        <w:pStyle w:val="Nadpis2"/>
      </w:pPr>
      <w:bookmarkStart w:id="23" w:name="_Toc519778420"/>
      <w:bookmarkStart w:id="24" w:name="_Toc65504371"/>
      <w:r w:rsidRPr="00A2562F">
        <w:lastRenderedPageBreak/>
        <w:t>Technické parametry a objemy prací</w:t>
      </w:r>
      <w:bookmarkEnd w:id="22"/>
      <w:bookmarkEnd w:id="23"/>
      <w:bookmarkEnd w:id="24"/>
    </w:p>
    <w:tbl>
      <w:tblPr>
        <w:tblStyle w:val="Mkatabulky"/>
        <w:tblW w:w="9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268"/>
        <w:gridCol w:w="1244"/>
        <w:gridCol w:w="25"/>
      </w:tblGrid>
      <w:tr w:rsidR="00736A35" w:rsidRPr="00A2562F" w14:paraId="4D0EE597" w14:textId="77777777" w:rsidTr="003B79B4">
        <w:tc>
          <w:tcPr>
            <w:tcW w:w="9599" w:type="dxa"/>
            <w:gridSpan w:val="4"/>
            <w:tcBorders>
              <w:bottom w:val="single" w:sz="4" w:space="0" w:color="auto"/>
            </w:tcBorders>
          </w:tcPr>
          <w:p w14:paraId="48BB1B30" w14:textId="77777777" w:rsidR="00F25667" w:rsidRPr="00A2562F" w:rsidRDefault="00F25667" w:rsidP="003B79B4">
            <w:pPr>
              <w:pStyle w:val="Bntext"/>
            </w:pPr>
            <w:r w:rsidRPr="00A2562F">
              <w:t>Technické parametry:</w:t>
            </w:r>
          </w:p>
        </w:tc>
      </w:tr>
      <w:tr w:rsidR="00736A35" w:rsidRPr="00A2562F" w14:paraId="00861C63" w14:textId="77777777" w:rsidTr="003B79B4">
        <w:trPr>
          <w:gridAfter w:val="1"/>
          <w:wAfter w:w="25" w:type="dxa"/>
        </w:trPr>
        <w:tc>
          <w:tcPr>
            <w:tcW w:w="6062" w:type="dxa"/>
            <w:tcBorders>
              <w:top w:val="single" w:sz="4" w:space="0" w:color="auto"/>
              <w:left w:val="single" w:sz="4" w:space="0" w:color="auto"/>
              <w:bottom w:val="single" w:sz="4" w:space="0" w:color="auto"/>
              <w:right w:val="single" w:sz="4" w:space="0" w:color="auto"/>
            </w:tcBorders>
          </w:tcPr>
          <w:p w14:paraId="4F8AB3F0" w14:textId="7073E3BD" w:rsidR="00F25667" w:rsidRPr="00A2562F" w:rsidRDefault="003B79B4" w:rsidP="00B94004">
            <w:pPr>
              <w:pStyle w:val="Bntext"/>
            </w:pPr>
            <w:r w:rsidRPr="00A2562F">
              <w:t xml:space="preserve">Oprava </w:t>
            </w:r>
            <w:r w:rsidR="00B94004" w:rsidRPr="00A2562F">
              <w:t xml:space="preserve">PB </w:t>
            </w:r>
            <w:r w:rsidRPr="00A2562F">
              <w:t>opěrné zdi</w:t>
            </w:r>
          </w:p>
        </w:tc>
        <w:tc>
          <w:tcPr>
            <w:tcW w:w="2268" w:type="dxa"/>
            <w:tcBorders>
              <w:top w:val="single" w:sz="4" w:space="0" w:color="auto"/>
              <w:left w:val="single" w:sz="4" w:space="0" w:color="auto"/>
              <w:bottom w:val="single" w:sz="4" w:space="0" w:color="auto"/>
              <w:right w:val="single" w:sz="4" w:space="0" w:color="auto"/>
            </w:tcBorders>
          </w:tcPr>
          <w:p w14:paraId="1725CF1D" w14:textId="6F1466C6" w:rsidR="00F25667" w:rsidRPr="00A2562F" w:rsidRDefault="00A456B8" w:rsidP="00A456B8">
            <w:pPr>
              <w:pStyle w:val="Bntext"/>
              <w:ind w:left="290"/>
              <w:jc w:val="right"/>
            </w:pPr>
            <w:r w:rsidRPr="00A456B8">
              <w:t>242</w:t>
            </w:r>
          </w:p>
        </w:tc>
        <w:tc>
          <w:tcPr>
            <w:tcW w:w="1244" w:type="dxa"/>
            <w:tcBorders>
              <w:top w:val="single" w:sz="4" w:space="0" w:color="auto"/>
              <w:left w:val="single" w:sz="4" w:space="0" w:color="auto"/>
              <w:bottom w:val="single" w:sz="4" w:space="0" w:color="auto"/>
              <w:right w:val="single" w:sz="4" w:space="0" w:color="auto"/>
            </w:tcBorders>
          </w:tcPr>
          <w:p w14:paraId="2087459B" w14:textId="77777777" w:rsidR="00F25667" w:rsidRPr="00A2562F" w:rsidRDefault="00F25667" w:rsidP="003B79B4">
            <w:pPr>
              <w:pStyle w:val="Bntext"/>
              <w:jc w:val="left"/>
            </w:pPr>
            <w:r w:rsidRPr="00A2562F">
              <w:t>m</w:t>
            </w:r>
          </w:p>
        </w:tc>
      </w:tr>
      <w:tr w:rsidR="00736A35" w:rsidRPr="00A2562F" w14:paraId="34CB11AF" w14:textId="77777777" w:rsidTr="003B79B4">
        <w:trPr>
          <w:gridAfter w:val="1"/>
          <w:wAfter w:w="25" w:type="dxa"/>
        </w:trPr>
        <w:tc>
          <w:tcPr>
            <w:tcW w:w="6062" w:type="dxa"/>
            <w:tcBorders>
              <w:top w:val="single" w:sz="4" w:space="0" w:color="auto"/>
              <w:left w:val="single" w:sz="4" w:space="0" w:color="auto"/>
              <w:bottom w:val="single" w:sz="4" w:space="0" w:color="auto"/>
              <w:right w:val="single" w:sz="4" w:space="0" w:color="auto"/>
            </w:tcBorders>
          </w:tcPr>
          <w:p w14:paraId="40F7EDD8" w14:textId="0258FC3F" w:rsidR="003B79B4" w:rsidRPr="00A2562F" w:rsidRDefault="003B79B4" w:rsidP="00E8503F">
            <w:pPr>
              <w:pStyle w:val="Bntext"/>
            </w:pPr>
            <w:r w:rsidRPr="00A2562F">
              <w:t xml:space="preserve">Oprava opěrné zdi </w:t>
            </w:r>
            <w:r w:rsidR="007F5950" w:rsidRPr="00A2562F">
              <w:t xml:space="preserve">– </w:t>
            </w:r>
            <w:r w:rsidR="00E8503F" w:rsidRPr="00A2562F">
              <w:t>max.</w:t>
            </w:r>
            <w:r w:rsidRPr="00A2562F">
              <w:t xml:space="preserve"> výška </w:t>
            </w:r>
            <w:r w:rsidR="00E8503F" w:rsidRPr="00A2562F">
              <w:t>ŽB konstrukce / nadezdívky</w:t>
            </w:r>
          </w:p>
        </w:tc>
        <w:tc>
          <w:tcPr>
            <w:tcW w:w="2268" w:type="dxa"/>
            <w:tcBorders>
              <w:top w:val="single" w:sz="4" w:space="0" w:color="auto"/>
              <w:left w:val="single" w:sz="4" w:space="0" w:color="auto"/>
              <w:bottom w:val="single" w:sz="4" w:space="0" w:color="auto"/>
              <w:right w:val="single" w:sz="4" w:space="0" w:color="auto"/>
            </w:tcBorders>
            <w:vAlign w:val="center"/>
          </w:tcPr>
          <w:p w14:paraId="026C4CAB" w14:textId="1DE23F4A" w:rsidR="003B79B4" w:rsidRPr="00A2562F" w:rsidRDefault="00A456B8" w:rsidP="00A456B8">
            <w:pPr>
              <w:jc w:val="right"/>
            </w:pPr>
            <w:r w:rsidRPr="00A456B8">
              <w:t>4,35</w:t>
            </w:r>
            <w:r w:rsidR="00E8503F" w:rsidRPr="00A456B8">
              <w:t xml:space="preserve"> / </w:t>
            </w:r>
            <w:r w:rsidRPr="00A456B8">
              <w:t>0,45</w:t>
            </w:r>
          </w:p>
        </w:tc>
        <w:tc>
          <w:tcPr>
            <w:tcW w:w="1244" w:type="dxa"/>
            <w:tcBorders>
              <w:top w:val="single" w:sz="4" w:space="0" w:color="auto"/>
              <w:left w:val="single" w:sz="4" w:space="0" w:color="auto"/>
              <w:bottom w:val="single" w:sz="4" w:space="0" w:color="auto"/>
              <w:right w:val="single" w:sz="4" w:space="0" w:color="auto"/>
            </w:tcBorders>
            <w:vAlign w:val="center"/>
          </w:tcPr>
          <w:p w14:paraId="0FC5DD64" w14:textId="41FFCDA2" w:rsidR="003B79B4" w:rsidRPr="00A2562F" w:rsidRDefault="003B79B4" w:rsidP="003B79B4">
            <w:r w:rsidRPr="00A2562F">
              <w:t>m</w:t>
            </w:r>
          </w:p>
        </w:tc>
      </w:tr>
      <w:tr w:rsidR="00F25667" w:rsidRPr="00A2562F" w14:paraId="48C1BABC" w14:textId="77777777" w:rsidTr="003B79B4">
        <w:trPr>
          <w:gridAfter w:val="1"/>
          <w:wAfter w:w="25" w:type="dxa"/>
        </w:trPr>
        <w:tc>
          <w:tcPr>
            <w:tcW w:w="6062" w:type="dxa"/>
            <w:tcBorders>
              <w:top w:val="single" w:sz="4" w:space="0" w:color="auto"/>
              <w:left w:val="single" w:sz="4" w:space="0" w:color="auto"/>
              <w:bottom w:val="single" w:sz="4" w:space="0" w:color="auto"/>
              <w:right w:val="single" w:sz="4" w:space="0" w:color="auto"/>
            </w:tcBorders>
          </w:tcPr>
          <w:p w14:paraId="33FBA39C" w14:textId="3768AD57" w:rsidR="00F25667" w:rsidRPr="00A2562F" w:rsidRDefault="003B79B4" w:rsidP="00E8503F">
            <w:pPr>
              <w:pStyle w:val="Bntext"/>
            </w:pPr>
            <w:r w:rsidRPr="00A2562F">
              <w:t xml:space="preserve">Oprava </w:t>
            </w:r>
            <w:r w:rsidR="00E8503F" w:rsidRPr="00A2562F">
              <w:t>komunikace II / 463</w:t>
            </w:r>
          </w:p>
        </w:tc>
        <w:tc>
          <w:tcPr>
            <w:tcW w:w="2268" w:type="dxa"/>
            <w:tcBorders>
              <w:top w:val="single" w:sz="4" w:space="0" w:color="auto"/>
              <w:left w:val="single" w:sz="4" w:space="0" w:color="auto"/>
              <w:bottom w:val="single" w:sz="4" w:space="0" w:color="auto"/>
              <w:right w:val="single" w:sz="4" w:space="0" w:color="auto"/>
            </w:tcBorders>
            <w:vAlign w:val="center"/>
          </w:tcPr>
          <w:p w14:paraId="57C06081" w14:textId="1D9703CB" w:rsidR="00F25667" w:rsidRPr="00A2562F" w:rsidRDefault="000434DF" w:rsidP="00A456B8">
            <w:pPr>
              <w:jc w:val="right"/>
            </w:pPr>
            <w:r>
              <w:t>920</w:t>
            </w:r>
          </w:p>
        </w:tc>
        <w:tc>
          <w:tcPr>
            <w:tcW w:w="1244" w:type="dxa"/>
            <w:tcBorders>
              <w:top w:val="single" w:sz="4" w:space="0" w:color="auto"/>
              <w:left w:val="single" w:sz="4" w:space="0" w:color="auto"/>
              <w:bottom w:val="single" w:sz="4" w:space="0" w:color="auto"/>
              <w:right w:val="single" w:sz="4" w:space="0" w:color="auto"/>
            </w:tcBorders>
            <w:vAlign w:val="center"/>
          </w:tcPr>
          <w:p w14:paraId="0A430920" w14:textId="75350312" w:rsidR="00F25667" w:rsidRPr="00A2562F" w:rsidRDefault="00E8503F" w:rsidP="003B79B4">
            <w:r w:rsidRPr="00A2562F">
              <w:t>m</w:t>
            </w:r>
            <w:r w:rsidRPr="00CE0782">
              <w:rPr>
                <w:vertAlign w:val="superscript"/>
              </w:rPr>
              <w:t>2</w:t>
            </w:r>
          </w:p>
        </w:tc>
      </w:tr>
    </w:tbl>
    <w:p w14:paraId="7109F9AA" w14:textId="592529B4" w:rsidR="00F25667" w:rsidRPr="00A2562F" w:rsidRDefault="00F25667" w:rsidP="00F25667">
      <w:pPr>
        <w:rPr>
          <w:highlight w:val="lightGray"/>
        </w:rPr>
      </w:pPr>
    </w:p>
    <w:tbl>
      <w:tblPr>
        <w:tblStyle w:val="Mkatabulky"/>
        <w:tblW w:w="95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268"/>
        <w:gridCol w:w="1244"/>
      </w:tblGrid>
      <w:tr w:rsidR="00736A35" w:rsidRPr="00A2562F" w14:paraId="0108CFEB" w14:textId="77777777" w:rsidTr="003B79B4">
        <w:tc>
          <w:tcPr>
            <w:tcW w:w="9574" w:type="dxa"/>
            <w:gridSpan w:val="3"/>
            <w:tcBorders>
              <w:bottom w:val="single" w:sz="4" w:space="0" w:color="auto"/>
            </w:tcBorders>
          </w:tcPr>
          <w:p w14:paraId="184A9A29" w14:textId="77777777" w:rsidR="00F25667" w:rsidRPr="00A2562F" w:rsidRDefault="00F25667" w:rsidP="003B79B4">
            <w:pPr>
              <w:pStyle w:val="Bntext"/>
            </w:pPr>
            <w:r w:rsidRPr="00A2562F">
              <w:t>Hlavní objemy prací:</w:t>
            </w:r>
          </w:p>
        </w:tc>
      </w:tr>
      <w:tr w:rsidR="00736A35" w:rsidRPr="00A2562F" w14:paraId="5183CCC6" w14:textId="77777777" w:rsidTr="003B79B4">
        <w:tc>
          <w:tcPr>
            <w:tcW w:w="6062" w:type="dxa"/>
            <w:tcBorders>
              <w:top w:val="single" w:sz="4" w:space="0" w:color="auto"/>
              <w:left w:val="single" w:sz="4" w:space="0" w:color="auto"/>
              <w:bottom w:val="single" w:sz="4" w:space="0" w:color="auto"/>
              <w:right w:val="single" w:sz="4" w:space="0" w:color="auto"/>
            </w:tcBorders>
          </w:tcPr>
          <w:p w14:paraId="4A1D269D" w14:textId="77777777" w:rsidR="00F25667" w:rsidRPr="00A2562F" w:rsidRDefault="00F25667" w:rsidP="003B79B4">
            <w:pPr>
              <w:pStyle w:val="Bntext"/>
            </w:pPr>
            <w:r w:rsidRPr="00A2562F">
              <w:t>Objem výkopů</w:t>
            </w:r>
          </w:p>
        </w:tc>
        <w:tc>
          <w:tcPr>
            <w:tcW w:w="2268" w:type="dxa"/>
            <w:tcBorders>
              <w:top w:val="single" w:sz="4" w:space="0" w:color="auto"/>
              <w:left w:val="single" w:sz="4" w:space="0" w:color="auto"/>
              <w:bottom w:val="single" w:sz="4" w:space="0" w:color="auto"/>
              <w:right w:val="single" w:sz="4" w:space="0" w:color="auto"/>
            </w:tcBorders>
            <w:vAlign w:val="center"/>
          </w:tcPr>
          <w:p w14:paraId="5B5F305F" w14:textId="1A02482D" w:rsidR="00F25667" w:rsidRPr="00A456B8" w:rsidRDefault="00A456B8" w:rsidP="00A456B8">
            <w:pPr>
              <w:jc w:val="right"/>
            </w:pPr>
            <w:r w:rsidRPr="00A456B8">
              <w:t>1 550</w:t>
            </w:r>
          </w:p>
        </w:tc>
        <w:tc>
          <w:tcPr>
            <w:tcW w:w="1244" w:type="dxa"/>
            <w:tcBorders>
              <w:top w:val="single" w:sz="4" w:space="0" w:color="auto"/>
              <w:left w:val="single" w:sz="4" w:space="0" w:color="auto"/>
              <w:bottom w:val="single" w:sz="4" w:space="0" w:color="auto"/>
              <w:right w:val="single" w:sz="4" w:space="0" w:color="auto"/>
            </w:tcBorders>
            <w:shd w:val="clear" w:color="auto" w:fill="auto"/>
          </w:tcPr>
          <w:p w14:paraId="6DCFA1EC" w14:textId="77777777" w:rsidR="00F25667" w:rsidRPr="00A2562F" w:rsidRDefault="00F25667" w:rsidP="003B79B4">
            <w:pPr>
              <w:pStyle w:val="Bntext"/>
            </w:pPr>
            <w:r w:rsidRPr="00A2562F">
              <w:t>m</w:t>
            </w:r>
            <w:r w:rsidRPr="00CE0782">
              <w:rPr>
                <w:vertAlign w:val="superscript"/>
              </w:rPr>
              <w:t>3</w:t>
            </w:r>
          </w:p>
        </w:tc>
      </w:tr>
      <w:tr w:rsidR="00E8503F" w:rsidRPr="00A2562F" w14:paraId="4DA7E8DC" w14:textId="77777777" w:rsidTr="003B79B4">
        <w:tc>
          <w:tcPr>
            <w:tcW w:w="6062" w:type="dxa"/>
            <w:tcBorders>
              <w:top w:val="single" w:sz="4" w:space="0" w:color="auto"/>
              <w:left w:val="single" w:sz="4" w:space="0" w:color="auto"/>
              <w:bottom w:val="single" w:sz="4" w:space="0" w:color="auto"/>
              <w:right w:val="single" w:sz="4" w:space="0" w:color="auto"/>
            </w:tcBorders>
          </w:tcPr>
          <w:p w14:paraId="380372D5" w14:textId="7BD36E02" w:rsidR="00E8503F" w:rsidRPr="00A2562F" w:rsidRDefault="00E8503F" w:rsidP="00E8503F">
            <w:pPr>
              <w:pStyle w:val="Bntext"/>
            </w:pPr>
            <w:r w:rsidRPr="00A2562F">
              <w:t>Objem odstraňovaného kamenného zdiva</w:t>
            </w:r>
          </w:p>
        </w:tc>
        <w:tc>
          <w:tcPr>
            <w:tcW w:w="2268" w:type="dxa"/>
            <w:tcBorders>
              <w:top w:val="single" w:sz="4" w:space="0" w:color="auto"/>
              <w:left w:val="single" w:sz="4" w:space="0" w:color="auto"/>
              <w:bottom w:val="single" w:sz="4" w:space="0" w:color="auto"/>
              <w:right w:val="single" w:sz="4" w:space="0" w:color="auto"/>
            </w:tcBorders>
            <w:vAlign w:val="center"/>
          </w:tcPr>
          <w:p w14:paraId="77591A03" w14:textId="2B5EB280" w:rsidR="00E8503F" w:rsidRPr="00A2562F" w:rsidRDefault="00A456B8" w:rsidP="003B79B4">
            <w:pPr>
              <w:jc w:val="right"/>
            </w:pPr>
            <w:r>
              <w:t>990</w:t>
            </w:r>
          </w:p>
        </w:tc>
        <w:tc>
          <w:tcPr>
            <w:tcW w:w="1244" w:type="dxa"/>
            <w:tcBorders>
              <w:top w:val="single" w:sz="4" w:space="0" w:color="auto"/>
              <w:left w:val="single" w:sz="4" w:space="0" w:color="auto"/>
              <w:bottom w:val="single" w:sz="4" w:space="0" w:color="auto"/>
              <w:right w:val="single" w:sz="4" w:space="0" w:color="auto"/>
            </w:tcBorders>
          </w:tcPr>
          <w:p w14:paraId="3047CD9E" w14:textId="0EAF46CE" w:rsidR="00E8503F" w:rsidRPr="00A2562F" w:rsidRDefault="00CE0782" w:rsidP="003B79B4">
            <w:pPr>
              <w:pStyle w:val="Bntext"/>
            </w:pPr>
            <w:r w:rsidRPr="00A2562F">
              <w:t>m</w:t>
            </w:r>
            <w:r w:rsidRPr="00CE0782">
              <w:rPr>
                <w:vertAlign w:val="superscript"/>
              </w:rPr>
              <w:t>3</w:t>
            </w:r>
          </w:p>
        </w:tc>
      </w:tr>
      <w:tr w:rsidR="00736A35" w:rsidRPr="00A2562F" w14:paraId="39ABBE6C" w14:textId="77777777" w:rsidTr="003B79B4">
        <w:tc>
          <w:tcPr>
            <w:tcW w:w="6062" w:type="dxa"/>
            <w:tcBorders>
              <w:top w:val="single" w:sz="4" w:space="0" w:color="auto"/>
              <w:left w:val="single" w:sz="4" w:space="0" w:color="auto"/>
              <w:bottom w:val="single" w:sz="4" w:space="0" w:color="auto"/>
              <w:right w:val="single" w:sz="4" w:space="0" w:color="auto"/>
            </w:tcBorders>
          </w:tcPr>
          <w:p w14:paraId="02182E9E" w14:textId="52BC1D67" w:rsidR="00F25667" w:rsidRPr="00A2562F" w:rsidRDefault="00F25667" w:rsidP="003B79B4">
            <w:pPr>
              <w:pStyle w:val="Bntext"/>
            </w:pPr>
            <w:r w:rsidRPr="00A2562F">
              <w:t xml:space="preserve">Objem ŽB </w:t>
            </w:r>
            <w:r w:rsidR="00E8503F" w:rsidRPr="00A2562F">
              <w:t>konstrukcí</w:t>
            </w:r>
          </w:p>
        </w:tc>
        <w:tc>
          <w:tcPr>
            <w:tcW w:w="2268" w:type="dxa"/>
            <w:tcBorders>
              <w:top w:val="single" w:sz="4" w:space="0" w:color="auto"/>
              <w:left w:val="single" w:sz="4" w:space="0" w:color="auto"/>
              <w:bottom w:val="single" w:sz="4" w:space="0" w:color="auto"/>
              <w:right w:val="single" w:sz="4" w:space="0" w:color="auto"/>
            </w:tcBorders>
            <w:vAlign w:val="center"/>
          </w:tcPr>
          <w:p w14:paraId="74C1124D" w14:textId="7A603468" w:rsidR="00F25667" w:rsidRPr="00A2562F" w:rsidRDefault="00A456B8" w:rsidP="003B79B4">
            <w:pPr>
              <w:jc w:val="right"/>
            </w:pPr>
            <w:r>
              <w:t>900</w:t>
            </w:r>
          </w:p>
        </w:tc>
        <w:tc>
          <w:tcPr>
            <w:tcW w:w="1244" w:type="dxa"/>
            <w:tcBorders>
              <w:top w:val="single" w:sz="4" w:space="0" w:color="auto"/>
              <w:left w:val="single" w:sz="4" w:space="0" w:color="auto"/>
              <w:bottom w:val="single" w:sz="4" w:space="0" w:color="auto"/>
              <w:right w:val="single" w:sz="4" w:space="0" w:color="auto"/>
            </w:tcBorders>
          </w:tcPr>
          <w:p w14:paraId="2DE808F1" w14:textId="1C1DF521" w:rsidR="00F25667" w:rsidRPr="00A2562F" w:rsidRDefault="00CE0782" w:rsidP="003B79B4">
            <w:pPr>
              <w:pStyle w:val="Bntext"/>
            </w:pPr>
            <w:r w:rsidRPr="00A2562F">
              <w:t>m</w:t>
            </w:r>
            <w:r w:rsidRPr="00CE0782">
              <w:rPr>
                <w:vertAlign w:val="superscript"/>
              </w:rPr>
              <w:t>3</w:t>
            </w:r>
          </w:p>
        </w:tc>
      </w:tr>
      <w:tr w:rsidR="00736A35" w:rsidRPr="00A2562F" w14:paraId="7694C0FA" w14:textId="77777777" w:rsidTr="00A456B8">
        <w:tc>
          <w:tcPr>
            <w:tcW w:w="6062" w:type="dxa"/>
            <w:tcBorders>
              <w:top w:val="single" w:sz="4" w:space="0" w:color="auto"/>
              <w:left w:val="single" w:sz="4" w:space="0" w:color="auto"/>
              <w:bottom w:val="single" w:sz="4" w:space="0" w:color="auto"/>
              <w:right w:val="single" w:sz="4" w:space="0" w:color="auto"/>
            </w:tcBorders>
          </w:tcPr>
          <w:p w14:paraId="0CB509E8" w14:textId="19954A1E" w:rsidR="00F25667" w:rsidRPr="00A2562F" w:rsidRDefault="00F25667" w:rsidP="004A1CD1">
            <w:pPr>
              <w:pStyle w:val="Bntext"/>
            </w:pPr>
            <w:r w:rsidRPr="00A2562F">
              <w:t xml:space="preserve">Plocha </w:t>
            </w:r>
            <w:r w:rsidR="006213FC" w:rsidRPr="00A2562F">
              <w:t xml:space="preserve">kotveného kamenného </w:t>
            </w:r>
            <w:r w:rsidR="004A1CD1" w:rsidRPr="00A2562F">
              <w:t>o</w:t>
            </w:r>
            <w:r w:rsidR="00E8503F" w:rsidRPr="00A2562F">
              <w:t>bklad</w:t>
            </w:r>
            <w:r w:rsidR="004A1CD1" w:rsidRPr="00A2562F">
              <w:t>ního lícového zdiva</w:t>
            </w:r>
            <w:r w:rsidR="00E8503F" w:rsidRPr="00A2562F">
              <w:t xml:space="preserve"> / objem kamenné nadezdívky</w:t>
            </w:r>
            <w:r w:rsidRPr="00A2562F">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1849C680" w14:textId="6A8E7813" w:rsidR="00F25667" w:rsidRPr="00A2562F" w:rsidRDefault="00A456B8" w:rsidP="00A456B8">
            <w:pPr>
              <w:jc w:val="right"/>
            </w:pPr>
            <w:r w:rsidRPr="00A456B8">
              <w:t>595</w:t>
            </w:r>
            <w:r w:rsidR="00E8503F" w:rsidRPr="00A456B8">
              <w:t xml:space="preserve"> / </w:t>
            </w:r>
            <w:r w:rsidRPr="00A456B8">
              <w:t>55</w:t>
            </w:r>
          </w:p>
        </w:tc>
        <w:tc>
          <w:tcPr>
            <w:tcW w:w="1244" w:type="dxa"/>
            <w:tcBorders>
              <w:top w:val="single" w:sz="4" w:space="0" w:color="auto"/>
              <w:left w:val="single" w:sz="4" w:space="0" w:color="auto"/>
              <w:bottom w:val="single" w:sz="4" w:space="0" w:color="auto"/>
              <w:right w:val="single" w:sz="4" w:space="0" w:color="auto"/>
            </w:tcBorders>
            <w:vAlign w:val="center"/>
          </w:tcPr>
          <w:p w14:paraId="6150DF56" w14:textId="596FA390" w:rsidR="00F25667" w:rsidRPr="00A2562F" w:rsidRDefault="00F25667" w:rsidP="00A456B8">
            <w:pPr>
              <w:pStyle w:val="Bntext"/>
              <w:jc w:val="left"/>
            </w:pPr>
            <w:r w:rsidRPr="00A2562F">
              <w:t>m</w:t>
            </w:r>
            <w:r w:rsidRPr="00CE0782">
              <w:rPr>
                <w:vertAlign w:val="superscript"/>
              </w:rPr>
              <w:t>2</w:t>
            </w:r>
            <w:r w:rsidR="00E8503F" w:rsidRPr="00A2562F">
              <w:t xml:space="preserve"> / m</w:t>
            </w:r>
            <w:r w:rsidR="00E8503F" w:rsidRPr="00CE0782">
              <w:rPr>
                <w:vertAlign w:val="superscript"/>
              </w:rPr>
              <w:t>3</w:t>
            </w:r>
          </w:p>
        </w:tc>
      </w:tr>
    </w:tbl>
    <w:p w14:paraId="30CAF7BB" w14:textId="77777777" w:rsidR="00F25667" w:rsidRPr="00A2562F" w:rsidRDefault="00F25667" w:rsidP="00F25667">
      <w:pPr>
        <w:pStyle w:val="Nadpis2"/>
      </w:pPr>
      <w:bookmarkStart w:id="25" w:name="_Toc519778421"/>
      <w:bookmarkStart w:id="26" w:name="_Toc65504372"/>
      <w:r w:rsidRPr="00A2562F">
        <w:t>Rozsah objektu, vazba na sousední SO</w:t>
      </w:r>
      <w:bookmarkEnd w:id="25"/>
      <w:bookmarkEnd w:id="26"/>
    </w:p>
    <w:p w14:paraId="758E8AE3" w14:textId="77777777" w:rsidR="00F25667" w:rsidRPr="00A2562F" w:rsidRDefault="00F25667" w:rsidP="00F25667">
      <w:pPr>
        <w:pStyle w:val="Bntext"/>
      </w:pPr>
      <w:r w:rsidRPr="00A2562F">
        <w:t>Hlavní stavební činnosti v rámci objektu:</w:t>
      </w:r>
    </w:p>
    <w:p w14:paraId="179E169C" w14:textId="26D60E7A" w:rsidR="00D658C2" w:rsidRPr="00A2562F" w:rsidRDefault="00D658C2" w:rsidP="009561F1">
      <w:pPr>
        <w:pStyle w:val="Seznamsodrkami3"/>
      </w:pPr>
      <w:r w:rsidRPr="00A2562F">
        <w:t>zajištění stávajících IS;</w:t>
      </w:r>
    </w:p>
    <w:p w14:paraId="189EA171" w14:textId="18A41BB5" w:rsidR="00E8503F" w:rsidRPr="00A2562F" w:rsidRDefault="00E8503F" w:rsidP="009561F1">
      <w:pPr>
        <w:pStyle w:val="Seznamsodrkami3"/>
      </w:pPr>
      <w:r w:rsidRPr="00A2562F">
        <w:t>zajištění lávky pro pěší;</w:t>
      </w:r>
    </w:p>
    <w:p w14:paraId="7743DCD8" w14:textId="0338E187" w:rsidR="004A2C12" w:rsidRPr="00A2562F" w:rsidRDefault="004A2C12" w:rsidP="009561F1">
      <w:pPr>
        <w:pStyle w:val="Seznamsodrkami3"/>
      </w:pPr>
      <w:r w:rsidRPr="00A2562F">
        <w:t>zajištění stavební jámy kotveným mikrozáporovým pažením;</w:t>
      </w:r>
    </w:p>
    <w:p w14:paraId="78730B04" w14:textId="2AF91CA7" w:rsidR="00F25667" w:rsidRPr="00A2562F" w:rsidRDefault="00F25667" w:rsidP="009561F1">
      <w:pPr>
        <w:pStyle w:val="Seznamsodrkami3"/>
      </w:pPr>
      <w:r w:rsidRPr="00A2562F">
        <w:t>výkopy;</w:t>
      </w:r>
    </w:p>
    <w:p w14:paraId="707A8FA9" w14:textId="05CCB093" w:rsidR="00F25667" w:rsidRPr="00A2562F" w:rsidRDefault="00E8503F" w:rsidP="009561F1">
      <w:pPr>
        <w:pStyle w:val="Seznamsodrkami3"/>
      </w:pPr>
      <w:r w:rsidRPr="00A2562F">
        <w:t xml:space="preserve">odstranění stávajících zdí (kamenné zdivo na cementovou maltu) </w:t>
      </w:r>
      <w:r w:rsidR="00B305B9" w:rsidRPr="00A2562F">
        <w:t>a spádového stupně</w:t>
      </w:r>
      <w:r w:rsidR="00F25667" w:rsidRPr="00A2562F">
        <w:t>;</w:t>
      </w:r>
    </w:p>
    <w:p w14:paraId="28E6464D" w14:textId="279EFE7A" w:rsidR="00F25667" w:rsidRPr="00A2562F" w:rsidRDefault="004A2C12" w:rsidP="009561F1">
      <w:pPr>
        <w:pStyle w:val="Seznamsodrkami3"/>
      </w:pPr>
      <w:r w:rsidRPr="00A2562F">
        <w:t xml:space="preserve">provedení </w:t>
      </w:r>
      <w:r w:rsidR="00B305B9" w:rsidRPr="00A2562F">
        <w:t xml:space="preserve">nové opěrné </w:t>
      </w:r>
      <w:r w:rsidR="00DE1A28" w:rsidRPr="00A2562F">
        <w:t xml:space="preserve">ŽB </w:t>
      </w:r>
      <w:r w:rsidR="00B305B9" w:rsidRPr="00A2562F">
        <w:t>zdi</w:t>
      </w:r>
      <w:r w:rsidR="00F25667" w:rsidRPr="00A2562F">
        <w:t xml:space="preserve"> (</w:t>
      </w:r>
      <w:r w:rsidR="00DE1A28" w:rsidRPr="00A2562F">
        <w:t xml:space="preserve">líc </w:t>
      </w:r>
      <w:r w:rsidRPr="00A2562F">
        <w:t xml:space="preserve">s </w:t>
      </w:r>
      <w:r w:rsidR="00E8503F" w:rsidRPr="00A2562F">
        <w:t>kamenn</w:t>
      </w:r>
      <w:r w:rsidR="006213FC" w:rsidRPr="00A2562F">
        <w:t>ým obkladním lícovým zdivem</w:t>
      </w:r>
      <w:r w:rsidRPr="00A2562F">
        <w:t>, kamenná nadezdívka</w:t>
      </w:r>
      <w:r w:rsidR="00F25667" w:rsidRPr="00A2562F">
        <w:t>);</w:t>
      </w:r>
    </w:p>
    <w:p w14:paraId="47044DAB" w14:textId="36258F01" w:rsidR="00F25667" w:rsidRPr="00A2562F" w:rsidRDefault="00B305B9" w:rsidP="009561F1">
      <w:pPr>
        <w:pStyle w:val="Seznamsodrkami3"/>
      </w:pPr>
      <w:r w:rsidRPr="00A2562F">
        <w:t>nový spádový stupeň (</w:t>
      </w:r>
      <w:r w:rsidR="00E8503F" w:rsidRPr="00A2562F">
        <w:t>dřevěná kulatina</w:t>
      </w:r>
      <w:r w:rsidRPr="00A2562F">
        <w:t>)</w:t>
      </w:r>
      <w:r w:rsidR="00F25667" w:rsidRPr="00A2562F">
        <w:t>;</w:t>
      </w:r>
    </w:p>
    <w:p w14:paraId="130CDBCD" w14:textId="071C1E6E" w:rsidR="000C14FD" w:rsidRPr="00A2562F" w:rsidRDefault="000C14FD" w:rsidP="000C14FD">
      <w:pPr>
        <w:pStyle w:val="Bntext"/>
      </w:pPr>
      <w:r w:rsidRPr="00A2562F">
        <w:t xml:space="preserve">Celková délka řešeného </w:t>
      </w:r>
      <w:r w:rsidR="00B24C86">
        <w:t>úseku: 242 </w:t>
      </w:r>
      <w:r w:rsidRPr="00A2562F">
        <w:t>m (km 0,959 - 1,201).</w:t>
      </w:r>
    </w:p>
    <w:p w14:paraId="6F58FDA5" w14:textId="77777777" w:rsidR="000C14FD" w:rsidRPr="00A2562F" w:rsidRDefault="000C14FD" w:rsidP="000C14FD">
      <w:pPr>
        <w:pStyle w:val="Bntext"/>
      </w:pPr>
      <w:r w:rsidRPr="00A2562F">
        <w:t>Celková délka přechodového úseku v horním zavázání: 3,5 m (km 1,201 - 1,205)</w:t>
      </w:r>
    </w:p>
    <w:p w14:paraId="4407894B" w14:textId="77777777" w:rsidR="000C14FD" w:rsidRPr="00A2562F" w:rsidRDefault="000C14FD" w:rsidP="000C14FD">
      <w:pPr>
        <w:pStyle w:val="Bntext"/>
      </w:pPr>
      <w:r w:rsidRPr="00A2562F">
        <w:t>Návrhový průtok: Q</w:t>
      </w:r>
      <w:r w:rsidRPr="009561F1">
        <w:rPr>
          <w:vertAlign w:val="subscript"/>
        </w:rPr>
        <w:t>100</w:t>
      </w:r>
      <w:r w:rsidRPr="00A2562F">
        <w:t xml:space="preserve"> = 38 m</w:t>
      </w:r>
      <w:r w:rsidRPr="009561F1">
        <w:rPr>
          <w:vertAlign w:val="superscript"/>
        </w:rPr>
        <w:t>3</w:t>
      </w:r>
      <w:r w:rsidRPr="00A2562F">
        <w:t>/s.</w:t>
      </w:r>
    </w:p>
    <w:p w14:paraId="702AE0E1" w14:textId="77777777" w:rsidR="000C14FD" w:rsidRPr="00A2562F" w:rsidRDefault="000C14FD" w:rsidP="000C14FD">
      <w:pPr>
        <w:pStyle w:val="Bntext"/>
      </w:pPr>
      <w:r w:rsidRPr="00A2562F">
        <w:t>Půdorysně je respektována stávající zeď a stávající majetkoprávní poměry.</w:t>
      </w:r>
    </w:p>
    <w:p w14:paraId="38020163" w14:textId="3BD5A502" w:rsidR="000C14FD" w:rsidRPr="00A2562F" w:rsidRDefault="000C14FD" w:rsidP="000C14FD">
      <w:pPr>
        <w:pStyle w:val="Bntext"/>
      </w:pPr>
      <w:r w:rsidRPr="00A2562F">
        <w:t>Převýšení zdi nad terén za rubem je navrženo cca 0,65 m, v úseku km 1,170 - 1,201 bude koruna nové zdi analogicky se současným stavem v úrovni terénu.</w:t>
      </w:r>
    </w:p>
    <w:p w14:paraId="3FFC114D" w14:textId="77777777" w:rsidR="000C14FD" w:rsidRPr="00A2562F" w:rsidRDefault="000C14FD" w:rsidP="000C14FD">
      <w:pPr>
        <w:pStyle w:val="Bntext"/>
      </w:pPr>
      <w:r w:rsidRPr="00A2562F">
        <w:t xml:space="preserve">Líc zdi je navržen ve sklonu 10:1. </w:t>
      </w:r>
    </w:p>
    <w:p w14:paraId="443084C0" w14:textId="77777777" w:rsidR="000C14FD" w:rsidRPr="00A2562F" w:rsidRDefault="000C14FD" w:rsidP="000C14FD">
      <w:pPr>
        <w:pStyle w:val="Bntext"/>
      </w:pPr>
      <w:r w:rsidRPr="00A2562F">
        <w:t>Součástí opravy zdi je:</w:t>
      </w:r>
    </w:p>
    <w:p w14:paraId="1461820F" w14:textId="77777777" w:rsidR="000C14FD" w:rsidRPr="00A2562F" w:rsidRDefault="000C14FD" w:rsidP="009561F1">
      <w:pPr>
        <w:pStyle w:val="Seznamsodrkami3"/>
      </w:pPr>
      <w:r w:rsidRPr="00A2562F">
        <w:t xml:space="preserve">křížení s kanalizační shybkou v km 0,983, </w:t>
      </w:r>
    </w:p>
    <w:p w14:paraId="7BC737C9" w14:textId="1E7BE70C" w:rsidR="000C14FD" w:rsidRPr="00A2562F" w:rsidRDefault="00E8503F" w:rsidP="009561F1">
      <w:pPr>
        <w:pStyle w:val="Seznamsodrkami3"/>
      </w:pPr>
      <w:r w:rsidRPr="00A2562F">
        <w:t xml:space="preserve">zajištění </w:t>
      </w:r>
      <w:r w:rsidR="000C14FD" w:rsidRPr="00A2562F">
        <w:t xml:space="preserve">stávající lávky pro pěší v km 1,148, </w:t>
      </w:r>
    </w:p>
    <w:p w14:paraId="24B41F05" w14:textId="77777777" w:rsidR="000C14FD" w:rsidRPr="00A2562F" w:rsidRDefault="000C14FD" w:rsidP="009561F1">
      <w:pPr>
        <w:pStyle w:val="Seznamsodrkami3"/>
      </w:pPr>
      <w:r w:rsidRPr="00A2562F">
        <w:t xml:space="preserve">zajištění stability trafostanice ČEZ na PB v km 1,164, </w:t>
      </w:r>
    </w:p>
    <w:p w14:paraId="2D16C62E" w14:textId="77777777" w:rsidR="000C14FD" w:rsidRPr="00A2562F" w:rsidRDefault="000C14FD" w:rsidP="009561F1">
      <w:pPr>
        <w:pStyle w:val="Seznamsodrkami3"/>
      </w:pPr>
      <w:r w:rsidRPr="00A2562F">
        <w:t xml:space="preserve">rekonstrukce spádového stupně v km 1,173, </w:t>
      </w:r>
    </w:p>
    <w:p w14:paraId="5DBD9180" w14:textId="77777777" w:rsidR="000C14FD" w:rsidRPr="00A2562F" w:rsidRDefault="000C14FD" w:rsidP="009561F1">
      <w:pPr>
        <w:pStyle w:val="Seznamsodrkami3"/>
      </w:pPr>
      <w:r w:rsidRPr="00A2562F">
        <w:t>zajištění stability nadzemního křížení z kabely CETIN v km 1,197.</w:t>
      </w:r>
    </w:p>
    <w:p w14:paraId="4C83BD95" w14:textId="10875C41" w:rsidR="000C14FD" w:rsidRPr="00A2562F" w:rsidRDefault="000C14FD" w:rsidP="000C14FD">
      <w:pPr>
        <w:pStyle w:val="Bntext"/>
      </w:pPr>
      <w:r w:rsidRPr="008B60B6">
        <w:t>Přehled kácených dřevin je uveden v Souhrnné zprávě v kapitole B.1.</w:t>
      </w:r>
      <w:r w:rsidR="008B60B6">
        <w:t>f</w:t>
      </w:r>
      <w:r w:rsidRPr="008B60B6">
        <w:t>.</w:t>
      </w:r>
    </w:p>
    <w:p w14:paraId="60F33B6B" w14:textId="77777777" w:rsidR="00F25667" w:rsidRPr="00A2562F" w:rsidRDefault="00F25667" w:rsidP="00F25667">
      <w:pPr>
        <w:pStyle w:val="Nadpis3"/>
      </w:pPr>
      <w:bookmarkStart w:id="27" w:name="_Toc519778423"/>
      <w:bookmarkStart w:id="28" w:name="_Toc65504373"/>
      <w:r w:rsidRPr="00A2562F">
        <w:t>Věcné vazby na sousední SO</w:t>
      </w:r>
      <w:bookmarkEnd w:id="27"/>
      <w:bookmarkEnd w:id="28"/>
    </w:p>
    <w:p w14:paraId="75BA5947" w14:textId="6EB46BB9" w:rsidR="00F25667" w:rsidRPr="00A2562F" w:rsidRDefault="00B305B9" w:rsidP="00F25667">
      <w:pPr>
        <w:pStyle w:val="Bntext"/>
      </w:pPr>
      <w:r w:rsidRPr="00A2562F">
        <w:t>Stavba není členěna, jiné SO nejsou navrženy.</w:t>
      </w:r>
    </w:p>
    <w:p w14:paraId="567EFEF6" w14:textId="4E01998E" w:rsidR="004A2C12" w:rsidRDefault="004A2C12" w:rsidP="00E82EBC">
      <w:pPr>
        <w:pStyle w:val="Seznamsodrkami"/>
      </w:pPr>
      <w:r w:rsidRPr="00A2562F">
        <w:t xml:space="preserve">Stavba na dolním konci navazuje na investiční akci připravovanou městem Bílovec - rekonstrukci mostu do parku v km 0,955. </w:t>
      </w:r>
    </w:p>
    <w:p w14:paraId="61BFBEFA" w14:textId="4CAF6BE7" w:rsidR="002D337E" w:rsidRPr="00A2562F" w:rsidRDefault="002D337E" w:rsidP="00E82EBC">
      <w:pPr>
        <w:pStyle w:val="Seznamsodrkami"/>
      </w:pPr>
      <w:r>
        <w:t xml:space="preserve">V případě časového souběhu realizace předmětné stavby a opravy mostu v km </w:t>
      </w:r>
      <w:r w:rsidR="00866AA0">
        <w:t xml:space="preserve">0,955 </w:t>
      </w:r>
      <w:r>
        <w:t xml:space="preserve">zajistí </w:t>
      </w:r>
      <w:r w:rsidR="00866AA0">
        <w:t xml:space="preserve">zhotovitel </w:t>
      </w:r>
      <w:r>
        <w:t xml:space="preserve">koordinaci </w:t>
      </w:r>
      <w:r w:rsidR="00866AA0">
        <w:t xml:space="preserve">s realizační firmou opravy mostu. Je třeba řešit zejména kolizi odbourání stávající zdi bloku 01, napojení dilatačního pásu a přesun kanalizační </w:t>
      </w:r>
      <w:r w:rsidR="002715D7">
        <w:t xml:space="preserve">vpusti </w:t>
      </w:r>
      <w:r w:rsidR="00866AA0">
        <w:t>Š1.</w:t>
      </w:r>
    </w:p>
    <w:p w14:paraId="0E124A2D" w14:textId="200E783F" w:rsidR="00B305B9" w:rsidRPr="00A2562F" w:rsidRDefault="00B305B9" w:rsidP="00F25667">
      <w:pPr>
        <w:pStyle w:val="Bntext"/>
      </w:pPr>
      <w:r w:rsidRPr="00A2562F">
        <w:t>Navázání na stávající konstrukce je popsáno v</w:t>
      </w:r>
      <w:r w:rsidR="00A76EBA">
        <w:t> </w:t>
      </w:r>
      <w:r w:rsidRPr="00A2562F">
        <w:t>kap</w:t>
      </w:r>
      <w:r w:rsidR="00A76EBA">
        <w:t xml:space="preserve"> </w:t>
      </w:r>
      <w:r w:rsidR="00A76EBA">
        <w:fldChar w:fldCharType="begin"/>
      </w:r>
      <w:r w:rsidR="00A76EBA">
        <w:instrText xml:space="preserve"> REF _Ref54771412 \r \h </w:instrText>
      </w:r>
      <w:r w:rsidR="00A76EBA">
        <w:fldChar w:fldCharType="separate"/>
      </w:r>
      <w:r w:rsidR="001B3C8E">
        <w:t>2.7.4</w:t>
      </w:r>
      <w:r w:rsidR="00A76EBA">
        <w:fldChar w:fldCharType="end"/>
      </w:r>
      <w:r w:rsidRPr="009561F1">
        <w:t>.</w:t>
      </w:r>
    </w:p>
    <w:p w14:paraId="08FFE31F" w14:textId="2E6CC3C3" w:rsidR="00F25667" w:rsidRPr="00A2562F" w:rsidRDefault="00264E97" w:rsidP="00F25667">
      <w:pPr>
        <w:pStyle w:val="Nadpis2"/>
      </w:pPr>
      <w:bookmarkStart w:id="29" w:name="_Toc519778425"/>
      <w:r>
        <w:br w:type="column"/>
      </w:r>
      <w:bookmarkStart w:id="30" w:name="_Ref54782286"/>
      <w:bookmarkStart w:id="31" w:name="_Ref54782433"/>
      <w:bookmarkStart w:id="32" w:name="_Ref54782700"/>
      <w:bookmarkStart w:id="33" w:name="_Toc65504374"/>
      <w:r w:rsidR="00F25667" w:rsidRPr="00A2562F">
        <w:lastRenderedPageBreak/>
        <w:t>Konstrukční řešení a použité stavební materiály</w:t>
      </w:r>
      <w:bookmarkEnd w:id="29"/>
      <w:bookmarkEnd w:id="30"/>
      <w:bookmarkEnd w:id="31"/>
      <w:bookmarkEnd w:id="32"/>
      <w:bookmarkEnd w:id="33"/>
    </w:p>
    <w:p w14:paraId="5BB8C625" w14:textId="4F1B9511" w:rsidR="00F25667" w:rsidRPr="0076409C" w:rsidRDefault="00273ACB" w:rsidP="00E82EBC">
      <w:pPr>
        <w:pStyle w:val="Seznamsodrkami"/>
        <w:numPr>
          <w:ilvl w:val="0"/>
          <w:numId w:val="7"/>
        </w:numPr>
      </w:pPr>
      <w:r w:rsidRPr="0076409C">
        <w:t>C</w:t>
      </w:r>
      <w:r w:rsidR="00985ECD" w:rsidRPr="0076409C">
        <w:t>16/20</w:t>
      </w:r>
      <w:r w:rsidR="000952D1" w:rsidRPr="0076409C">
        <w:t xml:space="preserve"> - podkladní beton, beton pro prolití kamenného základu obnovované části zdi na dolním konci úseku, beton pro ukotvení kamenů na vrchu základu zdi</w:t>
      </w:r>
      <w:r w:rsidR="006D5E80" w:rsidRPr="0076409C">
        <w:t>, základ pro obkladní zdivo</w:t>
      </w:r>
      <w:r w:rsidR="00264E97" w:rsidRPr="0076409C">
        <w:t xml:space="preserve"> na horním konci úseku</w:t>
      </w:r>
      <w:r w:rsidR="006D5E80" w:rsidRPr="0076409C">
        <w:t xml:space="preserve">, </w:t>
      </w:r>
      <w:r w:rsidR="00A76EBA" w:rsidRPr="0076409C">
        <w:t xml:space="preserve">podkladní beton pro </w:t>
      </w:r>
      <w:r w:rsidR="006D5E80" w:rsidRPr="0076409C">
        <w:t>odvodňovací tvárnice</w:t>
      </w:r>
      <w:r w:rsidR="003D14DD" w:rsidRPr="0076409C">
        <w:t xml:space="preserve"> </w:t>
      </w:r>
      <w:r w:rsidR="00264E97" w:rsidRPr="0076409C">
        <w:t>(</w:t>
      </w:r>
      <w:r w:rsidR="003D14DD" w:rsidRPr="0076409C">
        <w:t>žlabovky</w:t>
      </w:r>
      <w:r w:rsidR="00264E97" w:rsidRPr="0076409C">
        <w:t>)</w:t>
      </w:r>
      <w:r w:rsidR="00A76EBA" w:rsidRPr="0076409C">
        <w:t xml:space="preserve"> a</w:t>
      </w:r>
      <w:r w:rsidR="003D14DD" w:rsidRPr="0076409C">
        <w:t xml:space="preserve"> kamenné kostky odvodňovacího žlábku.</w:t>
      </w:r>
    </w:p>
    <w:p w14:paraId="7789F698" w14:textId="28AAC8FB" w:rsidR="00273ACB" w:rsidRPr="0076409C" w:rsidRDefault="000952D1" w:rsidP="00A83EEC">
      <w:pPr>
        <w:pStyle w:val="Seznamsodrkami"/>
        <w:numPr>
          <w:ilvl w:val="0"/>
          <w:numId w:val="7"/>
        </w:numPr>
      </w:pPr>
      <w:r w:rsidRPr="0076409C">
        <w:t xml:space="preserve">C16/20 </w:t>
      </w:r>
      <w:r w:rsidR="00A83EEC" w:rsidRPr="0076409C">
        <w:t xml:space="preserve">XC1 </w:t>
      </w:r>
      <w:r w:rsidRPr="0076409C">
        <w:t>- s</w:t>
      </w:r>
      <w:r w:rsidR="00273ACB" w:rsidRPr="0076409C">
        <w:t>tříkaný beton</w:t>
      </w:r>
      <w:r w:rsidR="007D524B" w:rsidRPr="0076409C">
        <w:t>.</w:t>
      </w:r>
    </w:p>
    <w:p w14:paraId="28ADE8BE" w14:textId="4A2A1378" w:rsidR="00985ECD" w:rsidRPr="0076409C" w:rsidRDefault="000952D1" w:rsidP="00E82EBC">
      <w:pPr>
        <w:pStyle w:val="Seznamsodrkami"/>
        <w:numPr>
          <w:ilvl w:val="0"/>
          <w:numId w:val="7"/>
        </w:numPr>
      </w:pPr>
      <w:r w:rsidRPr="0076409C">
        <w:t>C20/25 - Dmax 16 S1 - b</w:t>
      </w:r>
      <w:r w:rsidR="00985ECD" w:rsidRPr="0076409C">
        <w:t xml:space="preserve">eton pro ukládání </w:t>
      </w:r>
      <w:r w:rsidR="00E8503F" w:rsidRPr="0076409C">
        <w:t>kamenů obklad</w:t>
      </w:r>
      <w:r w:rsidR="006213FC" w:rsidRPr="0076409C">
        <w:t>ního lícového zdiva</w:t>
      </w:r>
      <w:r w:rsidR="00264E97" w:rsidRPr="0076409C">
        <w:t xml:space="preserve"> kotveného k ŽB konstrukci, kamenného zdiva nadezdívky</w:t>
      </w:r>
      <w:r w:rsidR="00B90E17" w:rsidRPr="0076409C">
        <w:t>,</w:t>
      </w:r>
      <w:r w:rsidR="0098264C" w:rsidRPr="0076409C">
        <w:t xml:space="preserve"> </w:t>
      </w:r>
      <w:r w:rsidR="00785940" w:rsidRPr="0076409C">
        <w:t xml:space="preserve">prefabrikátů římsy, </w:t>
      </w:r>
      <w:r w:rsidR="00264E97" w:rsidRPr="0076409C">
        <w:t>obkladního zdiva na horním konci úseku</w:t>
      </w:r>
      <w:r w:rsidR="00F21B78" w:rsidRPr="0076409C">
        <w:t xml:space="preserve"> </w:t>
      </w:r>
      <w:r w:rsidR="00B90E17" w:rsidRPr="0076409C">
        <w:t>včetně výplňového betonu pod obkladní zdivo</w:t>
      </w:r>
      <w:r w:rsidR="00785940" w:rsidRPr="0076409C">
        <w:t xml:space="preserve">. </w:t>
      </w:r>
    </w:p>
    <w:p w14:paraId="011794F1" w14:textId="1B41E75D" w:rsidR="00CB7D73" w:rsidRPr="0076409C" w:rsidRDefault="000952D1" w:rsidP="005B1EA7">
      <w:pPr>
        <w:pStyle w:val="Seznamsodrkami"/>
        <w:numPr>
          <w:ilvl w:val="0"/>
          <w:numId w:val="7"/>
        </w:numPr>
      </w:pPr>
      <w:r w:rsidRPr="0076409C">
        <w:t>C 30/37 XC4 XF</w:t>
      </w:r>
      <w:r w:rsidR="009E7D8A" w:rsidRPr="0076409C">
        <w:t>4</w:t>
      </w:r>
      <w:r w:rsidRPr="0076409C">
        <w:t xml:space="preserve"> XA2 - Dmax22 - Cl 0,2 - S4 - č</w:t>
      </w:r>
      <w:r w:rsidR="00DE7563" w:rsidRPr="0076409C">
        <w:t>erpaný konstrukční beton dle ČSN</w:t>
      </w:r>
      <w:r w:rsidRPr="0076409C">
        <w:t xml:space="preserve"> EN 206+A1 a ČSN P 73 2404 Z1</w:t>
      </w:r>
      <w:r w:rsidR="005B1EA7" w:rsidRPr="0076409C">
        <w:t>, hloubka průsaku max. 20 mm podle ČSN EN 12390-8. Prefabrikáty římsy zdi budou zhotoveny z identického betonu.</w:t>
      </w:r>
    </w:p>
    <w:p w14:paraId="571C3F43" w14:textId="77777777" w:rsidR="00F25667" w:rsidRPr="0076409C" w:rsidRDefault="00F25667" w:rsidP="00E82EBC">
      <w:pPr>
        <w:pStyle w:val="Seznamsodrkami"/>
        <w:numPr>
          <w:ilvl w:val="0"/>
          <w:numId w:val="7"/>
        </w:numPr>
      </w:pPr>
      <w:r w:rsidRPr="0076409C">
        <w:t>Výztuž 10505(R).</w:t>
      </w:r>
    </w:p>
    <w:p w14:paraId="7C579F06" w14:textId="563A16A6" w:rsidR="00F25667" w:rsidRPr="0076409C" w:rsidRDefault="005B5C52" w:rsidP="00E82EBC">
      <w:pPr>
        <w:pStyle w:val="Seznamsodrkami"/>
        <w:numPr>
          <w:ilvl w:val="0"/>
          <w:numId w:val="7"/>
        </w:numPr>
      </w:pPr>
      <w:r w:rsidRPr="0076409C">
        <w:t>K</w:t>
      </w:r>
      <w:r w:rsidR="00F25667" w:rsidRPr="0076409C">
        <w:t>amenn</w:t>
      </w:r>
      <w:r w:rsidR="006213FC" w:rsidRPr="0076409C">
        <w:t>é</w:t>
      </w:r>
      <w:r w:rsidR="00E8503F" w:rsidRPr="0076409C">
        <w:t xml:space="preserve"> </w:t>
      </w:r>
      <w:r w:rsidR="003606A2" w:rsidRPr="0076409C">
        <w:t xml:space="preserve">kotvené řádkové </w:t>
      </w:r>
      <w:r w:rsidR="00E8503F" w:rsidRPr="0076409C">
        <w:t>obklad</w:t>
      </w:r>
      <w:r w:rsidR="006213FC" w:rsidRPr="0076409C">
        <w:t>ní</w:t>
      </w:r>
      <w:r w:rsidR="00E8503F" w:rsidRPr="0076409C">
        <w:t xml:space="preserve"> líc</w:t>
      </w:r>
      <w:r w:rsidR="006213FC" w:rsidRPr="0076409C">
        <w:t>ové zdivo, kamenná nadezdívka</w:t>
      </w:r>
      <w:r w:rsidR="00831FEF" w:rsidRPr="0076409C">
        <w:t>, obkladní zdivo v horním zavázání</w:t>
      </w:r>
      <w:r w:rsidR="00F25667" w:rsidRPr="0076409C">
        <w:t>.</w:t>
      </w:r>
      <w:r w:rsidR="00C22CCD">
        <w:t xml:space="preserve"> Pro celou stavbu bude použit jeden druh kamene, z jednoho zdroje.</w:t>
      </w:r>
    </w:p>
    <w:p w14:paraId="487CADCD" w14:textId="776068D4" w:rsidR="00F25667" w:rsidRPr="0076409C" w:rsidRDefault="00F25667" w:rsidP="00831FEF">
      <w:pPr>
        <w:pStyle w:val="Seznamsodrkami"/>
        <w:numPr>
          <w:ilvl w:val="0"/>
          <w:numId w:val="7"/>
        </w:numPr>
      </w:pPr>
      <w:r w:rsidRPr="0076409C">
        <w:t xml:space="preserve">Mrazuvzdorná flexibilní vysokopevnostní nenasákavá spárovací malta </w:t>
      </w:r>
      <w:r w:rsidR="00A96E54" w:rsidRPr="0076409C">
        <w:t>třídy R4</w:t>
      </w:r>
      <w:r w:rsidR="00831FEF" w:rsidRPr="0076409C">
        <w:t xml:space="preserve"> (kotvené obkladní zdivo, nadezdívka, obkladní zdivo, římsy, obnova zdi pod PF1</w:t>
      </w:r>
      <w:r w:rsidRPr="0076409C">
        <w:t>.</w:t>
      </w:r>
    </w:p>
    <w:p w14:paraId="7D210C1B" w14:textId="77777777" w:rsidR="00F25667" w:rsidRPr="00A2562F" w:rsidRDefault="00F25667" w:rsidP="00F25667">
      <w:pPr>
        <w:pStyle w:val="Nadpis2"/>
      </w:pPr>
      <w:bookmarkStart w:id="34" w:name="_Toc519778426"/>
      <w:bookmarkStart w:id="35" w:name="_Toc65504375"/>
      <w:r w:rsidRPr="00A2562F">
        <w:t>Popis statického působení</w:t>
      </w:r>
      <w:bookmarkEnd w:id="34"/>
      <w:bookmarkEnd w:id="35"/>
    </w:p>
    <w:p w14:paraId="3142653C" w14:textId="00FEC487" w:rsidR="000C14FD" w:rsidRPr="00A2562F" w:rsidRDefault="000C14FD" w:rsidP="000C14FD">
      <w:pPr>
        <w:pStyle w:val="Bntext"/>
      </w:pPr>
      <w:r w:rsidRPr="00A2562F">
        <w:t xml:space="preserve">Pro </w:t>
      </w:r>
      <w:r w:rsidRPr="00680066">
        <w:rPr>
          <w:b/>
        </w:rPr>
        <w:t>návrh nové opěrné zdi</w:t>
      </w:r>
      <w:r w:rsidRPr="00A2562F">
        <w:t xml:space="preserve"> je uvažováno zatížení zemním tlakem a nahodilé zatížení dopravou </w:t>
      </w:r>
      <w:r w:rsidR="00680066">
        <w:t>20 kN / m</w:t>
      </w:r>
      <w:r w:rsidR="00680066" w:rsidRPr="00680066">
        <w:rPr>
          <w:vertAlign w:val="superscript"/>
        </w:rPr>
        <w:t>2</w:t>
      </w:r>
      <w:r w:rsidR="00680066">
        <w:t xml:space="preserve"> v pruhu šířky 2,5 m </w:t>
      </w:r>
      <w:r w:rsidR="005A3920">
        <w:t xml:space="preserve">vzdáleném </w:t>
      </w:r>
      <w:r w:rsidR="00680066">
        <w:t>1,0 m za rubem zdi</w:t>
      </w:r>
      <w:r w:rsidRPr="00A2562F">
        <w:t xml:space="preserve">. </w:t>
      </w:r>
    </w:p>
    <w:p w14:paraId="56C52266" w14:textId="34C2CDFC" w:rsidR="006D7306" w:rsidRDefault="00680066" w:rsidP="006D7306">
      <w:pPr>
        <w:pStyle w:val="Bntext"/>
      </w:pPr>
      <w:r>
        <w:t>P</w:t>
      </w:r>
      <w:r w:rsidR="005A3920">
        <w:t xml:space="preserve">ro </w:t>
      </w:r>
      <w:r w:rsidR="005A3920" w:rsidRPr="005A3920">
        <w:rPr>
          <w:b/>
        </w:rPr>
        <w:t>návrh paž</w:t>
      </w:r>
      <w:r w:rsidRPr="005A3920">
        <w:rPr>
          <w:b/>
        </w:rPr>
        <w:t>ení během realizace stavby</w:t>
      </w:r>
      <w:r>
        <w:t xml:space="preserve"> je uvažováno </w:t>
      </w:r>
      <w:r w:rsidR="005A3920">
        <w:t>z</w:t>
      </w:r>
      <w:r w:rsidR="00E7767B" w:rsidRPr="00A2562F">
        <w:t xml:space="preserve">atížení povrchu odkopu (cca 1,0 m pod stávající terén) za rubem pažení po aktivaci kotev </w:t>
      </w:r>
      <w:r w:rsidR="006D7306">
        <w:t>15</w:t>
      </w:r>
      <w:r w:rsidR="0047628A">
        <w:t> </w:t>
      </w:r>
      <w:r w:rsidR="00E7767B" w:rsidRPr="00A2562F">
        <w:t>kN/m</w:t>
      </w:r>
      <w:r w:rsidR="00E7767B" w:rsidRPr="00B24C86">
        <w:rPr>
          <w:vertAlign w:val="superscript"/>
        </w:rPr>
        <w:t>2</w:t>
      </w:r>
      <w:r w:rsidR="00EB748D">
        <w:t xml:space="preserve"> v pruhu 2,5 m vzdáleném 0,5 m od pažení. Pruh 0,5 m je uvažován bez zatížení.</w:t>
      </w:r>
      <w:r w:rsidR="005A3920">
        <w:t xml:space="preserve"> </w:t>
      </w:r>
      <w:r w:rsidR="005A3920" w:rsidRPr="005A3920">
        <w:t xml:space="preserve">Pouze v úseku v úseku podél sloupu </w:t>
      </w:r>
      <w:r w:rsidR="005A3920">
        <w:t xml:space="preserve">(trafostanice) </w:t>
      </w:r>
      <w:r w:rsidR="005A3920" w:rsidRPr="005A3920">
        <w:t>ČEZ, je pažení “vytaženo„ až po úroveň stávajícího terénu. V prostoru mezi pažením a sloupem není uvažov</w:t>
      </w:r>
      <w:r w:rsidR="00035FDC">
        <w:t>áno přitížení dopravou, odkop zde není navržen v souladu s požadavky ČEZ, viz vyjádření [132].</w:t>
      </w:r>
    </w:p>
    <w:p w14:paraId="11C4ED99" w14:textId="29E2340A" w:rsidR="00E7767B" w:rsidRPr="00A2562F" w:rsidRDefault="006D7306" w:rsidP="000C14FD">
      <w:pPr>
        <w:pStyle w:val="Bntext"/>
      </w:pPr>
      <w:r w:rsidRPr="00A2562F">
        <w:t>Podrobněji viz SV - přílohu D.01_2.</w:t>
      </w:r>
    </w:p>
    <w:p w14:paraId="113108B4" w14:textId="77777777" w:rsidR="00F25667" w:rsidRPr="00A2562F" w:rsidRDefault="00F25667" w:rsidP="00F25667">
      <w:pPr>
        <w:pStyle w:val="Nadpis2"/>
      </w:pPr>
      <w:bookmarkStart w:id="36" w:name="_Toc519778427"/>
      <w:bookmarkStart w:id="37" w:name="_Toc65504376"/>
      <w:r w:rsidRPr="00A2562F">
        <w:t>Popis navrženého technického řešení</w:t>
      </w:r>
      <w:bookmarkEnd w:id="37"/>
    </w:p>
    <w:p w14:paraId="21278AAE" w14:textId="77777777" w:rsidR="00F25667" w:rsidRPr="00A2562F" w:rsidRDefault="00F25667" w:rsidP="00F25667">
      <w:pPr>
        <w:pStyle w:val="Nadpis3"/>
      </w:pPr>
      <w:bookmarkStart w:id="38" w:name="_Toc65504377"/>
      <w:r w:rsidRPr="00A2562F">
        <w:t>Architektonické, výtvarné a materiálové řešení</w:t>
      </w:r>
      <w:bookmarkEnd w:id="36"/>
      <w:bookmarkEnd w:id="38"/>
    </w:p>
    <w:p w14:paraId="6EA15B88" w14:textId="77777777" w:rsidR="000C14FD" w:rsidRPr="00A2562F" w:rsidRDefault="000C14FD" w:rsidP="000C14FD">
      <w:pPr>
        <w:pStyle w:val="Bntext"/>
      </w:pPr>
      <w:bookmarkStart w:id="39" w:name="_Ref531932217"/>
      <w:bookmarkStart w:id="40" w:name="_Toc519778428"/>
      <w:bookmarkStart w:id="41" w:name="_Ref504259423"/>
      <w:r w:rsidRPr="00A2562F">
        <w:t>Navržené architektonické, tvarové a materiálové řešení vychází ze současného stavu a z požadavků kladených na funkčnost a trvanlivost konstrukce. Je navrženo vybudování železobetonové konstrukce opěrné zdi s kamennou přizdívkou líce a s římsou, tzn. řešení vizuálně odpovídající současnému stavu.</w:t>
      </w:r>
    </w:p>
    <w:p w14:paraId="0F537F8A" w14:textId="1B838270" w:rsidR="00613C39" w:rsidRPr="00A2562F" w:rsidRDefault="00613C39" w:rsidP="00BF0BA0">
      <w:pPr>
        <w:pStyle w:val="Nadpis3"/>
      </w:pPr>
      <w:bookmarkStart w:id="42" w:name="_Toc65504378"/>
      <w:r w:rsidRPr="00A2562F">
        <w:t>Přípravné práce</w:t>
      </w:r>
      <w:bookmarkEnd w:id="42"/>
    </w:p>
    <w:p w14:paraId="65DD3C21" w14:textId="57278C4A" w:rsidR="00E17514" w:rsidRPr="0076409C" w:rsidRDefault="00E17514" w:rsidP="00613C39">
      <w:pPr>
        <w:pStyle w:val="Bntext"/>
      </w:pPr>
      <w:r w:rsidRPr="0076409C">
        <w:t>Před zahájením stavebních prací budou provedeny tyto činnosti:</w:t>
      </w:r>
    </w:p>
    <w:p w14:paraId="233DD68A" w14:textId="06A50179" w:rsidR="00E17514" w:rsidRPr="0076409C" w:rsidRDefault="00E17514" w:rsidP="00552510">
      <w:pPr>
        <w:pStyle w:val="Seznamsodrkami"/>
        <w:numPr>
          <w:ilvl w:val="0"/>
          <w:numId w:val="10"/>
        </w:numPr>
      </w:pPr>
      <w:r w:rsidRPr="0076409C">
        <w:t>Vytýčení a vyznačení všech známých inženýrských sítí v ploše trvalého a dočasného záboru, včetně nefunkčních plynovodních potrubí.</w:t>
      </w:r>
    </w:p>
    <w:p w14:paraId="73EA1DEA" w14:textId="6043FE52" w:rsidR="00E14966" w:rsidRPr="0076409C" w:rsidRDefault="00E14966" w:rsidP="00552510">
      <w:pPr>
        <w:pStyle w:val="Seznamsodrkami"/>
        <w:numPr>
          <w:ilvl w:val="0"/>
          <w:numId w:val="10"/>
        </w:numPr>
      </w:pPr>
      <w:r w:rsidRPr="0076409C">
        <w:t xml:space="preserve">Kamerový průzkum </w:t>
      </w:r>
      <w:r w:rsidR="003438A2" w:rsidRPr="0076409C">
        <w:t xml:space="preserve">a </w:t>
      </w:r>
      <w:r w:rsidRPr="0076409C">
        <w:t>pasport</w:t>
      </w:r>
      <w:r w:rsidR="003438A2" w:rsidRPr="0076409C">
        <w:t xml:space="preserve"> všech</w:t>
      </w:r>
      <w:r w:rsidRPr="0076409C">
        <w:t xml:space="preserve"> PB výustí, </w:t>
      </w:r>
      <w:r w:rsidR="0087764F" w:rsidRPr="0076409C">
        <w:t xml:space="preserve">kanalizační </w:t>
      </w:r>
      <w:r w:rsidRPr="0076409C">
        <w:t xml:space="preserve">shybky </w:t>
      </w:r>
      <w:r w:rsidR="0087764F" w:rsidRPr="0076409C">
        <w:t xml:space="preserve">v km 0,983 (v úseku od šachty po šachtu) </w:t>
      </w:r>
      <w:r w:rsidRPr="0076409C">
        <w:t>a potrubí od silničního příkopu</w:t>
      </w:r>
      <w:r w:rsidR="003438A2" w:rsidRPr="0076409C">
        <w:t xml:space="preserve"> v km 1,168</w:t>
      </w:r>
      <w:r w:rsidRPr="0076409C">
        <w:t>.</w:t>
      </w:r>
    </w:p>
    <w:p w14:paraId="78DD8364" w14:textId="23264AF5" w:rsidR="003438A2" w:rsidRPr="0076409C" w:rsidRDefault="003438A2" w:rsidP="00552510">
      <w:pPr>
        <w:pStyle w:val="Bntext"/>
        <w:numPr>
          <w:ilvl w:val="0"/>
          <w:numId w:val="10"/>
        </w:numPr>
      </w:pPr>
      <w:r w:rsidRPr="0076409C">
        <w:t xml:space="preserve">Zhotovitel provede vyznačení nedotknutelných stromů uvedených v podkladu [11]. V případě realizace dočasných sjezdů v LB nesmí dojít k dotčení těchto dřevin. </w:t>
      </w:r>
    </w:p>
    <w:p w14:paraId="38FFEC0E" w14:textId="482321BC" w:rsidR="00DC4B1F" w:rsidRPr="0076409C" w:rsidRDefault="00E17514" w:rsidP="00552510">
      <w:pPr>
        <w:pStyle w:val="Seznamsodrkami"/>
        <w:numPr>
          <w:ilvl w:val="0"/>
          <w:numId w:val="10"/>
        </w:numPr>
      </w:pPr>
      <w:r w:rsidRPr="0076409C">
        <w:t>V</w:t>
      </w:r>
      <w:r w:rsidR="008A479D" w:rsidRPr="0076409C">
        <w:t> měsících lednu až březnu</w:t>
      </w:r>
      <w:r w:rsidRPr="0076409C">
        <w:t xml:space="preserve"> bude</w:t>
      </w:r>
      <w:r w:rsidR="008A479D" w:rsidRPr="0076409C">
        <w:t xml:space="preserve"> </w:t>
      </w:r>
      <w:r w:rsidR="00DC4B1F" w:rsidRPr="0076409C">
        <w:t xml:space="preserve">provedeno případné kácení dřevin na LB </w:t>
      </w:r>
      <w:r w:rsidR="008A479D" w:rsidRPr="0076409C">
        <w:t xml:space="preserve">(rozsah podléhá souhlasu TDI) </w:t>
      </w:r>
      <w:r w:rsidR="00DC4B1F" w:rsidRPr="0076409C">
        <w:t xml:space="preserve">a </w:t>
      </w:r>
      <w:r w:rsidR="008A479D" w:rsidRPr="0076409C">
        <w:t xml:space="preserve">kácení </w:t>
      </w:r>
      <w:r w:rsidR="00DC4B1F" w:rsidRPr="0076409C">
        <w:t>v</w:t>
      </w:r>
      <w:r w:rsidR="00831FEF" w:rsidRPr="0076409C">
        <w:t> </w:t>
      </w:r>
      <w:r w:rsidR="00DC4B1F" w:rsidRPr="0076409C">
        <w:t>zahradě</w:t>
      </w:r>
      <w:r w:rsidR="00831FEF" w:rsidRPr="0076409C">
        <w:t>, v prostoru trafostanice a</w:t>
      </w:r>
      <w:r w:rsidR="00DC4B1F" w:rsidRPr="0076409C">
        <w:t xml:space="preserve"> na PB na horním konci řešeného úseku.</w:t>
      </w:r>
      <w:r w:rsidR="00D34216" w:rsidRPr="0076409C">
        <w:t xml:space="preserve"> Při odst</w:t>
      </w:r>
      <w:r w:rsidR="00831FEF" w:rsidRPr="0076409C">
        <w:t>raňování kořenového systému na P</w:t>
      </w:r>
      <w:r w:rsidR="00D34216" w:rsidRPr="0076409C">
        <w:t>B v blízkosti vodovodu a kabely CETIN budou práce prováděny výhradně ručním nářadím.</w:t>
      </w:r>
    </w:p>
    <w:p w14:paraId="12924E29" w14:textId="6D05052F" w:rsidR="003438A2" w:rsidRPr="0076409C" w:rsidRDefault="003438A2" w:rsidP="00552510">
      <w:pPr>
        <w:pStyle w:val="Seznamsodrkami"/>
        <w:numPr>
          <w:ilvl w:val="0"/>
          <w:numId w:val="10"/>
        </w:numPr>
      </w:pPr>
      <w:r w:rsidRPr="0076409C">
        <w:t>Ochrana zachovávaných dřevin v ploše dočasného záboru bude provedena dle</w:t>
      </w:r>
      <w:r w:rsidR="007A35CF">
        <w:t xml:space="preserve"> požadavků</w:t>
      </w:r>
      <w:r w:rsidRPr="0076409C">
        <w:t xml:space="preserve"> vyjádření </w:t>
      </w:r>
      <w:r w:rsidR="00596753" w:rsidRPr="0076409C">
        <w:t>[</w:t>
      </w:r>
      <w:r w:rsidRPr="0076409C">
        <w:t>101</w:t>
      </w:r>
      <w:r w:rsidR="00596753" w:rsidRPr="0076409C">
        <w:t>]</w:t>
      </w:r>
      <w:r w:rsidRPr="0076409C">
        <w:t>.</w:t>
      </w:r>
      <w:r w:rsidR="00A760B6">
        <w:t xml:space="preserve"> V případě, že zhotovitel nebude pro realizaci stavby využívat levý břeh, projedná s TDI a OŽP MÚ Bílovec omezení rozsahu ochrany dřevin.</w:t>
      </w:r>
    </w:p>
    <w:p w14:paraId="5DB9999C" w14:textId="77777777" w:rsidR="00F92D72" w:rsidRDefault="00F92D72">
      <w:r>
        <w:br w:type="page"/>
      </w:r>
    </w:p>
    <w:p w14:paraId="53269646" w14:textId="68960137" w:rsidR="007F2D1B" w:rsidRPr="0076409C" w:rsidRDefault="007F2D1B" w:rsidP="00613C39">
      <w:pPr>
        <w:pStyle w:val="Bntext"/>
      </w:pPr>
      <w:r w:rsidRPr="0076409C">
        <w:lastRenderedPageBreak/>
        <w:t>Vždy před zahájením prací v jednotlivých úsecích</w:t>
      </w:r>
      <w:r w:rsidR="009E1BB9" w:rsidRPr="0076409C">
        <w:t xml:space="preserve"> </w:t>
      </w:r>
      <w:r w:rsidR="008A479D" w:rsidRPr="0076409C">
        <w:t xml:space="preserve">bude </w:t>
      </w:r>
      <w:r w:rsidR="009E1BB9" w:rsidRPr="0076409C">
        <w:t>provedeno:</w:t>
      </w:r>
    </w:p>
    <w:p w14:paraId="7D079666" w14:textId="16F8492D" w:rsidR="00E14966" w:rsidRPr="0076409C" w:rsidRDefault="009A3E34" w:rsidP="00552510">
      <w:pPr>
        <w:pStyle w:val="Seznamsodrkami"/>
        <w:numPr>
          <w:ilvl w:val="0"/>
          <w:numId w:val="10"/>
        </w:numPr>
      </w:pPr>
      <w:r w:rsidRPr="0076409C">
        <w:t>dočasné dopravní značení,</w:t>
      </w:r>
    </w:p>
    <w:p w14:paraId="2256867D" w14:textId="0AF4C079" w:rsidR="009A3E34" w:rsidRPr="0076409C" w:rsidRDefault="009A3E34" w:rsidP="00552510">
      <w:pPr>
        <w:pStyle w:val="Seznamsodrkami"/>
        <w:numPr>
          <w:ilvl w:val="0"/>
          <w:numId w:val="10"/>
        </w:numPr>
      </w:pPr>
      <w:r w:rsidRPr="0076409C">
        <w:t xml:space="preserve">odlovy </w:t>
      </w:r>
      <w:r w:rsidR="003438A2" w:rsidRPr="0076409C">
        <w:t xml:space="preserve">a záchranné transfery </w:t>
      </w:r>
      <w:r w:rsidRPr="0076409C">
        <w:t>živočichů v toku,</w:t>
      </w:r>
    </w:p>
    <w:p w14:paraId="1A3E1C8B" w14:textId="1EF293DD" w:rsidR="00E14966" w:rsidRPr="0076409C" w:rsidRDefault="00E14966" w:rsidP="00552510">
      <w:pPr>
        <w:pStyle w:val="Seznamsodrkami"/>
        <w:numPr>
          <w:ilvl w:val="0"/>
          <w:numId w:val="10"/>
        </w:numPr>
      </w:pPr>
      <w:r w:rsidRPr="0076409C">
        <w:t>provizorní převedení vody v t</w:t>
      </w:r>
      <w:r w:rsidR="009A3E34" w:rsidRPr="0076409C">
        <w:t>oku (hrázky a obtokové potrubí),</w:t>
      </w:r>
    </w:p>
    <w:p w14:paraId="57FDF9AD" w14:textId="74D37580" w:rsidR="00E14966" w:rsidRPr="0076409C" w:rsidRDefault="00E14966" w:rsidP="00552510">
      <w:pPr>
        <w:pStyle w:val="Seznamsodrkami"/>
        <w:numPr>
          <w:ilvl w:val="0"/>
          <w:numId w:val="10"/>
        </w:numPr>
      </w:pPr>
      <w:r w:rsidRPr="0076409C">
        <w:t>převedení vod z dotčených výustí</w:t>
      </w:r>
      <w:r w:rsidR="009A3E34" w:rsidRPr="0076409C">
        <w:t xml:space="preserve"> mimo stavební jámu,</w:t>
      </w:r>
    </w:p>
    <w:p w14:paraId="580D9114" w14:textId="3D25135F" w:rsidR="00613C39" w:rsidRPr="0076409C" w:rsidRDefault="009E1BB9" w:rsidP="00552510">
      <w:pPr>
        <w:pStyle w:val="Seznamsodrkami"/>
        <w:numPr>
          <w:ilvl w:val="0"/>
          <w:numId w:val="10"/>
        </w:numPr>
      </w:pPr>
      <w:r w:rsidRPr="0076409C">
        <w:t>o</w:t>
      </w:r>
      <w:r w:rsidR="00613C39" w:rsidRPr="0076409C">
        <w:t>dstranění vozovky</w:t>
      </w:r>
      <w:r w:rsidRPr="0076409C">
        <w:t xml:space="preserve"> v rozsahu fáze 1, viz přílohu D.01_3.10,</w:t>
      </w:r>
    </w:p>
    <w:p w14:paraId="03C5826F" w14:textId="6A889B20" w:rsidR="00613C39" w:rsidRPr="0076409C" w:rsidRDefault="009E1BB9" w:rsidP="00552510">
      <w:pPr>
        <w:pStyle w:val="Seznamsodrkami"/>
        <w:numPr>
          <w:ilvl w:val="0"/>
          <w:numId w:val="10"/>
        </w:numPr>
      </w:pPr>
      <w:r w:rsidRPr="0076409C">
        <w:t>o</w:t>
      </w:r>
      <w:r w:rsidR="00613C39" w:rsidRPr="0076409C">
        <w:t xml:space="preserve">dstranění </w:t>
      </w:r>
      <w:r w:rsidRPr="0076409C">
        <w:t xml:space="preserve">betonových </w:t>
      </w:r>
      <w:r w:rsidR="00613C39" w:rsidRPr="0076409C">
        <w:t>žlabovek</w:t>
      </w:r>
      <w:r w:rsidR="0010270F" w:rsidRPr="0076409C">
        <w:t xml:space="preserve"> a kamenných kostek</w:t>
      </w:r>
      <w:r w:rsidRPr="0076409C">
        <w:t>, projekt předpokládá jejich očištění a opětovné použití,</w:t>
      </w:r>
    </w:p>
    <w:p w14:paraId="12622197" w14:textId="371D43B8" w:rsidR="00613C39" w:rsidRPr="0076409C" w:rsidRDefault="009E1BB9" w:rsidP="00552510">
      <w:pPr>
        <w:pStyle w:val="Seznamsodrkami"/>
        <w:numPr>
          <w:ilvl w:val="0"/>
          <w:numId w:val="10"/>
        </w:numPr>
      </w:pPr>
      <w:r w:rsidRPr="0076409C">
        <w:t>o</w:t>
      </w:r>
      <w:r w:rsidR="00613C39" w:rsidRPr="0076409C">
        <w:t>dstranění dešťových vpustí</w:t>
      </w:r>
      <w:r w:rsidRPr="0076409C">
        <w:t xml:space="preserve"> </w:t>
      </w:r>
      <w:r w:rsidR="001E3DEC" w:rsidRPr="0076409C">
        <w:t>odvodnění silnice</w:t>
      </w:r>
      <w:r w:rsidRPr="0076409C">
        <w:t xml:space="preserve">, projekt předpokládá jejich očištění a </w:t>
      </w:r>
      <w:r w:rsidR="001E3DEC" w:rsidRPr="0076409C">
        <w:t xml:space="preserve">částečné </w:t>
      </w:r>
      <w:r w:rsidRPr="0076409C">
        <w:t>opětovné použití,</w:t>
      </w:r>
    </w:p>
    <w:p w14:paraId="60D32348" w14:textId="65EDD655" w:rsidR="00871BC4" w:rsidRPr="0076409C" w:rsidRDefault="007A35CF" w:rsidP="009E1BB9">
      <w:pPr>
        <w:pStyle w:val="Bntext"/>
      </w:pPr>
      <w:r>
        <w:t xml:space="preserve">Před zahájením </w:t>
      </w:r>
      <w:r w:rsidR="009E1BB9" w:rsidRPr="0076409C">
        <w:t>prací v horním úseku bude dále provedeno o</w:t>
      </w:r>
      <w:r w:rsidR="00871BC4" w:rsidRPr="0076409C">
        <w:t>dstranění plotů</w:t>
      </w:r>
      <w:r w:rsidR="009E1BB9" w:rsidRPr="0076409C">
        <w:t xml:space="preserve"> a skrývka humó</w:t>
      </w:r>
      <w:r w:rsidR="00871BC4" w:rsidRPr="0076409C">
        <w:t>zních vrstev</w:t>
      </w:r>
      <w:r w:rsidR="00B22CD8" w:rsidRPr="0076409C">
        <w:t xml:space="preserve"> zeminy</w:t>
      </w:r>
      <w:r w:rsidR="009E1BB9" w:rsidRPr="0076409C">
        <w:t>. Humózní zemina bude po dobu realizace stavby uložena tak, aby nedošlo k jejímu znehodnocení nebo kontaminaci jinými materiály.</w:t>
      </w:r>
    </w:p>
    <w:p w14:paraId="4FE59991" w14:textId="0DBB6645" w:rsidR="002D0E14" w:rsidRDefault="002D0E14" w:rsidP="009E1BB9">
      <w:pPr>
        <w:pStyle w:val="Bntext"/>
      </w:pPr>
      <w:r w:rsidRPr="0076409C">
        <w:t xml:space="preserve">Pamětní deska EU v km 1,140 bude před zahájením stavby odsunuta (vč. kamene) </w:t>
      </w:r>
      <w:r w:rsidR="000C42D9" w:rsidRPr="0076409C">
        <w:t xml:space="preserve">do depozitu stavby </w:t>
      </w:r>
      <w:r w:rsidRPr="0076409C">
        <w:t>a po dokončení stavby osazena zpět.</w:t>
      </w:r>
    </w:p>
    <w:p w14:paraId="27E2A459" w14:textId="2022E10C" w:rsidR="00357044" w:rsidRDefault="00357044" w:rsidP="00357044">
      <w:pPr>
        <w:pStyle w:val="Bntext"/>
      </w:pPr>
      <w:r>
        <w:t xml:space="preserve">V průběhu výstavby </w:t>
      </w:r>
      <w:r w:rsidR="00C113F6">
        <w:t xml:space="preserve">bude </w:t>
      </w:r>
      <w:r>
        <w:t>demont</w:t>
      </w:r>
      <w:r w:rsidR="00C113F6">
        <w:t>ováno</w:t>
      </w:r>
      <w:r>
        <w:t xml:space="preserve"> a</w:t>
      </w:r>
      <w:r w:rsidR="00C113F6">
        <w:t xml:space="preserve"> po dokončení prací zpětně osazeno</w:t>
      </w:r>
      <w:r>
        <w:t xml:space="preserve"> celkem </w:t>
      </w:r>
      <w:r w:rsidR="00921022">
        <w:t>5</w:t>
      </w:r>
      <w:r>
        <w:t xml:space="preserve"> dopravní</w:t>
      </w:r>
      <w:r w:rsidR="00921022">
        <w:t>ch</w:t>
      </w:r>
      <w:r>
        <w:t xml:space="preserve"> znač</w:t>
      </w:r>
      <w:r w:rsidR="00921022">
        <w:t>e</w:t>
      </w:r>
      <w:r>
        <w:t>k (pod mostem LB</w:t>
      </w:r>
      <w:r w:rsidR="00921022">
        <w:t xml:space="preserve"> 1x</w:t>
      </w:r>
      <w:r>
        <w:t xml:space="preserve">, </w:t>
      </w:r>
      <w:r w:rsidR="00921022">
        <w:t>u</w:t>
      </w:r>
      <w:r>
        <w:t xml:space="preserve"> most</w:t>
      </w:r>
      <w:r w:rsidR="00921022">
        <w:t xml:space="preserve">u </w:t>
      </w:r>
      <w:r>
        <w:t>PB</w:t>
      </w:r>
      <w:r w:rsidR="00921022">
        <w:t xml:space="preserve"> 2x</w:t>
      </w:r>
      <w:r>
        <w:t xml:space="preserve">, u lávky </w:t>
      </w:r>
      <w:r w:rsidR="00921022">
        <w:t xml:space="preserve">PB </w:t>
      </w:r>
      <w:r>
        <w:t>2x).</w:t>
      </w:r>
    </w:p>
    <w:p w14:paraId="62B62D5E" w14:textId="4123B41F" w:rsidR="00BF0BA0" w:rsidRPr="00A2562F" w:rsidRDefault="004A2C12" w:rsidP="00BF0BA0">
      <w:pPr>
        <w:pStyle w:val="Nadpis3"/>
      </w:pPr>
      <w:bookmarkStart w:id="43" w:name="_Toc65504379"/>
      <w:r w:rsidRPr="00A2562F">
        <w:t>Nábřežní</w:t>
      </w:r>
      <w:r w:rsidR="002C1B03" w:rsidRPr="00A2562F">
        <w:t xml:space="preserve"> </w:t>
      </w:r>
      <w:r w:rsidR="00BF0BA0" w:rsidRPr="00A2562F">
        <w:t>zeď</w:t>
      </w:r>
      <w:bookmarkEnd w:id="39"/>
      <w:bookmarkEnd w:id="43"/>
    </w:p>
    <w:p w14:paraId="416464AA" w14:textId="5F2996C8" w:rsidR="003E64FF" w:rsidRPr="0076409C" w:rsidRDefault="00295116" w:rsidP="00CC66B7">
      <w:pPr>
        <w:pStyle w:val="Bntext"/>
        <w:rPr>
          <w:b/>
        </w:rPr>
      </w:pPr>
      <w:r w:rsidRPr="0076409C">
        <w:rPr>
          <w:b/>
        </w:rPr>
        <w:t xml:space="preserve">Bourání, výkopy, </w:t>
      </w:r>
      <w:r w:rsidR="003E64FF" w:rsidRPr="0076409C">
        <w:rPr>
          <w:b/>
        </w:rPr>
        <w:t xml:space="preserve">separace </w:t>
      </w:r>
      <w:r w:rsidRPr="0076409C">
        <w:rPr>
          <w:b/>
        </w:rPr>
        <w:t>třídění</w:t>
      </w:r>
      <w:r w:rsidR="003E64FF" w:rsidRPr="0076409C">
        <w:rPr>
          <w:b/>
        </w:rPr>
        <w:t xml:space="preserve"> a separace materiálů</w:t>
      </w:r>
    </w:p>
    <w:p w14:paraId="0F61FF13" w14:textId="056718A8" w:rsidR="00972517" w:rsidRPr="0076409C" w:rsidRDefault="00972517" w:rsidP="00CC66B7">
      <w:pPr>
        <w:pStyle w:val="Bntext"/>
      </w:pPr>
      <w:r w:rsidRPr="0076409C">
        <w:t>V průběhu bouracích prací budou separovány tyto materiály pro jejich další využití na stavbě:</w:t>
      </w:r>
    </w:p>
    <w:p w14:paraId="598A67DF" w14:textId="4AD5CDD9" w:rsidR="00972517" w:rsidRPr="0076409C" w:rsidRDefault="00972517" w:rsidP="00552510">
      <w:pPr>
        <w:pStyle w:val="Seznamsodrkami"/>
        <w:numPr>
          <w:ilvl w:val="0"/>
          <w:numId w:val="10"/>
        </w:numPr>
      </w:pPr>
      <w:r w:rsidRPr="0076409C">
        <w:t>Výkopek pod vrstvami komunikace za rubem zdi - bude po dokončení ŽB konstrukce opětovně použit pro hutněný zásyp v prostoru aktivní zóny pod plání komunikace.</w:t>
      </w:r>
    </w:p>
    <w:p w14:paraId="042998C1" w14:textId="099C6FE4" w:rsidR="00972517" w:rsidRPr="0076409C" w:rsidRDefault="00972517" w:rsidP="00552510">
      <w:pPr>
        <w:pStyle w:val="Seznamsodrkami"/>
        <w:numPr>
          <w:ilvl w:val="0"/>
          <w:numId w:val="10"/>
        </w:numPr>
      </w:pPr>
      <w:r w:rsidRPr="0076409C">
        <w:t xml:space="preserve">Kameny z demolice stávající zdi, využití viz </w:t>
      </w:r>
      <w:r w:rsidRPr="0076409C">
        <w:fldChar w:fldCharType="begin"/>
      </w:r>
      <w:r w:rsidRPr="0076409C">
        <w:instrText xml:space="preserve"> REF _Ref54788822 \r \h </w:instrText>
      </w:r>
      <w:r w:rsidR="004930B7" w:rsidRPr="0076409C">
        <w:instrText xml:space="preserve"> \* MERGEFORMAT </w:instrText>
      </w:r>
      <w:r w:rsidRPr="0076409C">
        <w:fldChar w:fldCharType="separate"/>
      </w:r>
      <w:r w:rsidR="001B3C8E">
        <w:t>Tab.02</w:t>
      </w:r>
      <w:r w:rsidRPr="0076409C">
        <w:fldChar w:fldCharType="end"/>
      </w:r>
      <w:r w:rsidRPr="0076409C">
        <w:t>.</w:t>
      </w:r>
    </w:p>
    <w:p w14:paraId="2D81E6B6" w14:textId="517D3859" w:rsidR="00295116" w:rsidRPr="0076409C" w:rsidRDefault="00972517" w:rsidP="00552510">
      <w:pPr>
        <w:pStyle w:val="Seznamsodrkami"/>
        <w:numPr>
          <w:ilvl w:val="0"/>
          <w:numId w:val="10"/>
        </w:numPr>
      </w:pPr>
      <w:r w:rsidRPr="0076409C">
        <w:t xml:space="preserve">Výkopek z koryta toku charakteru štěrkopísku frakce cca </w:t>
      </w:r>
      <w:r w:rsidR="00295116" w:rsidRPr="0076409C">
        <w:t>0/63</w:t>
      </w:r>
      <w:r w:rsidRPr="0076409C">
        <w:t xml:space="preserve"> - bude použit  pro podsypné vrstvy a proštěrkování kamenného opevnění, podrobněji viz </w:t>
      </w:r>
      <w:r w:rsidRPr="0076409C">
        <w:fldChar w:fldCharType="begin"/>
      </w:r>
      <w:r w:rsidRPr="0076409C">
        <w:instrText xml:space="preserve"> REF _Ref54788822 \r \h </w:instrText>
      </w:r>
      <w:r w:rsidR="004930B7" w:rsidRPr="0076409C">
        <w:instrText xml:space="preserve"> \* MERGEFORMAT </w:instrText>
      </w:r>
      <w:r w:rsidRPr="0076409C">
        <w:fldChar w:fldCharType="separate"/>
      </w:r>
      <w:r w:rsidR="001B3C8E">
        <w:t>Tab.02</w:t>
      </w:r>
      <w:r w:rsidRPr="0076409C">
        <w:fldChar w:fldCharType="end"/>
      </w:r>
      <w:r w:rsidRPr="0076409C">
        <w:t>.</w:t>
      </w:r>
    </w:p>
    <w:p w14:paraId="5CAA3874" w14:textId="4BE782DA" w:rsidR="00972517" w:rsidRPr="0076409C" w:rsidRDefault="00972517" w:rsidP="00552510">
      <w:pPr>
        <w:pStyle w:val="Seznamsodrkami"/>
        <w:numPr>
          <w:ilvl w:val="0"/>
          <w:numId w:val="10"/>
        </w:numPr>
      </w:pPr>
      <w:r w:rsidRPr="0076409C">
        <w:t xml:space="preserve">Kameny ze stávajícího opevnění nad horním koncem řešeného úseku, podrobněji viz </w:t>
      </w:r>
      <w:r w:rsidRPr="0076409C">
        <w:fldChar w:fldCharType="begin"/>
      </w:r>
      <w:r w:rsidRPr="0076409C">
        <w:instrText xml:space="preserve"> REF _Ref54788822 \r \h </w:instrText>
      </w:r>
      <w:r w:rsidR="004930B7" w:rsidRPr="0076409C">
        <w:instrText xml:space="preserve"> \* MERGEFORMAT </w:instrText>
      </w:r>
      <w:r w:rsidRPr="0076409C">
        <w:fldChar w:fldCharType="separate"/>
      </w:r>
      <w:r w:rsidR="001B3C8E">
        <w:t>Tab.02</w:t>
      </w:r>
      <w:r w:rsidRPr="0076409C">
        <w:fldChar w:fldCharType="end"/>
      </w:r>
      <w:r w:rsidRPr="0076409C">
        <w:t>.</w:t>
      </w:r>
    </w:p>
    <w:p w14:paraId="3F645028" w14:textId="07503D8D" w:rsidR="00972517" w:rsidRPr="0076409C" w:rsidRDefault="00972517" w:rsidP="00552510">
      <w:pPr>
        <w:pStyle w:val="Seznamsodrkami"/>
        <w:numPr>
          <w:ilvl w:val="0"/>
          <w:numId w:val="10"/>
        </w:numPr>
      </w:pPr>
      <w:r w:rsidRPr="0076409C">
        <w:t xml:space="preserve">Humózní zemina v zahradě </w:t>
      </w:r>
      <w:r w:rsidR="00B32883" w:rsidRPr="0076409C">
        <w:t>Ing.</w:t>
      </w:r>
      <w:r w:rsidRPr="0076409C">
        <w:t xml:space="preserve"> Rymlové - po dokončení stavebních prací bude rozprostřena zpět v ploše zahrady.</w:t>
      </w:r>
    </w:p>
    <w:p w14:paraId="1A1AB721" w14:textId="547666E9" w:rsidR="00CC66B7" w:rsidRPr="0076409C" w:rsidRDefault="00CC66B7" w:rsidP="00CC66B7">
      <w:pPr>
        <w:pStyle w:val="Bntext"/>
      </w:pPr>
      <w:r w:rsidRPr="0076409C">
        <w:rPr>
          <w:b/>
        </w:rPr>
        <w:t>Stávající zeď z kamenného zdiva</w:t>
      </w:r>
      <w:r w:rsidRPr="0076409C">
        <w:t xml:space="preserve"> bude odstraněna. </w:t>
      </w:r>
      <w:r w:rsidR="00FB1FB7" w:rsidRPr="0076409C">
        <w:t>Bourání bude prováděno</w:t>
      </w:r>
      <w:r w:rsidRPr="0076409C">
        <w:t xml:space="preserve"> po </w:t>
      </w:r>
      <w:r w:rsidR="00A47D8D" w:rsidRPr="0076409C">
        <w:t xml:space="preserve">výškových záběrech, </w:t>
      </w:r>
      <w:r w:rsidR="00FB1FB7" w:rsidRPr="0076409C">
        <w:t xml:space="preserve">viz kapitolu </w:t>
      </w:r>
      <w:r w:rsidR="00FB1FB7" w:rsidRPr="0076409C">
        <w:fldChar w:fldCharType="begin"/>
      </w:r>
      <w:r w:rsidR="00FB1FB7" w:rsidRPr="0076409C">
        <w:instrText xml:space="preserve"> REF _Ref507399354 \r \h </w:instrText>
      </w:r>
      <w:r w:rsidR="00DE68EF" w:rsidRPr="0076409C">
        <w:instrText xml:space="preserve"> \* MERGEFORMAT </w:instrText>
      </w:r>
      <w:r w:rsidR="00FB1FB7" w:rsidRPr="0076409C">
        <w:fldChar w:fldCharType="separate"/>
      </w:r>
      <w:r w:rsidR="001B3C8E">
        <w:t>2.8</w:t>
      </w:r>
      <w:r w:rsidR="00FB1FB7" w:rsidRPr="0076409C">
        <w:fldChar w:fldCharType="end"/>
      </w:r>
      <w:r w:rsidRPr="0076409C">
        <w:t xml:space="preserve">. </w:t>
      </w:r>
      <w:r w:rsidR="000C42D9" w:rsidRPr="0076409C">
        <w:t>Část kamene z demolice bude použita pro opevnění před a na základu zdi</w:t>
      </w:r>
      <w:r w:rsidR="009A3E34" w:rsidRPr="0076409C">
        <w:t>, případn</w:t>
      </w:r>
      <w:r w:rsidR="00EF4D1F" w:rsidRPr="0076409C">
        <w:t>ě pro obnovu</w:t>
      </w:r>
      <w:r w:rsidR="009A3E34" w:rsidRPr="0076409C">
        <w:t xml:space="preserve"> zdi mezi blokem </w:t>
      </w:r>
      <w:r w:rsidR="005E4B69">
        <w:t>0</w:t>
      </w:r>
      <w:r w:rsidR="009A3E34" w:rsidRPr="0076409C">
        <w:t>1 a stávajícím mostem</w:t>
      </w:r>
      <w:r w:rsidR="000C42D9" w:rsidRPr="0076409C">
        <w:t xml:space="preserve">, přebytek bude odvezen na </w:t>
      </w:r>
      <w:r w:rsidR="0093480C" w:rsidRPr="0076409C">
        <w:t>skládku</w:t>
      </w:r>
      <w:r w:rsidR="00EF4D1F" w:rsidRPr="0076409C">
        <w:t xml:space="preserve"> (uvažováno do 20 km)</w:t>
      </w:r>
      <w:r w:rsidR="0093480C" w:rsidRPr="0076409C">
        <w:t>.</w:t>
      </w:r>
      <w:r w:rsidR="009E4D96" w:rsidRPr="0076409C">
        <w:t xml:space="preserve"> </w:t>
      </w:r>
    </w:p>
    <w:p w14:paraId="00CA0EDA" w14:textId="60BA73B0" w:rsidR="00496A51" w:rsidRPr="0076409C" w:rsidRDefault="00BF0BA0" w:rsidP="00BF0BA0">
      <w:pPr>
        <w:pStyle w:val="Bntext"/>
      </w:pPr>
      <w:r w:rsidRPr="0076409C">
        <w:rPr>
          <w:b/>
        </w:rPr>
        <w:t>ŽB zeď</w:t>
      </w:r>
      <w:r w:rsidRPr="0076409C">
        <w:t xml:space="preserve"> bude založena </w:t>
      </w:r>
      <w:r w:rsidR="00D30BBC" w:rsidRPr="0076409C">
        <w:t>0,86</w:t>
      </w:r>
      <w:r w:rsidR="00A47D8D" w:rsidRPr="0076409C">
        <w:t xml:space="preserve"> </w:t>
      </w:r>
      <w:r w:rsidR="00D30BBC" w:rsidRPr="0076409C">
        <w:t>–</w:t>
      </w:r>
      <w:r w:rsidR="00A47D8D" w:rsidRPr="0076409C">
        <w:t xml:space="preserve"> </w:t>
      </w:r>
      <w:r w:rsidR="00D30BBC" w:rsidRPr="0076409C">
        <w:t>1,54</w:t>
      </w:r>
      <w:r w:rsidRPr="0076409C">
        <w:t xml:space="preserve"> m pod dnem koryta na podkladním betonu tl. 0,15 m. </w:t>
      </w:r>
      <w:r w:rsidRPr="0076409C">
        <w:rPr>
          <w:b/>
        </w:rPr>
        <w:t>Základ zdi</w:t>
      </w:r>
      <w:r w:rsidRPr="0076409C">
        <w:t xml:space="preserve"> </w:t>
      </w:r>
      <w:r w:rsidR="00496A51" w:rsidRPr="0076409C">
        <w:t xml:space="preserve">(záběr betonáže XX/01) </w:t>
      </w:r>
      <w:r w:rsidRPr="0076409C">
        <w:t xml:space="preserve">bude šířky </w:t>
      </w:r>
      <w:r w:rsidR="00A47D8D" w:rsidRPr="0076409C">
        <w:t>2,35</w:t>
      </w:r>
      <w:r w:rsidRPr="0076409C">
        <w:t xml:space="preserve"> m a </w:t>
      </w:r>
      <w:r w:rsidR="00496A51" w:rsidRPr="0076409C">
        <w:t xml:space="preserve">tl. </w:t>
      </w:r>
      <w:r w:rsidRPr="0076409C">
        <w:t>0,</w:t>
      </w:r>
      <w:r w:rsidR="00A47D8D" w:rsidRPr="0076409C">
        <w:t>7</w:t>
      </w:r>
      <w:r w:rsidRPr="0076409C">
        <w:t>0 m</w:t>
      </w:r>
      <w:r w:rsidR="00A47D8D" w:rsidRPr="0076409C">
        <w:t>.</w:t>
      </w:r>
      <w:r w:rsidRPr="0076409C">
        <w:t xml:space="preserve"> </w:t>
      </w:r>
      <w:r w:rsidR="003647CD" w:rsidRPr="0076409C">
        <w:t>A</w:t>
      </w:r>
      <w:r w:rsidR="00061D03" w:rsidRPr="0076409C">
        <w:t xml:space="preserve">typický blok </w:t>
      </w:r>
      <w:r w:rsidR="006B2317" w:rsidRPr="0076409C">
        <w:t>04</w:t>
      </w:r>
      <w:r w:rsidR="00061D03" w:rsidRPr="0076409C">
        <w:t xml:space="preserve"> </w:t>
      </w:r>
      <w:r w:rsidR="00A47D8D" w:rsidRPr="0076409C">
        <w:t xml:space="preserve">v prostoru křížení s kanalizační shybkou v km 0,983 </w:t>
      </w:r>
      <w:r w:rsidR="003647CD" w:rsidRPr="0076409C">
        <w:t xml:space="preserve">bude proveden jako </w:t>
      </w:r>
      <w:r w:rsidR="00A47D8D" w:rsidRPr="0076409C">
        <w:t>částečný stěnový nosník - na půdoryse shybky bude základ zdi vynechán.</w:t>
      </w:r>
      <w:r w:rsidR="006B2317" w:rsidRPr="0076409C">
        <w:t xml:space="preserve"> </w:t>
      </w:r>
    </w:p>
    <w:p w14:paraId="7FDF1344" w14:textId="0D54E12B" w:rsidR="004B65C2" w:rsidRPr="0076409C" w:rsidRDefault="00BF0BA0" w:rsidP="00BF0BA0">
      <w:pPr>
        <w:pStyle w:val="Bntext"/>
      </w:pPr>
      <w:r w:rsidRPr="0076409C">
        <w:rPr>
          <w:b/>
        </w:rPr>
        <w:t>Dřík zdi</w:t>
      </w:r>
      <w:r w:rsidRPr="0076409C">
        <w:t xml:space="preserve"> bude rubem přiléhat k</w:t>
      </w:r>
      <w:r w:rsidR="00406938" w:rsidRPr="0076409C">
        <w:t> </w:t>
      </w:r>
      <w:r w:rsidRPr="0076409C">
        <w:t>pažení, líc bude ukloněn 10:1</w:t>
      </w:r>
      <w:r w:rsidR="00A762CE" w:rsidRPr="0076409C">
        <w:t>. T</w:t>
      </w:r>
      <w:r w:rsidR="006B2317" w:rsidRPr="0076409C">
        <w:t>loušťka</w:t>
      </w:r>
      <w:r w:rsidRPr="0076409C">
        <w:t xml:space="preserve"> dříku v úrovni základu bude proměnlivá dle výšky zdi, tl. dříku v úrovni koruny je navržena 0,</w:t>
      </w:r>
      <w:r w:rsidR="00A47D8D" w:rsidRPr="0076409C">
        <w:t>40</w:t>
      </w:r>
      <w:r w:rsidRPr="0076409C">
        <w:t> m</w:t>
      </w:r>
      <w:r w:rsidR="00A47D8D" w:rsidRPr="0076409C">
        <w:t xml:space="preserve"> (bloky </w:t>
      </w:r>
      <w:r w:rsidR="00D30BBC" w:rsidRPr="0076409C">
        <w:t>01</w:t>
      </w:r>
      <w:r w:rsidR="00A47D8D" w:rsidRPr="0076409C">
        <w:t xml:space="preserve"> - </w:t>
      </w:r>
      <w:r w:rsidR="00D30BBC" w:rsidRPr="0076409C">
        <w:t>34</w:t>
      </w:r>
      <w:r w:rsidR="00A47D8D" w:rsidRPr="0076409C">
        <w:t xml:space="preserve">) a 0,476 m (bloky </w:t>
      </w:r>
      <w:r w:rsidR="00D30BBC" w:rsidRPr="0076409C">
        <w:t>35</w:t>
      </w:r>
      <w:r w:rsidR="00A47D8D" w:rsidRPr="0076409C">
        <w:t xml:space="preserve"> - </w:t>
      </w:r>
      <w:r w:rsidR="00D30BBC" w:rsidRPr="0076409C">
        <w:t>39</w:t>
      </w:r>
      <w:r w:rsidR="00A47D8D" w:rsidRPr="0076409C">
        <w:t>)</w:t>
      </w:r>
      <w:r w:rsidRPr="0076409C">
        <w:t xml:space="preserve">. </w:t>
      </w:r>
      <w:r w:rsidR="00A47D8D" w:rsidRPr="0076409C">
        <w:t>Dřík zdi bude proveden dvěma záběry betonáže, XX/02 vytvář</w:t>
      </w:r>
      <w:r w:rsidR="006213FC" w:rsidRPr="0076409C">
        <w:t xml:space="preserve">í ložnou spáru kamenného obkladního lícového </w:t>
      </w:r>
      <w:r w:rsidR="00A47D8D" w:rsidRPr="0076409C">
        <w:t>zdi</w:t>
      </w:r>
      <w:r w:rsidR="006213FC" w:rsidRPr="0076409C">
        <w:t>va</w:t>
      </w:r>
      <w:r w:rsidR="00C51AF8" w:rsidRPr="0076409C">
        <w:t xml:space="preserve"> (výška ložné spáry je po délce proměnná, viz výkresy tvaru)</w:t>
      </w:r>
      <w:r w:rsidR="00A47D8D" w:rsidRPr="0076409C">
        <w:t>, záběr XX/03 tvoří zbývající část zdi po úroveň terénu.</w:t>
      </w:r>
      <w:r w:rsidR="00A36E61" w:rsidRPr="0076409C">
        <w:t xml:space="preserve"> </w:t>
      </w:r>
      <w:r w:rsidR="004B65C2" w:rsidRPr="0076409C">
        <w:t>Základová spára obkladu je navržena nad úrovní Q</w:t>
      </w:r>
      <w:r w:rsidR="004B65C2" w:rsidRPr="0076409C">
        <w:rPr>
          <w:vertAlign w:val="subscript"/>
        </w:rPr>
        <w:t>60d</w:t>
      </w:r>
      <w:r w:rsidR="004B65C2" w:rsidRPr="0076409C">
        <w:t xml:space="preserve"> tak, aby zdivo bylo maximálně ochráněno před souběžným působením mrazu a přímého kontaktu s vodou. V blocích 01 a 02 výšková úroveň pracovní spáry záběrů XX/02 a XX/03 zohledňuje předpokládané budoucí zahloubení koryta, viz zákres v podélném profilu D.01_3.2.1.</w:t>
      </w:r>
    </w:p>
    <w:p w14:paraId="3D5DEB45" w14:textId="2BF30314" w:rsidR="00A762CE" w:rsidRPr="0076409C" w:rsidRDefault="00A36E61" w:rsidP="00BF0BA0">
      <w:pPr>
        <w:pStyle w:val="Bntext"/>
      </w:pPr>
      <w:r w:rsidRPr="0076409C">
        <w:t xml:space="preserve">Hlavy trvalých kotev budou </w:t>
      </w:r>
      <w:r w:rsidR="00EF4D1F" w:rsidRPr="0076409C">
        <w:t xml:space="preserve">pomocí roznášecích desek </w:t>
      </w:r>
      <w:r w:rsidRPr="0076409C">
        <w:t>za</w:t>
      </w:r>
      <w:r w:rsidR="00EF4D1F" w:rsidRPr="0076409C">
        <w:t>betonovány do ŽB konstrukce zdi</w:t>
      </w:r>
      <w:r w:rsidR="004553E7" w:rsidRPr="0076409C">
        <w:t>.</w:t>
      </w:r>
    </w:p>
    <w:p w14:paraId="53CED76F" w14:textId="225DC3BB" w:rsidR="000249CE" w:rsidRPr="0076409C" w:rsidRDefault="000249CE" w:rsidP="00BF0BA0">
      <w:pPr>
        <w:pStyle w:val="Bntext"/>
      </w:pPr>
      <w:r w:rsidRPr="0076409C">
        <w:t>Pro pokrytí odchylek provedení zápor od projektovaného stavu je v rozpočtu předpokládáno navýšení kubatury konstrukčního betonu zdi v celé ploše rubu zdi v tl. 0,05 m.</w:t>
      </w:r>
    </w:p>
    <w:p w14:paraId="40B1569A" w14:textId="28B0F308" w:rsidR="00957772" w:rsidRPr="0076409C" w:rsidRDefault="00957772" w:rsidP="00BF0BA0">
      <w:pPr>
        <w:pStyle w:val="Bntext"/>
      </w:pPr>
      <w:r w:rsidRPr="0076409C">
        <w:t>Krytí výztuže v celé konstrukci bude 50 mm.</w:t>
      </w:r>
    </w:p>
    <w:p w14:paraId="48F58368" w14:textId="2FC06C76" w:rsidR="003E772C" w:rsidRPr="0076409C" w:rsidRDefault="003E772C" w:rsidP="00BF0BA0">
      <w:pPr>
        <w:pStyle w:val="Bntext"/>
      </w:pPr>
      <w:r w:rsidRPr="0076409C">
        <w:t xml:space="preserve">V podkladním a konstrukčním betonu bloku </w:t>
      </w:r>
      <w:r w:rsidR="0084139B" w:rsidRPr="0076409C">
        <w:t>31</w:t>
      </w:r>
      <w:r w:rsidRPr="0076409C">
        <w:t xml:space="preserve"> bude osazen zemnicí pásek (</w:t>
      </w:r>
      <w:r w:rsidR="00D1580F" w:rsidRPr="0076409C">
        <w:t>5</w:t>
      </w:r>
      <w:r w:rsidRPr="0076409C">
        <w:t>/Z), pásek bude vyveden na povrch v prostoru nového dosedacího prahu lávky (3/Z).</w:t>
      </w:r>
    </w:p>
    <w:p w14:paraId="166554B6" w14:textId="4004967A" w:rsidR="00BF0BA0" w:rsidRPr="0076409C" w:rsidRDefault="00BF0BA0" w:rsidP="00BF0BA0">
      <w:pPr>
        <w:pStyle w:val="Bntext"/>
      </w:pPr>
      <w:r w:rsidRPr="0076409C">
        <w:t xml:space="preserve">Délka dilatačního bloku je navržena </w:t>
      </w:r>
      <w:r w:rsidR="0042251E" w:rsidRPr="0076409C">
        <w:t>6</w:t>
      </w:r>
      <w:r w:rsidRPr="0076409C">
        <w:t>,0 m</w:t>
      </w:r>
      <w:r w:rsidR="0042251E" w:rsidRPr="0076409C">
        <w:t xml:space="preserve">, v atypických blocích </w:t>
      </w:r>
      <w:r w:rsidR="00742565" w:rsidRPr="0076409C">
        <w:t>03</w:t>
      </w:r>
      <w:r w:rsidR="0042251E" w:rsidRPr="0076409C">
        <w:t xml:space="preserve">, </w:t>
      </w:r>
      <w:r w:rsidR="00742565" w:rsidRPr="0076409C">
        <w:t>04</w:t>
      </w:r>
      <w:r w:rsidR="0042251E" w:rsidRPr="0076409C">
        <w:t xml:space="preserve">, </w:t>
      </w:r>
      <w:r w:rsidR="00742565" w:rsidRPr="0076409C">
        <w:t>05</w:t>
      </w:r>
      <w:r w:rsidR="0042251E" w:rsidRPr="0076409C">
        <w:t xml:space="preserve"> a </w:t>
      </w:r>
      <w:r w:rsidR="00742565" w:rsidRPr="0076409C">
        <w:t>39</w:t>
      </w:r>
      <w:r w:rsidR="0042251E" w:rsidRPr="0076409C">
        <w:t xml:space="preserve"> </w:t>
      </w:r>
      <w:r w:rsidR="00EF4D1F" w:rsidRPr="0076409C">
        <w:t xml:space="preserve">je navržena délka bloku </w:t>
      </w:r>
      <w:r w:rsidR="0042251E" w:rsidRPr="0076409C">
        <w:t>8,0 m.</w:t>
      </w:r>
    </w:p>
    <w:p w14:paraId="5EEBB46D" w14:textId="5991180D" w:rsidR="00C35C2B" w:rsidRPr="0076409C" w:rsidRDefault="00B40665" w:rsidP="00BF0BA0">
      <w:pPr>
        <w:pStyle w:val="Bntext"/>
      </w:pPr>
      <w:r w:rsidRPr="0076409C">
        <w:t xml:space="preserve">Na volné části základu </w:t>
      </w:r>
      <w:r w:rsidR="00E64FAF" w:rsidRPr="0076409C">
        <w:t xml:space="preserve">bude proveden zához z kamene vybouraného ze zdi. Do ½ </w:t>
      </w:r>
      <w:r w:rsidR="00EF4D1F" w:rsidRPr="0076409C">
        <w:t xml:space="preserve">výšky záhozu budou kameny </w:t>
      </w:r>
      <w:r w:rsidR="00E64FAF" w:rsidRPr="0076409C">
        <w:t xml:space="preserve">prolity betonem. </w:t>
      </w:r>
      <w:r w:rsidR="00E53ED1" w:rsidRPr="0076409C">
        <w:t xml:space="preserve">Tloušťka kamenů je po délce proměnná, pohybuje se v rozmezí 12 – </w:t>
      </w:r>
      <w:r w:rsidR="00E53ED1" w:rsidRPr="0076409C">
        <w:lastRenderedPageBreak/>
        <w:t>57 cm.</w:t>
      </w:r>
    </w:p>
    <w:p w14:paraId="3A98AB4A" w14:textId="5D56C91E" w:rsidR="0042251E" w:rsidRPr="0076409C" w:rsidRDefault="00614B11" w:rsidP="00BF0BA0">
      <w:pPr>
        <w:pStyle w:val="Bntext"/>
      </w:pPr>
      <w:r w:rsidRPr="0076409C">
        <w:t xml:space="preserve">V celé výšce záběru betonáže XX/03 bude líc zdi tvořen </w:t>
      </w:r>
      <w:r w:rsidRPr="0076409C">
        <w:rPr>
          <w:b/>
        </w:rPr>
        <w:t>kotveným</w:t>
      </w:r>
      <w:r w:rsidR="006213FC" w:rsidRPr="0076409C">
        <w:rPr>
          <w:b/>
        </w:rPr>
        <w:t xml:space="preserve"> </w:t>
      </w:r>
      <w:r w:rsidRPr="0076409C">
        <w:rPr>
          <w:b/>
        </w:rPr>
        <w:t>řádkovým</w:t>
      </w:r>
      <w:r w:rsidR="003606A2" w:rsidRPr="0076409C">
        <w:rPr>
          <w:b/>
        </w:rPr>
        <w:t xml:space="preserve"> </w:t>
      </w:r>
      <w:r w:rsidR="006213FC" w:rsidRPr="0076409C">
        <w:rPr>
          <w:b/>
        </w:rPr>
        <w:t>o</w:t>
      </w:r>
      <w:r w:rsidR="00EB63CC" w:rsidRPr="0076409C">
        <w:rPr>
          <w:b/>
        </w:rPr>
        <w:t>bkladní</w:t>
      </w:r>
      <w:r w:rsidRPr="0076409C">
        <w:rPr>
          <w:b/>
        </w:rPr>
        <w:t>m lícovým</w:t>
      </w:r>
      <w:r w:rsidR="00EB63CC" w:rsidRPr="0076409C">
        <w:rPr>
          <w:b/>
        </w:rPr>
        <w:t xml:space="preserve"> zdiv</w:t>
      </w:r>
      <w:r w:rsidRPr="0076409C">
        <w:rPr>
          <w:b/>
        </w:rPr>
        <w:t>em</w:t>
      </w:r>
      <w:r w:rsidR="00EB63CC" w:rsidRPr="0076409C">
        <w:t xml:space="preserve"> v tl. 0,20 m. Kameny zdiva budou </w:t>
      </w:r>
      <w:r w:rsidRPr="0076409C">
        <w:t xml:space="preserve">ukládány do betonu, viz specifikaci v kapitole </w:t>
      </w:r>
      <w:r w:rsidRPr="0076409C">
        <w:fldChar w:fldCharType="begin"/>
      </w:r>
      <w:r w:rsidRPr="0076409C">
        <w:instrText xml:space="preserve"> REF _Ref54782286 \r \h </w:instrText>
      </w:r>
      <w:r w:rsidR="00D124CD" w:rsidRPr="0076409C">
        <w:instrText xml:space="preserve"> \* MERGEFORMAT </w:instrText>
      </w:r>
      <w:r w:rsidRPr="0076409C">
        <w:fldChar w:fldCharType="separate"/>
      </w:r>
      <w:r w:rsidR="001B3C8E">
        <w:t>2.5</w:t>
      </w:r>
      <w:r w:rsidRPr="0076409C">
        <w:fldChar w:fldCharType="end"/>
      </w:r>
      <w:r w:rsidRPr="0076409C">
        <w:t xml:space="preserve">, kameny budou </w:t>
      </w:r>
      <w:r w:rsidR="00EB63CC" w:rsidRPr="0076409C">
        <w:t>kotveny pruty výztuže (</w:t>
      </w:r>
      <w:r w:rsidR="0041173F" w:rsidRPr="0076409C">
        <w:t>4</w:t>
      </w:r>
      <w:r w:rsidR="00EB63CC" w:rsidRPr="0076409C">
        <w:t xml:space="preserve">/Z) vlepovanými do návrtů v ŽB konstrukci. </w:t>
      </w:r>
      <w:r w:rsidR="0005538E" w:rsidRPr="0076409C">
        <w:t>Svislá vzdálenost mezi ložnou spárou obkladního lícového zdiva na druhém záběru betonáže a spodkem římsy je po délce na každém bloku proměnná. Zhotovitel upraví tl. vodorovné spáry zdiva tak, aby splňoval požadavky TP a aby byl uvedený výškový rozdíl vyrovnán rovnoměrně v celé výšce zdiva.</w:t>
      </w:r>
    </w:p>
    <w:p w14:paraId="4A002743" w14:textId="02C1800D" w:rsidR="0042251E" w:rsidRPr="0076409C" w:rsidRDefault="0042251E" w:rsidP="00BF0BA0">
      <w:pPr>
        <w:pStyle w:val="Bntext"/>
      </w:pPr>
      <w:r w:rsidRPr="0076409C">
        <w:rPr>
          <w:b/>
        </w:rPr>
        <w:t>Nadezdívka</w:t>
      </w:r>
      <w:r w:rsidR="00EB63CC" w:rsidRPr="0076409C">
        <w:t xml:space="preserve"> </w:t>
      </w:r>
      <w:r w:rsidR="002A6979" w:rsidRPr="0076409C">
        <w:t xml:space="preserve">výšky 0,45 m </w:t>
      </w:r>
      <w:r w:rsidR="00EB63CC" w:rsidRPr="0076409C">
        <w:t xml:space="preserve">bude provedena jako řádkové kamenné zdivo </w:t>
      </w:r>
      <w:r w:rsidR="00614B11" w:rsidRPr="0076409C">
        <w:t xml:space="preserve">kladené do betonu specifikovaného v kap. </w:t>
      </w:r>
      <w:r w:rsidR="00614B11" w:rsidRPr="0076409C">
        <w:fldChar w:fldCharType="begin"/>
      </w:r>
      <w:r w:rsidR="00614B11" w:rsidRPr="0076409C">
        <w:instrText xml:space="preserve"> REF _Ref54782433 \r \h </w:instrText>
      </w:r>
      <w:r w:rsidR="00D124CD" w:rsidRPr="0076409C">
        <w:instrText xml:space="preserve"> \* MERGEFORMAT </w:instrText>
      </w:r>
      <w:r w:rsidR="00614B11" w:rsidRPr="0076409C">
        <w:fldChar w:fldCharType="separate"/>
      </w:r>
      <w:r w:rsidR="001B3C8E">
        <w:t>2.5</w:t>
      </w:r>
      <w:r w:rsidR="00614B11" w:rsidRPr="0076409C">
        <w:fldChar w:fldCharType="end"/>
      </w:r>
      <w:r w:rsidR="00614B11" w:rsidRPr="0076409C">
        <w:t>. S</w:t>
      </w:r>
      <w:r w:rsidR="00EB63CC" w:rsidRPr="0076409C">
        <w:t xml:space="preserve">klon obkladního zdiva 10:1 bude zachován i na návodním líci nadezdívky. </w:t>
      </w:r>
      <w:r w:rsidR="002A6979" w:rsidRPr="0076409C">
        <w:t xml:space="preserve">Obkladní zdivo a nadezdívka budou provedeny tak, aby působily jednotným vizuálním dojmem, bez viditelného předělu. </w:t>
      </w:r>
    </w:p>
    <w:p w14:paraId="03D5CEF8" w14:textId="2E1A5CCA" w:rsidR="002C1B03" w:rsidRPr="0076409C" w:rsidRDefault="00EB63CC" w:rsidP="00EB63CC">
      <w:pPr>
        <w:pStyle w:val="Bntext"/>
      </w:pPr>
      <w:r w:rsidRPr="0076409C">
        <w:t xml:space="preserve">Koruna zdi bude opatřena </w:t>
      </w:r>
      <w:r w:rsidRPr="0076409C">
        <w:rPr>
          <w:b/>
        </w:rPr>
        <w:t>ŽB prefabrikovanou římsou</w:t>
      </w:r>
      <w:r w:rsidRPr="0076409C">
        <w:t xml:space="preserve"> </w:t>
      </w:r>
      <w:r w:rsidR="00A45084" w:rsidRPr="0076409C">
        <w:t xml:space="preserve">oboustrannou </w:t>
      </w:r>
      <w:r w:rsidR="00B925C1" w:rsidRPr="0076409C">
        <w:t xml:space="preserve">s </w:t>
      </w:r>
      <w:r w:rsidRPr="0076409C">
        <w:t xml:space="preserve">přesahem 0,08 m, tl. 0,15 m s okapovou drážkou. Horní líc římsy bude ukloněn 2% k ose toku. </w:t>
      </w:r>
      <w:r w:rsidR="00B925C1" w:rsidRPr="0076409C">
        <w:t>Detaily a z</w:t>
      </w:r>
      <w:r w:rsidR="00B117DB" w:rsidRPr="0076409C">
        <w:t>kosení hrany viz výkres D.01_3.8.1.</w:t>
      </w:r>
      <w:r w:rsidR="002C1B03" w:rsidRPr="0076409C">
        <w:t xml:space="preserve"> </w:t>
      </w:r>
      <w:r w:rsidR="00785940" w:rsidRPr="0076409C">
        <w:t>Římsa bude uložena do stejného betonu, jako je navržen pro ukládání kamenů nadezdívky.</w:t>
      </w:r>
      <w:r w:rsidR="000656EC" w:rsidRPr="0076409C">
        <w:t xml:space="preserve"> V blocích 35 - 39 bude provedena jednostranná římsa s okapovým žlábkem na návodní hraně (římsa je v úrovni terénu).</w:t>
      </w:r>
    </w:p>
    <w:p w14:paraId="17DD11F1" w14:textId="71FB0A41" w:rsidR="00D216EE" w:rsidRPr="0076409C" w:rsidRDefault="00D216EE" w:rsidP="00D216EE">
      <w:pPr>
        <w:pStyle w:val="Bntext"/>
      </w:pPr>
      <w:r w:rsidRPr="0076409C">
        <w:t xml:space="preserve">Všechny dilatační spáry </w:t>
      </w:r>
      <w:r w:rsidR="004A0CC7" w:rsidRPr="0076409C">
        <w:t>(</w:t>
      </w:r>
      <w:r w:rsidR="00265DF2" w:rsidRPr="0076409C">
        <w:t xml:space="preserve">vzorový </w:t>
      </w:r>
      <w:r w:rsidR="004A0CC7" w:rsidRPr="0076409C">
        <w:t xml:space="preserve">rozsah </w:t>
      </w:r>
      <w:r w:rsidR="00740A04" w:rsidRPr="0076409C">
        <w:t xml:space="preserve">spárování </w:t>
      </w:r>
      <w:r w:rsidR="004A0CC7" w:rsidRPr="0076409C">
        <w:t xml:space="preserve">viz přílohu D.01_3.6.1) </w:t>
      </w:r>
      <w:r w:rsidRPr="0076409C">
        <w:t>budou ošetřeny dle tohoto postupu:</w:t>
      </w:r>
    </w:p>
    <w:p w14:paraId="17060F30" w14:textId="655FD2C3" w:rsidR="00D216EE" w:rsidRPr="0076409C" w:rsidRDefault="00D216EE" w:rsidP="00552510">
      <w:pPr>
        <w:pStyle w:val="Seznamsodrkami"/>
        <w:numPr>
          <w:ilvl w:val="0"/>
          <w:numId w:val="11"/>
        </w:numPr>
      </w:pPr>
      <w:r w:rsidRPr="0076409C">
        <w:t xml:space="preserve">XPS </w:t>
      </w:r>
      <w:r w:rsidR="00097FB6" w:rsidRPr="0076409C">
        <w:t>(</w:t>
      </w:r>
      <w:r w:rsidR="002371E9" w:rsidRPr="0076409C">
        <w:t>3</w:t>
      </w:r>
      <w:r w:rsidR="00097FB6" w:rsidRPr="0076409C">
        <w:t>/</w:t>
      </w:r>
      <w:r w:rsidR="002371E9" w:rsidRPr="0076409C">
        <w:t>O</w:t>
      </w:r>
      <w:r w:rsidR="00097FB6" w:rsidRPr="0076409C">
        <w:t xml:space="preserve">) </w:t>
      </w:r>
      <w:r w:rsidRPr="0076409C">
        <w:t xml:space="preserve">tvořící dilatační vložku spáry bude odstraněn do hloubky odpovídající 1,5 násobku šířky spáry a rozměru těsnicího provazce </w:t>
      </w:r>
      <w:r w:rsidR="00097FB6" w:rsidRPr="0076409C">
        <w:t>(</w:t>
      </w:r>
      <w:r w:rsidR="002371E9" w:rsidRPr="0076409C">
        <w:t>2/O</w:t>
      </w:r>
      <w:r w:rsidR="00097FB6" w:rsidRPr="0076409C">
        <w:t xml:space="preserve">) </w:t>
      </w:r>
      <w:r w:rsidRPr="0076409C">
        <w:t>po vmáčknutí do spáry. Tzn. po odstranění XPS v potřebném rozsahu a vmáčknutí těsnicího provazce bude hloubka otevřené spáry odpovídat 1,5 násobku její šířky.</w:t>
      </w:r>
    </w:p>
    <w:p w14:paraId="5E816699" w14:textId="77777777" w:rsidR="00D216EE" w:rsidRPr="0076409C" w:rsidRDefault="00D216EE" w:rsidP="00552510">
      <w:pPr>
        <w:pStyle w:val="Seznamsodrkami"/>
        <w:numPr>
          <w:ilvl w:val="0"/>
          <w:numId w:val="11"/>
        </w:numPr>
      </w:pPr>
      <w:r w:rsidRPr="0076409C">
        <w:t>Vnitřní stěny a bezprostřední okolí spáry budou očištěny a opatřeny adhezním nátěrem.</w:t>
      </w:r>
    </w:p>
    <w:p w14:paraId="2549E455" w14:textId="63334320" w:rsidR="00D216EE" w:rsidRPr="0076409C" w:rsidRDefault="00D216EE" w:rsidP="00552510">
      <w:pPr>
        <w:pStyle w:val="Seznamsodrkami"/>
        <w:numPr>
          <w:ilvl w:val="0"/>
          <w:numId w:val="11"/>
        </w:numPr>
      </w:pPr>
      <w:r w:rsidRPr="0076409C">
        <w:t xml:space="preserve">Spára bude vyplněna trvale pružným tmelem </w:t>
      </w:r>
      <w:r w:rsidR="00097FB6" w:rsidRPr="0076409C">
        <w:t>(</w:t>
      </w:r>
      <w:r w:rsidR="002371E9" w:rsidRPr="0076409C">
        <w:t>1/O</w:t>
      </w:r>
      <w:r w:rsidR="00097FB6" w:rsidRPr="0076409C">
        <w:t xml:space="preserve">) </w:t>
      </w:r>
      <w:r w:rsidRPr="0076409C">
        <w:t>šedé barvy tak, aby tmel nepřesahoval přes povrch betonové konstrukce navazující na spáru</w:t>
      </w:r>
      <w:r w:rsidR="006213FC" w:rsidRPr="0076409C">
        <w:t xml:space="preserve"> a aby nevystupoval do spar kamenného obkladního lícového zdiva</w:t>
      </w:r>
      <w:r w:rsidRPr="0076409C">
        <w:t>.</w:t>
      </w:r>
    </w:p>
    <w:p w14:paraId="58F7B604" w14:textId="76C5BAF0" w:rsidR="00576F5B" w:rsidRPr="0076409C" w:rsidRDefault="00576F5B" w:rsidP="00552510">
      <w:pPr>
        <w:pStyle w:val="Seznamsodrkami"/>
        <w:numPr>
          <w:ilvl w:val="0"/>
          <w:numId w:val="11"/>
        </w:numPr>
      </w:pPr>
      <w:r w:rsidRPr="0076409C">
        <w:t>Těsnicí provazec, adhezní nátěr a tmel budou aplikovány i ve sparách mezi dílci prefabrikované římsy zdi.</w:t>
      </w:r>
    </w:p>
    <w:p w14:paraId="5F78752A" w14:textId="22D0B08A" w:rsidR="00652AC1" w:rsidRPr="0076409C" w:rsidRDefault="00652AC1" w:rsidP="00680D11">
      <w:pPr>
        <w:pStyle w:val="Bntext"/>
      </w:pPr>
      <w:r w:rsidRPr="0076409C">
        <w:t>Analogicky bude ošetřena DS mezi blokem 01 a obnovenou zdí směrem k mostu (případně mezi blokem 01 a novou mostní opěrou) a dále DS mezi blokem 39 a obkladním lícovým zdivem.</w:t>
      </w:r>
    </w:p>
    <w:p w14:paraId="2F6CB772" w14:textId="0BE12C6B" w:rsidR="00680D11" w:rsidRPr="0076409C" w:rsidRDefault="00680D11" w:rsidP="00680D11">
      <w:pPr>
        <w:pStyle w:val="Bntext"/>
      </w:pPr>
      <w:r w:rsidRPr="0076409C">
        <w:t>Dilatační spáry v nadezdívce budou provedeny tak, aby byla zachována jejich funkce v celé ploše DS. Tzn. požadavky na rovinnost povrchu specifikované v TP budou uplatněny i v boční části obkladu a zdiva  - v rovině DS. Stejné požadavky platí i pro osazení prefabrikátů římsy zdi.</w:t>
      </w:r>
    </w:p>
    <w:p w14:paraId="1EC9682C" w14:textId="69913511" w:rsidR="00D216EE" w:rsidRPr="0076409C" w:rsidRDefault="00B76667" w:rsidP="00D216EE">
      <w:pPr>
        <w:pStyle w:val="Bntext"/>
      </w:pPr>
      <w:r w:rsidRPr="0076409C">
        <w:t>Pracovní spára</w:t>
      </w:r>
      <w:r w:rsidR="00D216EE" w:rsidRPr="0076409C">
        <w:t xml:space="preserve"> </w:t>
      </w:r>
      <w:r w:rsidRPr="0076409C">
        <w:t>mezi základ</w:t>
      </w:r>
      <w:r w:rsidR="00576F5B" w:rsidRPr="0076409C">
        <w:t xml:space="preserve">em a dříkem zdi nebude těsněná, pracovní spára mezi druhým a třetím záběrem betonáže bude těsněna pomocí pásu </w:t>
      </w:r>
      <w:r w:rsidR="00236013" w:rsidRPr="0076409C">
        <w:t>(2/P).</w:t>
      </w:r>
      <w:r w:rsidR="00534F29" w:rsidRPr="0076409C">
        <w:t xml:space="preserve"> V blocích </w:t>
      </w:r>
      <w:r w:rsidR="00A248BB" w:rsidRPr="0076409C">
        <w:t xml:space="preserve">08, 10, 13, </w:t>
      </w:r>
      <w:r w:rsidR="00534F29" w:rsidRPr="0076409C">
        <w:t>20</w:t>
      </w:r>
      <w:r w:rsidR="00A248BB" w:rsidRPr="0076409C">
        <w:t>, 22, 28, 32</w:t>
      </w:r>
      <w:r w:rsidR="00534F29" w:rsidRPr="0076409C">
        <w:t xml:space="preserve"> a 34 je možné doplnit pracovní spáru nad profilem zabetonovávané trouby. Podmíněno souhlasem TDI.</w:t>
      </w:r>
    </w:p>
    <w:p w14:paraId="4F41A4B5" w14:textId="2D563956" w:rsidR="009C53DD" w:rsidRPr="0076409C" w:rsidRDefault="00B227FB" w:rsidP="009C53DD">
      <w:pPr>
        <w:pStyle w:val="Bntext"/>
      </w:pPr>
      <w:r w:rsidRPr="0076409C">
        <w:t>Pro odvedení</w:t>
      </w:r>
      <w:r w:rsidR="00EB63CC" w:rsidRPr="0076409C">
        <w:t xml:space="preserve"> podzemní vody za rubem zdi budou</w:t>
      </w:r>
      <w:r w:rsidRPr="0076409C">
        <w:t xml:space="preserve"> v </w:t>
      </w:r>
      <w:r w:rsidR="00EB63CC" w:rsidRPr="0076409C">
        <w:t xml:space="preserve"> každém dilatačním</w:t>
      </w:r>
      <w:r w:rsidRPr="0076409C">
        <w:t xml:space="preserve"> bl</w:t>
      </w:r>
      <w:r w:rsidR="00EB63CC" w:rsidRPr="0076409C">
        <w:t xml:space="preserve">oku zdi v rámci betonáže </w:t>
      </w:r>
      <w:r w:rsidR="0084139B" w:rsidRPr="0076409C">
        <w:t>osazeny</w:t>
      </w:r>
      <w:r w:rsidRPr="0076409C">
        <w:t xml:space="preserve"> </w:t>
      </w:r>
      <w:r w:rsidR="00EB63CC" w:rsidRPr="0076409C">
        <w:t>plastové</w:t>
      </w:r>
      <w:r w:rsidR="008963AC" w:rsidRPr="0076409C">
        <w:t xml:space="preserve"> </w:t>
      </w:r>
      <w:r w:rsidRPr="0076409C">
        <w:t>drenážní trubk</w:t>
      </w:r>
      <w:r w:rsidR="00EB63CC" w:rsidRPr="0076409C">
        <w:t>y</w:t>
      </w:r>
      <w:r w:rsidRPr="0076409C">
        <w:t xml:space="preserve"> </w:t>
      </w:r>
      <w:r w:rsidR="00097FB6" w:rsidRPr="0076409C">
        <w:t xml:space="preserve">KG </w:t>
      </w:r>
      <w:r w:rsidRPr="0076409C">
        <w:t>DN1</w:t>
      </w:r>
      <w:r w:rsidR="00713B09" w:rsidRPr="0076409C">
        <w:t>1</w:t>
      </w:r>
      <w:r w:rsidRPr="0076409C">
        <w:t>0 (</w:t>
      </w:r>
      <w:r w:rsidR="0081494B" w:rsidRPr="0076409C">
        <w:t>3/</w:t>
      </w:r>
      <w:r w:rsidR="008963AC" w:rsidRPr="0076409C">
        <w:t>P</w:t>
      </w:r>
      <w:r w:rsidRPr="0076409C">
        <w:t>)</w:t>
      </w:r>
      <w:r w:rsidR="000303F2" w:rsidRPr="0076409C">
        <w:t xml:space="preserve"> ve s</w:t>
      </w:r>
      <w:r w:rsidRPr="0076409C">
        <w:t>klon</w:t>
      </w:r>
      <w:r w:rsidR="000303F2" w:rsidRPr="0076409C">
        <w:t>u</w:t>
      </w:r>
      <w:r w:rsidRPr="0076409C">
        <w:t xml:space="preserve"> </w:t>
      </w:r>
      <w:r w:rsidR="000303F2" w:rsidRPr="0076409C">
        <w:t>5</w:t>
      </w:r>
      <w:r w:rsidR="00265DF2" w:rsidRPr="0076409C">
        <w:t>,0</w:t>
      </w:r>
      <w:r w:rsidR="00017626" w:rsidRPr="0076409C">
        <w:t xml:space="preserve"> </w:t>
      </w:r>
      <w:r w:rsidRPr="0076409C">
        <w:t xml:space="preserve">%. </w:t>
      </w:r>
      <w:r w:rsidR="0084139B" w:rsidRPr="0076409C">
        <w:t xml:space="preserve">Pozice drenáží jsou navrženy tak, aby prostorově nekolidovaly s hlavami kotev a s převázkami, u každého dilatačního bloku navrhne zhotovitel upřesnění pozice trubky a zajistí souhlas TDI. </w:t>
      </w:r>
      <w:r w:rsidRPr="0076409C">
        <w:t xml:space="preserve">S ohledem na přípustné odchylky při provádění záporového pažení je v rozpočtu uvažována dl. </w:t>
      </w:r>
      <w:r w:rsidR="009F4081" w:rsidRPr="0076409C">
        <w:t>1,50</w:t>
      </w:r>
      <w:r w:rsidRPr="0076409C">
        <w:t xml:space="preserve"> m, délka trubek bude individuálně přizpůsobena tak, aby byl zaručen minimální přesah </w:t>
      </w:r>
      <w:r w:rsidR="001E5EEB" w:rsidRPr="0076409C">
        <w:t>0,</w:t>
      </w:r>
      <w:r w:rsidRPr="0076409C">
        <w:t xml:space="preserve">20 m za rub pažení. Trubka bude na koncovém </w:t>
      </w:r>
      <w:r w:rsidR="001E5EEB" w:rsidRPr="0076409C">
        <w:t>0,</w:t>
      </w:r>
      <w:r w:rsidRPr="0076409C">
        <w:t>20 m úseku v horní polovině obvodu perforována 2 mm nářezy, konec bude zaslepen</w:t>
      </w:r>
      <w:r w:rsidR="009C53DD" w:rsidRPr="0076409C">
        <w:t xml:space="preserve"> </w:t>
      </w:r>
      <w:r w:rsidR="006B2183" w:rsidRPr="0076409C">
        <w:t xml:space="preserve">víčkem </w:t>
      </w:r>
      <w:r w:rsidR="001E5EEB" w:rsidRPr="0076409C">
        <w:t>(</w:t>
      </w:r>
      <w:r w:rsidR="0081494B" w:rsidRPr="0076409C">
        <w:t>3</w:t>
      </w:r>
      <w:r w:rsidR="006B2183" w:rsidRPr="0076409C">
        <w:t>/P</w:t>
      </w:r>
      <w:r w:rsidR="001E5EEB" w:rsidRPr="0076409C">
        <w:t>)</w:t>
      </w:r>
      <w:r w:rsidRPr="0076409C">
        <w:t xml:space="preserve">. </w:t>
      </w:r>
      <w:r w:rsidR="00372A94" w:rsidRPr="0076409C">
        <w:t>T</w:t>
      </w:r>
      <w:r w:rsidRPr="0076409C">
        <w:t>rubk</w:t>
      </w:r>
      <w:r w:rsidR="00372A94" w:rsidRPr="0076409C">
        <w:t>a</w:t>
      </w:r>
      <w:r w:rsidRPr="0076409C">
        <w:t xml:space="preserve"> za rubem pažení bude obsypána drceným kamenivem 4/8 v minimální tloušťce </w:t>
      </w:r>
      <w:r w:rsidR="001E5EEB" w:rsidRPr="0076409C">
        <w:t>0,</w:t>
      </w:r>
      <w:r w:rsidR="009C53DD" w:rsidRPr="0076409C">
        <w:t>1</w:t>
      </w:r>
      <w:r w:rsidRPr="0076409C">
        <w:t xml:space="preserve">0 m (měřeno všemi směry od povrchu trubky). </w:t>
      </w:r>
      <w:r w:rsidR="001E5EEB" w:rsidRPr="0076409C">
        <w:t xml:space="preserve">Osazení a obsyp trubky budou provedeny dodatečně po zatvrdnutí stříkaného betonu pažení, aby nedošlo ke znehodnocení drenáže. Trubky budou hrdlem orientovány k bednění, před osazením bednění bude do hrdla vložena </w:t>
      </w:r>
      <w:r w:rsidR="000303F2" w:rsidRPr="0076409C">
        <w:t xml:space="preserve">dočasná </w:t>
      </w:r>
      <w:r w:rsidR="001E5EEB" w:rsidRPr="0076409C">
        <w:t>záslepka (</w:t>
      </w:r>
      <w:r w:rsidR="0081494B" w:rsidRPr="0076409C">
        <w:t>3</w:t>
      </w:r>
      <w:r w:rsidR="001E5EEB" w:rsidRPr="0076409C">
        <w:t>/P)</w:t>
      </w:r>
      <w:r w:rsidR="000303F2" w:rsidRPr="0076409C">
        <w:t xml:space="preserve"> vytvořená se šikmo zaříznutého kusu KG trubky zaslepeného např. montážní pěnou. Z</w:t>
      </w:r>
      <w:r w:rsidR="001E5EEB" w:rsidRPr="0076409C">
        <w:t xml:space="preserve">áslepka bude po odbednění odstraněna, do hrdla bude </w:t>
      </w:r>
      <w:r w:rsidR="000303F2" w:rsidRPr="0076409C">
        <w:t>vsazena přechodová část trubky (</w:t>
      </w:r>
      <w:r w:rsidR="0041173F" w:rsidRPr="0076409C">
        <w:t>3</w:t>
      </w:r>
      <w:r w:rsidR="000303F2" w:rsidRPr="0076409C">
        <w:t xml:space="preserve">/P) a na ni bude nasunuta a zalepena </w:t>
      </w:r>
      <w:r w:rsidR="001E5EEB" w:rsidRPr="0076409C">
        <w:t>nerezová koncová část trubky (</w:t>
      </w:r>
      <w:r w:rsidR="0081494B" w:rsidRPr="0076409C">
        <w:t>1</w:t>
      </w:r>
      <w:r w:rsidR="001E5EEB" w:rsidRPr="0076409C">
        <w:t>/Z).</w:t>
      </w:r>
    </w:p>
    <w:p w14:paraId="51F184B7" w14:textId="77777777" w:rsidR="006B149F" w:rsidRPr="0076409C" w:rsidRDefault="006B149F" w:rsidP="00BF0BA0">
      <w:pPr>
        <w:pStyle w:val="Bntext"/>
      </w:pPr>
    </w:p>
    <w:p w14:paraId="1B6B6813" w14:textId="77777777" w:rsidR="00F92D72" w:rsidRDefault="00F92D72">
      <w:pPr>
        <w:rPr>
          <w:i/>
        </w:rPr>
      </w:pPr>
      <w:r>
        <w:br w:type="page"/>
      </w:r>
    </w:p>
    <w:p w14:paraId="51C5FB3B" w14:textId="3446CE77" w:rsidR="006B149F" w:rsidRPr="00A2562F" w:rsidRDefault="006B149F" w:rsidP="006B149F">
      <w:pPr>
        <w:pStyle w:val="Nzevtabulky"/>
      </w:pPr>
      <w:r w:rsidRPr="00A2562F">
        <w:lastRenderedPageBreak/>
        <w:t>Přehled použití jednotlivých typů dilatačních bloků.</w:t>
      </w:r>
    </w:p>
    <w:tbl>
      <w:tblPr>
        <w:tblStyle w:val="Mkatabulky"/>
        <w:tblW w:w="0" w:type="auto"/>
        <w:tblInd w:w="108" w:type="dxa"/>
        <w:tblLook w:val="04A0" w:firstRow="1" w:lastRow="0" w:firstColumn="1" w:lastColumn="0" w:noHBand="0" w:noVBand="1"/>
      </w:tblPr>
      <w:tblGrid>
        <w:gridCol w:w="1701"/>
        <w:gridCol w:w="4332"/>
        <w:gridCol w:w="3071"/>
      </w:tblGrid>
      <w:tr w:rsidR="00736A35" w:rsidRPr="00A2562F" w14:paraId="50EFA699" w14:textId="77777777" w:rsidTr="00CC66B7">
        <w:trPr>
          <w:tblHeader/>
        </w:trPr>
        <w:tc>
          <w:tcPr>
            <w:tcW w:w="1701" w:type="dxa"/>
            <w:vAlign w:val="center"/>
          </w:tcPr>
          <w:p w14:paraId="61C0DB25" w14:textId="0D2C4F35" w:rsidR="006B149F" w:rsidRPr="00A2562F" w:rsidRDefault="006B149F" w:rsidP="006B149F">
            <w:pPr>
              <w:pStyle w:val="Bntext"/>
              <w:jc w:val="center"/>
            </w:pPr>
            <w:r w:rsidRPr="00A2562F">
              <w:t>Označení bloku</w:t>
            </w:r>
          </w:p>
        </w:tc>
        <w:tc>
          <w:tcPr>
            <w:tcW w:w="4332" w:type="dxa"/>
            <w:vAlign w:val="center"/>
          </w:tcPr>
          <w:p w14:paraId="3EA4012B" w14:textId="77E75B9F" w:rsidR="006B149F" w:rsidRPr="00A2562F" w:rsidRDefault="006B149F" w:rsidP="006B149F">
            <w:pPr>
              <w:pStyle w:val="Bntext"/>
              <w:jc w:val="center"/>
            </w:pPr>
            <w:r w:rsidRPr="00A2562F">
              <w:t>Stručný popis</w:t>
            </w:r>
          </w:p>
        </w:tc>
        <w:tc>
          <w:tcPr>
            <w:tcW w:w="3071" w:type="dxa"/>
            <w:vAlign w:val="center"/>
          </w:tcPr>
          <w:p w14:paraId="34CDA996" w14:textId="01B2EBE2" w:rsidR="006B149F" w:rsidRPr="00A2562F" w:rsidRDefault="006B149F" w:rsidP="006B149F">
            <w:pPr>
              <w:pStyle w:val="Bntext"/>
              <w:jc w:val="center"/>
            </w:pPr>
            <w:r w:rsidRPr="00A2562F">
              <w:t>Použití</w:t>
            </w:r>
          </w:p>
        </w:tc>
      </w:tr>
      <w:tr w:rsidR="00736A35" w:rsidRPr="00A2562F" w14:paraId="7BA97DD7" w14:textId="77777777" w:rsidTr="006B149F">
        <w:tc>
          <w:tcPr>
            <w:tcW w:w="1701" w:type="dxa"/>
            <w:vAlign w:val="center"/>
          </w:tcPr>
          <w:p w14:paraId="14D723E3" w14:textId="5EFAD019" w:rsidR="006B149F" w:rsidRPr="00352731" w:rsidRDefault="0081494B" w:rsidP="006B149F">
            <w:pPr>
              <w:pStyle w:val="Bntext"/>
              <w:jc w:val="center"/>
            </w:pPr>
            <w:r w:rsidRPr="00352731">
              <w:t>A</w:t>
            </w:r>
          </w:p>
        </w:tc>
        <w:tc>
          <w:tcPr>
            <w:tcW w:w="4332" w:type="dxa"/>
            <w:vAlign w:val="center"/>
          </w:tcPr>
          <w:p w14:paraId="0BCF1E9B" w14:textId="238CA1FF" w:rsidR="00352731" w:rsidRPr="00352731" w:rsidRDefault="0081494B" w:rsidP="00352731">
            <w:pPr>
              <w:pStyle w:val="Bntext"/>
              <w:jc w:val="center"/>
            </w:pPr>
            <w:r w:rsidRPr="00352731">
              <w:t>Výška 3,75</w:t>
            </w:r>
            <w:r w:rsidR="00352731" w:rsidRPr="00352731">
              <w:t> </w:t>
            </w:r>
            <w:r w:rsidRPr="00352731">
              <w:t>m, délka 6,00</w:t>
            </w:r>
            <w:r w:rsidR="00352731" w:rsidRPr="00352731">
              <w:t> </w:t>
            </w:r>
            <w:r w:rsidRPr="00352731">
              <w:t xml:space="preserve">m, </w:t>
            </w:r>
          </w:p>
          <w:p w14:paraId="1C8868F3" w14:textId="23D5CD6B" w:rsidR="006B149F" w:rsidRPr="00352731" w:rsidRDefault="0081494B" w:rsidP="00352731">
            <w:pPr>
              <w:pStyle w:val="Bntext"/>
              <w:jc w:val="center"/>
            </w:pPr>
            <w:r w:rsidRPr="00352731">
              <w:t xml:space="preserve">podélný sklon </w:t>
            </w:r>
            <w:r w:rsidR="00352731" w:rsidRPr="00352731">
              <w:t>0,8%</w:t>
            </w:r>
          </w:p>
        </w:tc>
        <w:tc>
          <w:tcPr>
            <w:tcW w:w="3071" w:type="dxa"/>
            <w:vAlign w:val="center"/>
          </w:tcPr>
          <w:p w14:paraId="382EEF92" w14:textId="33354A95" w:rsidR="006B149F" w:rsidRPr="00352731" w:rsidRDefault="0081494B" w:rsidP="00406938">
            <w:pPr>
              <w:pStyle w:val="Bntext"/>
              <w:jc w:val="center"/>
            </w:pPr>
            <w:r w:rsidRPr="00352731">
              <w:t>01, 02, 06 až 17</w:t>
            </w:r>
          </w:p>
        </w:tc>
      </w:tr>
      <w:tr w:rsidR="0081494B" w:rsidRPr="00A2562F" w14:paraId="0AEA1B96" w14:textId="77777777" w:rsidTr="006B149F">
        <w:tc>
          <w:tcPr>
            <w:tcW w:w="1701" w:type="dxa"/>
            <w:vAlign w:val="center"/>
          </w:tcPr>
          <w:p w14:paraId="4241D78E" w14:textId="570E3189" w:rsidR="0081494B" w:rsidRPr="00352731" w:rsidRDefault="0081494B" w:rsidP="006B149F">
            <w:pPr>
              <w:pStyle w:val="Bntext"/>
              <w:jc w:val="center"/>
            </w:pPr>
            <w:r w:rsidRPr="00352731">
              <w:t>A1</w:t>
            </w:r>
          </w:p>
        </w:tc>
        <w:tc>
          <w:tcPr>
            <w:tcW w:w="4332" w:type="dxa"/>
            <w:vAlign w:val="center"/>
          </w:tcPr>
          <w:p w14:paraId="4CB0DD15" w14:textId="652F6A08" w:rsidR="00352731" w:rsidRPr="00352731" w:rsidRDefault="0081494B" w:rsidP="0081494B">
            <w:pPr>
              <w:pStyle w:val="Bntext"/>
              <w:jc w:val="center"/>
            </w:pPr>
            <w:r w:rsidRPr="00352731">
              <w:t>Výška 3,75</w:t>
            </w:r>
            <w:r w:rsidR="00352731" w:rsidRPr="00352731">
              <w:t> </w:t>
            </w:r>
            <w:r w:rsidRPr="00352731">
              <w:t>m, délka 8,00</w:t>
            </w:r>
            <w:r w:rsidR="00352731" w:rsidRPr="00352731">
              <w:t> </w:t>
            </w:r>
            <w:r w:rsidRPr="00352731">
              <w:t>m</w:t>
            </w:r>
            <w:r w:rsidR="00352731" w:rsidRPr="00352731">
              <w:t>,</w:t>
            </w:r>
          </w:p>
          <w:p w14:paraId="72F7433E" w14:textId="381E4B51" w:rsidR="0081494B" w:rsidRPr="00352731" w:rsidRDefault="00352731" w:rsidP="0081494B">
            <w:pPr>
              <w:pStyle w:val="Bntext"/>
              <w:jc w:val="center"/>
            </w:pPr>
            <w:r w:rsidRPr="00352731">
              <w:t>podélný sklon 0,8%</w:t>
            </w:r>
          </w:p>
        </w:tc>
        <w:tc>
          <w:tcPr>
            <w:tcW w:w="3071" w:type="dxa"/>
            <w:vAlign w:val="center"/>
          </w:tcPr>
          <w:p w14:paraId="12DB8781" w14:textId="4A63190E" w:rsidR="0081494B" w:rsidRPr="00352731" w:rsidRDefault="0081494B" w:rsidP="0081494B">
            <w:pPr>
              <w:pStyle w:val="Bntext"/>
              <w:jc w:val="center"/>
            </w:pPr>
            <w:r w:rsidRPr="00352731">
              <w:t>03, 05</w:t>
            </w:r>
          </w:p>
        </w:tc>
      </w:tr>
      <w:tr w:rsidR="0081494B" w:rsidRPr="00A2562F" w14:paraId="157EEA0E" w14:textId="77777777" w:rsidTr="006B149F">
        <w:tc>
          <w:tcPr>
            <w:tcW w:w="1701" w:type="dxa"/>
            <w:vAlign w:val="center"/>
          </w:tcPr>
          <w:p w14:paraId="244D1A77" w14:textId="568F4888" w:rsidR="0081494B" w:rsidRPr="00352731" w:rsidRDefault="0081494B" w:rsidP="006B149F">
            <w:pPr>
              <w:pStyle w:val="Bntext"/>
              <w:jc w:val="center"/>
            </w:pPr>
            <w:r w:rsidRPr="00352731">
              <w:t>A2</w:t>
            </w:r>
          </w:p>
        </w:tc>
        <w:tc>
          <w:tcPr>
            <w:tcW w:w="4332" w:type="dxa"/>
            <w:vAlign w:val="center"/>
          </w:tcPr>
          <w:p w14:paraId="7D3C3059" w14:textId="6703B029" w:rsidR="00352731" w:rsidRPr="00352731" w:rsidRDefault="0081494B" w:rsidP="006B149F">
            <w:pPr>
              <w:pStyle w:val="Bntext"/>
              <w:jc w:val="center"/>
            </w:pPr>
            <w:r w:rsidRPr="00352731">
              <w:t>Výška 3,75</w:t>
            </w:r>
            <w:r w:rsidR="00352731" w:rsidRPr="00352731">
              <w:t> </w:t>
            </w:r>
            <w:r w:rsidRPr="00352731">
              <w:t>m, délka 8,026</w:t>
            </w:r>
            <w:r w:rsidR="00352731" w:rsidRPr="00352731">
              <w:t> </w:t>
            </w:r>
            <w:r w:rsidRPr="00352731">
              <w:t>m,</w:t>
            </w:r>
          </w:p>
          <w:p w14:paraId="3CFCFD67" w14:textId="27189890" w:rsidR="0081494B" w:rsidRPr="00352731" w:rsidRDefault="00352731" w:rsidP="006B149F">
            <w:pPr>
              <w:pStyle w:val="Bntext"/>
              <w:jc w:val="center"/>
            </w:pPr>
            <w:r w:rsidRPr="00352731">
              <w:t>podélný sklon 0,8%</w:t>
            </w:r>
          </w:p>
        </w:tc>
        <w:tc>
          <w:tcPr>
            <w:tcW w:w="3071" w:type="dxa"/>
            <w:vAlign w:val="center"/>
          </w:tcPr>
          <w:p w14:paraId="50923EC5" w14:textId="56C50AEC" w:rsidR="0081494B" w:rsidRPr="00352731" w:rsidRDefault="0081494B" w:rsidP="006B149F">
            <w:pPr>
              <w:pStyle w:val="Bntext"/>
              <w:jc w:val="center"/>
            </w:pPr>
            <w:r w:rsidRPr="00352731">
              <w:t>04</w:t>
            </w:r>
          </w:p>
        </w:tc>
      </w:tr>
      <w:tr w:rsidR="0081494B" w:rsidRPr="00A2562F" w14:paraId="165BEFA6" w14:textId="77777777" w:rsidTr="006B149F">
        <w:tc>
          <w:tcPr>
            <w:tcW w:w="1701" w:type="dxa"/>
            <w:vAlign w:val="center"/>
          </w:tcPr>
          <w:p w14:paraId="29D39636" w14:textId="75A18495" w:rsidR="0081494B" w:rsidRPr="00352731" w:rsidRDefault="00352731" w:rsidP="006B149F">
            <w:pPr>
              <w:pStyle w:val="Bntext"/>
              <w:jc w:val="center"/>
            </w:pPr>
            <w:r w:rsidRPr="00352731">
              <w:t>B</w:t>
            </w:r>
          </w:p>
        </w:tc>
        <w:tc>
          <w:tcPr>
            <w:tcW w:w="4332" w:type="dxa"/>
            <w:vAlign w:val="center"/>
          </w:tcPr>
          <w:p w14:paraId="769A9402" w14:textId="138A0D62" w:rsidR="00352731" w:rsidRPr="00352731" w:rsidRDefault="00352731" w:rsidP="00352731">
            <w:pPr>
              <w:pStyle w:val="Bntext"/>
              <w:jc w:val="center"/>
            </w:pPr>
            <w:r w:rsidRPr="00352731">
              <w:t>Výška 4,05 m, délka 6,00 m,</w:t>
            </w:r>
          </w:p>
          <w:p w14:paraId="353658E7" w14:textId="232CF582" w:rsidR="0081494B" w:rsidRPr="00352731" w:rsidRDefault="00352731" w:rsidP="00352731">
            <w:pPr>
              <w:pStyle w:val="Bntext"/>
              <w:jc w:val="center"/>
            </w:pPr>
            <w:r w:rsidRPr="00352731">
              <w:t>podélný sklon 0,8%</w:t>
            </w:r>
          </w:p>
        </w:tc>
        <w:tc>
          <w:tcPr>
            <w:tcW w:w="3071" w:type="dxa"/>
            <w:vAlign w:val="center"/>
          </w:tcPr>
          <w:p w14:paraId="00FD741B" w14:textId="4EAE84FC" w:rsidR="0081494B" w:rsidRPr="00352731" w:rsidRDefault="00352731" w:rsidP="006B149F">
            <w:pPr>
              <w:pStyle w:val="Bntext"/>
              <w:jc w:val="center"/>
            </w:pPr>
            <w:r w:rsidRPr="00352731">
              <w:t>18 až 26</w:t>
            </w:r>
          </w:p>
        </w:tc>
      </w:tr>
      <w:tr w:rsidR="00352731" w:rsidRPr="00A2562F" w14:paraId="464B62AE" w14:textId="77777777" w:rsidTr="006B149F">
        <w:tc>
          <w:tcPr>
            <w:tcW w:w="1701" w:type="dxa"/>
            <w:vAlign w:val="center"/>
          </w:tcPr>
          <w:p w14:paraId="02DF6E1B" w14:textId="1EF3ECC1" w:rsidR="00352731" w:rsidRPr="00352731" w:rsidRDefault="00352731" w:rsidP="006B149F">
            <w:pPr>
              <w:pStyle w:val="Bntext"/>
              <w:jc w:val="center"/>
            </w:pPr>
            <w:r w:rsidRPr="00352731">
              <w:t>C</w:t>
            </w:r>
          </w:p>
        </w:tc>
        <w:tc>
          <w:tcPr>
            <w:tcW w:w="4332" w:type="dxa"/>
            <w:vAlign w:val="center"/>
          </w:tcPr>
          <w:p w14:paraId="37125289" w14:textId="32301F13" w:rsidR="00352731" w:rsidRPr="00352731" w:rsidRDefault="00352731" w:rsidP="008F6290">
            <w:pPr>
              <w:pStyle w:val="Bntext"/>
              <w:jc w:val="center"/>
            </w:pPr>
            <w:r w:rsidRPr="00352731">
              <w:t>Výška 4,35 m, délka 6,00 m,</w:t>
            </w:r>
          </w:p>
          <w:p w14:paraId="508FB702" w14:textId="54F51E6C" w:rsidR="00352731" w:rsidRPr="00352731" w:rsidRDefault="00352731" w:rsidP="006B149F">
            <w:pPr>
              <w:pStyle w:val="Bntext"/>
              <w:jc w:val="center"/>
            </w:pPr>
            <w:r w:rsidRPr="00352731">
              <w:t>podélný sklon 0,8%</w:t>
            </w:r>
          </w:p>
        </w:tc>
        <w:tc>
          <w:tcPr>
            <w:tcW w:w="3071" w:type="dxa"/>
            <w:vAlign w:val="center"/>
          </w:tcPr>
          <w:p w14:paraId="346CA038" w14:textId="47A845DD" w:rsidR="00352731" w:rsidRPr="00352731" w:rsidRDefault="00352731" w:rsidP="006B149F">
            <w:pPr>
              <w:pStyle w:val="Bntext"/>
              <w:jc w:val="center"/>
            </w:pPr>
            <w:r w:rsidRPr="00352731">
              <w:t>27 až 29</w:t>
            </w:r>
          </w:p>
        </w:tc>
      </w:tr>
      <w:tr w:rsidR="00352731" w:rsidRPr="00A2562F" w14:paraId="5352B0EE" w14:textId="77777777" w:rsidTr="006B149F">
        <w:tc>
          <w:tcPr>
            <w:tcW w:w="1701" w:type="dxa"/>
            <w:vAlign w:val="center"/>
          </w:tcPr>
          <w:p w14:paraId="4BDE59E3" w14:textId="74C75AD1" w:rsidR="00352731" w:rsidRPr="00352731" w:rsidRDefault="00352731" w:rsidP="006B149F">
            <w:pPr>
              <w:pStyle w:val="Bntext"/>
              <w:jc w:val="center"/>
            </w:pPr>
            <w:r w:rsidRPr="00352731">
              <w:t>C1</w:t>
            </w:r>
          </w:p>
        </w:tc>
        <w:tc>
          <w:tcPr>
            <w:tcW w:w="4332" w:type="dxa"/>
            <w:vAlign w:val="center"/>
          </w:tcPr>
          <w:p w14:paraId="29C0C27B" w14:textId="7B24F7C3" w:rsidR="00352731" w:rsidRPr="00352731" w:rsidRDefault="00352731" w:rsidP="008F6290">
            <w:pPr>
              <w:pStyle w:val="Bntext"/>
              <w:jc w:val="center"/>
            </w:pPr>
            <w:r w:rsidRPr="00352731">
              <w:t>Výška 4,35 m, délka 6,00 m,</w:t>
            </w:r>
          </w:p>
          <w:p w14:paraId="2C2B34CE" w14:textId="455C310A" w:rsidR="00352731" w:rsidRPr="00352731" w:rsidRDefault="00352731" w:rsidP="00352731">
            <w:pPr>
              <w:pStyle w:val="Bntext"/>
              <w:jc w:val="center"/>
            </w:pPr>
            <w:r w:rsidRPr="00352731">
              <w:t>podélný sklon 0,0%</w:t>
            </w:r>
          </w:p>
        </w:tc>
        <w:tc>
          <w:tcPr>
            <w:tcW w:w="3071" w:type="dxa"/>
            <w:vAlign w:val="center"/>
          </w:tcPr>
          <w:p w14:paraId="1095866D" w14:textId="1683A1EF" w:rsidR="00352731" w:rsidRPr="00352731" w:rsidRDefault="00352731" w:rsidP="006B149F">
            <w:pPr>
              <w:pStyle w:val="Bntext"/>
              <w:jc w:val="center"/>
            </w:pPr>
            <w:r w:rsidRPr="00352731">
              <w:t>30 až 34</w:t>
            </w:r>
          </w:p>
        </w:tc>
      </w:tr>
      <w:tr w:rsidR="00352731" w:rsidRPr="00A2562F" w14:paraId="7BE0A9CC" w14:textId="77777777" w:rsidTr="006B149F">
        <w:tc>
          <w:tcPr>
            <w:tcW w:w="1701" w:type="dxa"/>
            <w:vAlign w:val="center"/>
          </w:tcPr>
          <w:p w14:paraId="7EBF346F" w14:textId="626B488D" w:rsidR="00352731" w:rsidRPr="00352731" w:rsidRDefault="00352731" w:rsidP="006B149F">
            <w:pPr>
              <w:pStyle w:val="Bntext"/>
              <w:jc w:val="center"/>
            </w:pPr>
            <w:r w:rsidRPr="00352731">
              <w:t>D</w:t>
            </w:r>
          </w:p>
        </w:tc>
        <w:tc>
          <w:tcPr>
            <w:tcW w:w="4332" w:type="dxa"/>
            <w:vAlign w:val="center"/>
          </w:tcPr>
          <w:p w14:paraId="515E2659" w14:textId="5441E834" w:rsidR="00352731" w:rsidRPr="00352731" w:rsidRDefault="00352731" w:rsidP="008F6290">
            <w:pPr>
              <w:pStyle w:val="Bntext"/>
              <w:jc w:val="center"/>
            </w:pPr>
            <w:r w:rsidRPr="00352731">
              <w:t>Výška 3,30 m, délka 6,00 m,</w:t>
            </w:r>
          </w:p>
          <w:p w14:paraId="084B7FA3" w14:textId="158479AC" w:rsidR="00352731" w:rsidRPr="00352731" w:rsidRDefault="00352731" w:rsidP="00352731">
            <w:pPr>
              <w:pStyle w:val="Bntext"/>
              <w:jc w:val="center"/>
            </w:pPr>
            <w:r w:rsidRPr="00352731">
              <w:t>podélný sklon 0,</w:t>
            </w:r>
            <w:r>
              <w:t>0</w:t>
            </w:r>
            <w:r w:rsidRPr="00352731">
              <w:t>%</w:t>
            </w:r>
          </w:p>
        </w:tc>
        <w:tc>
          <w:tcPr>
            <w:tcW w:w="3071" w:type="dxa"/>
            <w:vAlign w:val="center"/>
          </w:tcPr>
          <w:p w14:paraId="536C46B0" w14:textId="2364E58B" w:rsidR="00352731" w:rsidRPr="00352731" w:rsidRDefault="00352731" w:rsidP="00352731">
            <w:pPr>
              <w:pStyle w:val="Bntext"/>
              <w:jc w:val="center"/>
            </w:pPr>
            <w:r w:rsidRPr="00352731">
              <w:t>35 až 38</w:t>
            </w:r>
          </w:p>
        </w:tc>
      </w:tr>
      <w:tr w:rsidR="00352731" w:rsidRPr="00A2562F" w14:paraId="25A952F6" w14:textId="77777777" w:rsidTr="006B149F">
        <w:tc>
          <w:tcPr>
            <w:tcW w:w="1701" w:type="dxa"/>
            <w:vAlign w:val="center"/>
          </w:tcPr>
          <w:p w14:paraId="553C14D3" w14:textId="3676F2AE" w:rsidR="00352731" w:rsidRPr="00352731" w:rsidRDefault="00352731" w:rsidP="006B149F">
            <w:pPr>
              <w:pStyle w:val="Bntext"/>
              <w:jc w:val="center"/>
            </w:pPr>
            <w:r w:rsidRPr="00352731">
              <w:t>D1</w:t>
            </w:r>
          </w:p>
        </w:tc>
        <w:tc>
          <w:tcPr>
            <w:tcW w:w="4332" w:type="dxa"/>
            <w:vAlign w:val="center"/>
          </w:tcPr>
          <w:p w14:paraId="05C27070" w14:textId="02DA4B09" w:rsidR="00352731" w:rsidRPr="00352731" w:rsidRDefault="00352731" w:rsidP="008F6290">
            <w:pPr>
              <w:pStyle w:val="Bntext"/>
              <w:jc w:val="center"/>
            </w:pPr>
            <w:r w:rsidRPr="00352731">
              <w:t xml:space="preserve">Výška </w:t>
            </w:r>
            <w:r w:rsidR="00A456B8">
              <w:t>3,30</w:t>
            </w:r>
            <w:r w:rsidRPr="00352731">
              <w:t> m, délka 8,00 m,</w:t>
            </w:r>
          </w:p>
          <w:p w14:paraId="7CF7BE70" w14:textId="0F601AEF" w:rsidR="00352731" w:rsidRPr="00352731" w:rsidRDefault="00352731" w:rsidP="006B149F">
            <w:pPr>
              <w:pStyle w:val="Bntext"/>
              <w:jc w:val="center"/>
            </w:pPr>
            <w:r w:rsidRPr="00352731">
              <w:t>podélný sklon 0,0%</w:t>
            </w:r>
          </w:p>
        </w:tc>
        <w:tc>
          <w:tcPr>
            <w:tcW w:w="3071" w:type="dxa"/>
            <w:vAlign w:val="center"/>
          </w:tcPr>
          <w:p w14:paraId="4751BC15" w14:textId="4FA08357" w:rsidR="00352731" w:rsidRPr="00352731" w:rsidRDefault="00352731" w:rsidP="006B149F">
            <w:pPr>
              <w:pStyle w:val="Bntext"/>
              <w:jc w:val="center"/>
            </w:pPr>
            <w:r w:rsidRPr="00352731">
              <w:t>39</w:t>
            </w:r>
          </w:p>
        </w:tc>
      </w:tr>
    </w:tbl>
    <w:p w14:paraId="2C7A3E52" w14:textId="77777777" w:rsidR="00F92D72" w:rsidRDefault="00F92D72" w:rsidP="00BF0BA0">
      <w:pPr>
        <w:pStyle w:val="Bntext"/>
      </w:pPr>
    </w:p>
    <w:p w14:paraId="2650F436" w14:textId="6AF6E17B" w:rsidR="001C4392" w:rsidRPr="0076409C" w:rsidRDefault="001302BF" w:rsidP="00BF0BA0">
      <w:pPr>
        <w:pStyle w:val="Bntext"/>
      </w:pPr>
      <w:r w:rsidRPr="00A2562F">
        <w:t>Změna směru zd</w:t>
      </w:r>
      <w:r w:rsidR="00A248BB">
        <w:t>i</w:t>
      </w:r>
      <w:r w:rsidRPr="00A2562F">
        <w:t xml:space="preserve"> bude řešena symetrickým zkosením čel </w:t>
      </w:r>
      <w:r w:rsidR="001E5EEB" w:rsidRPr="00A2562F">
        <w:t>sousedních bloků, viz tabulky ve výkresech tvaru.</w:t>
      </w:r>
      <w:r w:rsidR="00534B8A" w:rsidRPr="00A2562F">
        <w:t xml:space="preserve"> </w:t>
      </w:r>
      <w:r w:rsidR="00D6355A" w:rsidRPr="0076409C">
        <w:t xml:space="preserve">Ve zkosených blocích bude krajní řada nosné výztuže uložena rovnoběžně se zkoseným čelem tak, aby bylo zajištěno krytí výztuže </w:t>
      </w:r>
      <w:r w:rsidR="0097733A" w:rsidRPr="0076409C">
        <w:t>50</w:t>
      </w:r>
      <w:r w:rsidR="00D6355A" w:rsidRPr="0076409C">
        <w:t> mm</w:t>
      </w:r>
      <w:r w:rsidR="00ED30C7" w:rsidRPr="0076409C">
        <w:t>, viz výkres detailů D.01_3.9</w:t>
      </w:r>
      <w:r w:rsidR="00D6355A" w:rsidRPr="0076409C">
        <w:t>.</w:t>
      </w:r>
    </w:p>
    <w:p w14:paraId="33B16D3F" w14:textId="2028C7AC" w:rsidR="00DB74C6" w:rsidRDefault="0091205B" w:rsidP="007E793F">
      <w:pPr>
        <w:pStyle w:val="Bntext"/>
      </w:pPr>
      <w:r w:rsidRPr="0076409C">
        <w:t xml:space="preserve">Pro zpětný zásyp koryta bude </w:t>
      </w:r>
      <w:r w:rsidR="00DB74C6" w:rsidRPr="0076409C">
        <w:t xml:space="preserve">použit zához kamenem z materiálu vybourané zdi s proštěrkováním z dnového materiálu. Na záhozu </w:t>
      </w:r>
      <w:r w:rsidR="00ED30C7" w:rsidRPr="0076409C">
        <w:t xml:space="preserve">a na zabetonovaných kamenech na základu zdi </w:t>
      </w:r>
      <w:r w:rsidR="00DB74C6" w:rsidRPr="0076409C">
        <w:t xml:space="preserve">bude </w:t>
      </w:r>
      <w:r w:rsidR="00ED30C7" w:rsidRPr="0076409C">
        <w:t xml:space="preserve">uložena </w:t>
      </w:r>
      <w:r w:rsidR="00DB74C6" w:rsidRPr="0076409C">
        <w:t xml:space="preserve">štěrkovitá zemina </w:t>
      </w:r>
      <w:r w:rsidR="00ED30C7" w:rsidRPr="0076409C">
        <w:t xml:space="preserve">v </w:t>
      </w:r>
      <w:r w:rsidR="007E363B" w:rsidRPr="0076409C">
        <w:t xml:space="preserve">tl. 10 cm </w:t>
      </w:r>
      <w:r w:rsidR="00DB74C6" w:rsidRPr="0076409C">
        <w:t>z výkopu s minimálním obsahem jemnozrnné frakce. Výšk</w:t>
      </w:r>
      <w:r w:rsidR="007E363B" w:rsidRPr="0076409C">
        <w:t>a záhozu v toku je sjednocená s výškou kamenů na základu.</w:t>
      </w:r>
    </w:p>
    <w:p w14:paraId="02846744" w14:textId="77777777" w:rsidR="00F92D72" w:rsidRPr="0076409C" w:rsidRDefault="00F92D72" w:rsidP="007E793F">
      <w:pPr>
        <w:pStyle w:val="Bntext"/>
      </w:pPr>
    </w:p>
    <w:p w14:paraId="4FF8164F" w14:textId="07F44652" w:rsidR="004B2715" w:rsidRPr="0076409C" w:rsidRDefault="004B2715" w:rsidP="004B2715">
      <w:pPr>
        <w:pStyle w:val="Nzevtabulky"/>
      </w:pPr>
      <w:bookmarkStart w:id="44" w:name="_Ref54788822"/>
      <w:r w:rsidRPr="0076409C">
        <w:t>Přehled třídění a následného použití jednotlivých typů materiálu z demolice zdi a z výkopů.</w:t>
      </w:r>
      <w:bookmarkEnd w:id="44"/>
    </w:p>
    <w:tbl>
      <w:tblPr>
        <w:tblW w:w="5000" w:type="pct"/>
        <w:tblLayout w:type="fixed"/>
        <w:tblCellMar>
          <w:left w:w="70" w:type="dxa"/>
          <w:right w:w="70" w:type="dxa"/>
        </w:tblCellMar>
        <w:tblLook w:val="04A0" w:firstRow="1" w:lastRow="0" w:firstColumn="1" w:lastColumn="0" w:noHBand="0" w:noVBand="1"/>
      </w:tblPr>
      <w:tblGrid>
        <w:gridCol w:w="1329"/>
        <w:gridCol w:w="1120"/>
        <w:gridCol w:w="1164"/>
        <w:gridCol w:w="1159"/>
        <w:gridCol w:w="1083"/>
        <w:gridCol w:w="1483"/>
        <w:gridCol w:w="1874"/>
      </w:tblGrid>
      <w:tr w:rsidR="000F2EB6" w:rsidRPr="0076409C" w14:paraId="4B965EBE" w14:textId="77777777" w:rsidTr="00F92D72">
        <w:trPr>
          <w:trHeight w:val="255"/>
          <w:tblHeader/>
        </w:trPr>
        <w:tc>
          <w:tcPr>
            <w:tcW w:w="7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780C1" w14:textId="77777777" w:rsidR="000F2EB6" w:rsidRPr="0076409C" w:rsidRDefault="000F2EB6" w:rsidP="00283BED">
            <w:pPr>
              <w:jc w:val="center"/>
              <w:rPr>
                <w:rFonts w:cs="Arial"/>
                <w:b/>
                <w:bCs/>
                <w:color w:val="000000"/>
                <w:szCs w:val="20"/>
              </w:rPr>
            </w:pPr>
            <w:r w:rsidRPr="0076409C">
              <w:rPr>
                <w:rFonts w:cs="Arial"/>
                <w:b/>
                <w:bCs/>
                <w:color w:val="000000"/>
                <w:szCs w:val="20"/>
              </w:rPr>
              <w:t>Druh kamenného opevnění</w:t>
            </w:r>
          </w:p>
        </w:tc>
        <w:tc>
          <w:tcPr>
            <w:tcW w:w="608" w:type="pct"/>
            <w:tcBorders>
              <w:top w:val="single" w:sz="4" w:space="0" w:color="auto"/>
              <w:left w:val="nil"/>
              <w:bottom w:val="single" w:sz="4" w:space="0" w:color="auto"/>
              <w:right w:val="single" w:sz="4" w:space="0" w:color="auto"/>
            </w:tcBorders>
            <w:shd w:val="clear" w:color="auto" w:fill="auto"/>
            <w:noWrap/>
            <w:vAlign w:val="center"/>
            <w:hideMark/>
          </w:tcPr>
          <w:p w14:paraId="2C63370B" w14:textId="77777777" w:rsidR="000F2EB6" w:rsidRPr="0076409C" w:rsidRDefault="000F2EB6" w:rsidP="00283BED">
            <w:pPr>
              <w:jc w:val="center"/>
              <w:rPr>
                <w:rFonts w:cs="Arial"/>
                <w:b/>
                <w:bCs/>
                <w:color w:val="000000"/>
                <w:szCs w:val="20"/>
              </w:rPr>
            </w:pPr>
            <w:r w:rsidRPr="0076409C">
              <w:rPr>
                <w:rFonts w:cs="Arial"/>
                <w:b/>
                <w:bCs/>
                <w:color w:val="000000"/>
                <w:szCs w:val="20"/>
              </w:rPr>
              <w:t>Druh kamene</w:t>
            </w:r>
          </w:p>
        </w:tc>
        <w:tc>
          <w:tcPr>
            <w:tcW w:w="632" w:type="pct"/>
            <w:tcBorders>
              <w:top w:val="single" w:sz="4" w:space="0" w:color="auto"/>
              <w:left w:val="nil"/>
              <w:bottom w:val="single" w:sz="4" w:space="0" w:color="auto"/>
              <w:right w:val="single" w:sz="4" w:space="0" w:color="auto"/>
            </w:tcBorders>
            <w:shd w:val="clear" w:color="auto" w:fill="auto"/>
            <w:noWrap/>
            <w:vAlign w:val="center"/>
            <w:hideMark/>
          </w:tcPr>
          <w:p w14:paraId="75436D0C" w14:textId="77777777" w:rsidR="000F2EB6" w:rsidRPr="0076409C" w:rsidRDefault="000F2EB6" w:rsidP="00283BED">
            <w:pPr>
              <w:jc w:val="center"/>
              <w:rPr>
                <w:rFonts w:cs="Arial"/>
                <w:b/>
                <w:bCs/>
                <w:color w:val="000000"/>
                <w:szCs w:val="20"/>
              </w:rPr>
            </w:pPr>
            <w:r w:rsidRPr="0076409C">
              <w:rPr>
                <w:rFonts w:cs="Arial"/>
                <w:b/>
                <w:bCs/>
                <w:color w:val="000000"/>
                <w:szCs w:val="20"/>
              </w:rPr>
              <w:t>Proštěrkování</w:t>
            </w:r>
          </w:p>
        </w:tc>
        <w:tc>
          <w:tcPr>
            <w:tcW w:w="629" w:type="pct"/>
            <w:tcBorders>
              <w:top w:val="single" w:sz="4" w:space="0" w:color="auto"/>
              <w:left w:val="nil"/>
              <w:bottom w:val="single" w:sz="4" w:space="0" w:color="auto"/>
              <w:right w:val="single" w:sz="4" w:space="0" w:color="auto"/>
            </w:tcBorders>
            <w:shd w:val="clear" w:color="auto" w:fill="auto"/>
            <w:noWrap/>
            <w:vAlign w:val="center"/>
            <w:hideMark/>
          </w:tcPr>
          <w:p w14:paraId="36BB4D36" w14:textId="77777777" w:rsidR="000F2EB6" w:rsidRPr="0076409C" w:rsidRDefault="000F2EB6" w:rsidP="00283BED">
            <w:pPr>
              <w:jc w:val="center"/>
              <w:rPr>
                <w:rFonts w:cs="Arial"/>
                <w:b/>
                <w:bCs/>
                <w:color w:val="000000"/>
                <w:szCs w:val="20"/>
              </w:rPr>
            </w:pPr>
            <w:r w:rsidRPr="0076409C">
              <w:rPr>
                <w:rFonts w:cs="Arial"/>
                <w:b/>
                <w:bCs/>
                <w:color w:val="000000"/>
                <w:szCs w:val="20"/>
              </w:rPr>
              <w:t>Urovnání líce</w:t>
            </w:r>
          </w:p>
        </w:tc>
        <w:tc>
          <w:tcPr>
            <w:tcW w:w="588" w:type="pct"/>
            <w:tcBorders>
              <w:top w:val="single" w:sz="4" w:space="0" w:color="auto"/>
              <w:left w:val="nil"/>
              <w:bottom w:val="single" w:sz="4" w:space="0" w:color="auto"/>
              <w:right w:val="single" w:sz="4" w:space="0" w:color="auto"/>
            </w:tcBorders>
            <w:shd w:val="clear" w:color="auto" w:fill="auto"/>
            <w:noWrap/>
            <w:vAlign w:val="center"/>
            <w:hideMark/>
          </w:tcPr>
          <w:p w14:paraId="4A8DE12A" w14:textId="77777777" w:rsidR="000F2EB6" w:rsidRPr="0076409C" w:rsidRDefault="000F2EB6" w:rsidP="00283BED">
            <w:pPr>
              <w:jc w:val="center"/>
              <w:rPr>
                <w:rFonts w:cs="Arial"/>
                <w:b/>
                <w:bCs/>
                <w:color w:val="000000"/>
                <w:szCs w:val="20"/>
              </w:rPr>
            </w:pPr>
            <w:r w:rsidRPr="0076409C">
              <w:rPr>
                <w:rFonts w:cs="Arial"/>
                <w:b/>
                <w:bCs/>
                <w:color w:val="000000"/>
                <w:szCs w:val="20"/>
              </w:rPr>
              <w:t>Vyklínování</w:t>
            </w:r>
          </w:p>
        </w:tc>
        <w:tc>
          <w:tcPr>
            <w:tcW w:w="805" w:type="pct"/>
            <w:tcBorders>
              <w:top w:val="single" w:sz="4" w:space="0" w:color="auto"/>
              <w:left w:val="nil"/>
              <w:bottom w:val="single" w:sz="4" w:space="0" w:color="auto"/>
              <w:right w:val="single" w:sz="4" w:space="0" w:color="auto"/>
            </w:tcBorders>
            <w:shd w:val="clear" w:color="auto" w:fill="auto"/>
            <w:noWrap/>
            <w:vAlign w:val="center"/>
            <w:hideMark/>
          </w:tcPr>
          <w:p w14:paraId="4003EC36" w14:textId="77777777" w:rsidR="000F2EB6" w:rsidRPr="0076409C" w:rsidRDefault="000F2EB6" w:rsidP="00283BED">
            <w:pPr>
              <w:jc w:val="center"/>
              <w:rPr>
                <w:rFonts w:cs="Arial"/>
                <w:b/>
                <w:bCs/>
                <w:color w:val="000000"/>
                <w:szCs w:val="20"/>
              </w:rPr>
            </w:pPr>
            <w:r w:rsidRPr="0076409C">
              <w:rPr>
                <w:rFonts w:cs="Arial"/>
                <w:b/>
                <w:bCs/>
                <w:color w:val="000000"/>
                <w:szCs w:val="20"/>
              </w:rPr>
              <w:t>Podsyp</w:t>
            </w:r>
          </w:p>
        </w:tc>
        <w:tc>
          <w:tcPr>
            <w:tcW w:w="1017" w:type="pct"/>
            <w:tcBorders>
              <w:top w:val="single" w:sz="4" w:space="0" w:color="auto"/>
              <w:left w:val="nil"/>
              <w:bottom w:val="single" w:sz="4" w:space="0" w:color="auto"/>
              <w:right w:val="single" w:sz="4" w:space="0" w:color="auto"/>
            </w:tcBorders>
            <w:shd w:val="clear" w:color="auto" w:fill="auto"/>
            <w:noWrap/>
            <w:vAlign w:val="center"/>
            <w:hideMark/>
          </w:tcPr>
          <w:p w14:paraId="7189B94B" w14:textId="77777777" w:rsidR="000F2EB6" w:rsidRPr="0076409C" w:rsidRDefault="000F2EB6" w:rsidP="00283BED">
            <w:pPr>
              <w:jc w:val="center"/>
              <w:rPr>
                <w:rFonts w:cs="Arial"/>
                <w:b/>
                <w:bCs/>
                <w:color w:val="000000"/>
                <w:szCs w:val="20"/>
              </w:rPr>
            </w:pPr>
            <w:r w:rsidRPr="0076409C">
              <w:rPr>
                <w:rFonts w:cs="Arial"/>
                <w:b/>
                <w:bCs/>
                <w:color w:val="000000"/>
                <w:szCs w:val="20"/>
              </w:rPr>
              <w:t>Poznámka</w:t>
            </w:r>
          </w:p>
        </w:tc>
      </w:tr>
      <w:tr w:rsidR="000F2EB6" w:rsidRPr="0076409C" w14:paraId="17CA71BD" w14:textId="77777777" w:rsidTr="004B2715">
        <w:trPr>
          <w:trHeight w:val="510"/>
        </w:trPr>
        <w:tc>
          <w:tcPr>
            <w:tcW w:w="721" w:type="pct"/>
            <w:tcBorders>
              <w:top w:val="nil"/>
              <w:left w:val="single" w:sz="4" w:space="0" w:color="auto"/>
              <w:bottom w:val="single" w:sz="4" w:space="0" w:color="auto"/>
              <w:right w:val="single" w:sz="4" w:space="0" w:color="auto"/>
            </w:tcBorders>
            <w:shd w:val="clear" w:color="auto" w:fill="auto"/>
            <w:vAlign w:val="center"/>
            <w:hideMark/>
          </w:tcPr>
          <w:p w14:paraId="62BD7976" w14:textId="23657E1F" w:rsidR="000F2EB6" w:rsidRPr="0076409C" w:rsidRDefault="000F2EB6" w:rsidP="00ED30C7">
            <w:pPr>
              <w:jc w:val="center"/>
              <w:rPr>
                <w:rFonts w:cs="Arial"/>
                <w:color w:val="000000"/>
                <w:szCs w:val="20"/>
              </w:rPr>
            </w:pPr>
            <w:r w:rsidRPr="0076409C">
              <w:rPr>
                <w:rFonts w:cs="Arial"/>
                <w:color w:val="000000"/>
                <w:szCs w:val="20"/>
              </w:rPr>
              <w:t>Zához v</w:t>
            </w:r>
            <w:r w:rsidR="00BD1184" w:rsidRPr="0076409C">
              <w:rPr>
                <w:rFonts w:cs="Arial"/>
                <w:color w:val="000000"/>
                <w:szCs w:val="20"/>
              </w:rPr>
              <w:t> </w:t>
            </w:r>
            <w:r w:rsidRPr="0076409C">
              <w:rPr>
                <w:rFonts w:cs="Arial"/>
                <w:color w:val="000000"/>
                <w:szCs w:val="20"/>
              </w:rPr>
              <w:t>toku</w:t>
            </w:r>
            <w:r w:rsidR="00BD1184" w:rsidRPr="0076409C">
              <w:rPr>
                <w:rFonts w:cs="Arial"/>
                <w:color w:val="000000"/>
                <w:szCs w:val="20"/>
              </w:rPr>
              <w:t xml:space="preserve"> podél základu zdi</w:t>
            </w:r>
          </w:p>
        </w:tc>
        <w:tc>
          <w:tcPr>
            <w:tcW w:w="608" w:type="pct"/>
            <w:tcBorders>
              <w:top w:val="nil"/>
              <w:left w:val="nil"/>
              <w:bottom w:val="single" w:sz="4" w:space="0" w:color="auto"/>
              <w:right w:val="single" w:sz="4" w:space="0" w:color="auto"/>
            </w:tcBorders>
            <w:shd w:val="clear" w:color="auto" w:fill="auto"/>
            <w:vAlign w:val="center"/>
            <w:hideMark/>
          </w:tcPr>
          <w:p w14:paraId="19E986ED" w14:textId="77777777" w:rsidR="000F2EB6" w:rsidRPr="0076409C" w:rsidRDefault="000F2EB6" w:rsidP="00ED30C7">
            <w:pPr>
              <w:jc w:val="center"/>
              <w:rPr>
                <w:rFonts w:cs="Arial"/>
                <w:color w:val="000000"/>
                <w:szCs w:val="20"/>
              </w:rPr>
            </w:pPr>
            <w:r w:rsidRPr="0076409C">
              <w:rPr>
                <w:rFonts w:cs="Arial"/>
                <w:color w:val="000000"/>
                <w:szCs w:val="20"/>
              </w:rPr>
              <w:t>Vybouraný kámen ze zdi</w:t>
            </w:r>
          </w:p>
        </w:tc>
        <w:tc>
          <w:tcPr>
            <w:tcW w:w="632" w:type="pct"/>
            <w:tcBorders>
              <w:top w:val="nil"/>
              <w:left w:val="nil"/>
              <w:bottom w:val="single" w:sz="4" w:space="0" w:color="auto"/>
              <w:right w:val="single" w:sz="4" w:space="0" w:color="auto"/>
            </w:tcBorders>
            <w:shd w:val="clear" w:color="auto" w:fill="auto"/>
            <w:vAlign w:val="center"/>
            <w:hideMark/>
          </w:tcPr>
          <w:p w14:paraId="2EE9EA85" w14:textId="77777777" w:rsidR="000F2EB6" w:rsidRPr="0076409C" w:rsidRDefault="000F2EB6" w:rsidP="00ED30C7">
            <w:pPr>
              <w:jc w:val="center"/>
              <w:rPr>
                <w:rFonts w:cs="Arial"/>
                <w:color w:val="000000"/>
                <w:szCs w:val="20"/>
              </w:rPr>
            </w:pPr>
            <w:r w:rsidRPr="0076409C">
              <w:rPr>
                <w:rFonts w:cs="Arial"/>
                <w:color w:val="000000"/>
                <w:szCs w:val="20"/>
              </w:rPr>
              <w:t>dnovým materiálem</w:t>
            </w:r>
          </w:p>
        </w:tc>
        <w:tc>
          <w:tcPr>
            <w:tcW w:w="629" w:type="pct"/>
            <w:tcBorders>
              <w:top w:val="nil"/>
              <w:left w:val="nil"/>
              <w:bottom w:val="single" w:sz="4" w:space="0" w:color="auto"/>
              <w:right w:val="single" w:sz="4" w:space="0" w:color="auto"/>
            </w:tcBorders>
            <w:shd w:val="clear" w:color="auto" w:fill="auto"/>
            <w:vAlign w:val="center"/>
            <w:hideMark/>
          </w:tcPr>
          <w:p w14:paraId="5ED6C18A" w14:textId="77777777" w:rsidR="000F2EB6" w:rsidRPr="0076409C" w:rsidRDefault="000F2EB6" w:rsidP="00ED30C7">
            <w:pPr>
              <w:jc w:val="center"/>
              <w:rPr>
                <w:rFonts w:cs="Arial"/>
                <w:color w:val="000000"/>
                <w:szCs w:val="20"/>
              </w:rPr>
            </w:pPr>
            <w:r w:rsidRPr="0076409C">
              <w:rPr>
                <w:rFonts w:cs="Arial"/>
                <w:color w:val="000000"/>
                <w:szCs w:val="20"/>
              </w:rPr>
              <w:t>-</w:t>
            </w:r>
          </w:p>
        </w:tc>
        <w:tc>
          <w:tcPr>
            <w:tcW w:w="588" w:type="pct"/>
            <w:tcBorders>
              <w:top w:val="nil"/>
              <w:left w:val="nil"/>
              <w:bottom w:val="single" w:sz="4" w:space="0" w:color="auto"/>
              <w:right w:val="single" w:sz="4" w:space="0" w:color="auto"/>
            </w:tcBorders>
            <w:shd w:val="clear" w:color="auto" w:fill="auto"/>
            <w:vAlign w:val="center"/>
            <w:hideMark/>
          </w:tcPr>
          <w:p w14:paraId="6FCBA113" w14:textId="77777777" w:rsidR="000F2EB6" w:rsidRPr="0076409C" w:rsidRDefault="000F2EB6" w:rsidP="00ED30C7">
            <w:pPr>
              <w:jc w:val="center"/>
              <w:rPr>
                <w:rFonts w:cs="Arial"/>
                <w:color w:val="000000"/>
                <w:szCs w:val="20"/>
              </w:rPr>
            </w:pPr>
            <w:r w:rsidRPr="0076409C">
              <w:rPr>
                <w:rFonts w:cs="Arial"/>
                <w:color w:val="000000"/>
                <w:szCs w:val="20"/>
              </w:rPr>
              <w:t>-</w:t>
            </w:r>
          </w:p>
        </w:tc>
        <w:tc>
          <w:tcPr>
            <w:tcW w:w="805" w:type="pct"/>
            <w:tcBorders>
              <w:top w:val="nil"/>
              <w:left w:val="nil"/>
              <w:bottom w:val="single" w:sz="4" w:space="0" w:color="auto"/>
              <w:right w:val="single" w:sz="4" w:space="0" w:color="auto"/>
            </w:tcBorders>
            <w:shd w:val="clear" w:color="auto" w:fill="auto"/>
            <w:vAlign w:val="center"/>
            <w:hideMark/>
          </w:tcPr>
          <w:p w14:paraId="71EF3CDA" w14:textId="77777777" w:rsidR="000F2EB6" w:rsidRPr="0076409C" w:rsidRDefault="000F2EB6" w:rsidP="00ED30C7">
            <w:pPr>
              <w:jc w:val="center"/>
              <w:rPr>
                <w:rFonts w:cs="Arial"/>
                <w:color w:val="000000"/>
                <w:szCs w:val="20"/>
              </w:rPr>
            </w:pPr>
            <w:r w:rsidRPr="0076409C">
              <w:rPr>
                <w:rFonts w:cs="Arial"/>
                <w:color w:val="000000"/>
                <w:szCs w:val="20"/>
              </w:rPr>
              <w:t>-</w:t>
            </w:r>
          </w:p>
        </w:tc>
        <w:tc>
          <w:tcPr>
            <w:tcW w:w="1017" w:type="pct"/>
            <w:tcBorders>
              <w:top w:val="nil"/>
              <w:left w:val="nil"/>
              <w:bottom w:val="single" w:sz="4" w:space="0" w:color="auto"/>
              <w:right w:val="single" w:sz="4" w:space="0" w:color="auto"/>
            </w:tcBorders>
            <w:shd w:val="clear" w:color="auto" w:fill="auto"/>
            <w:vAlign w:val="center"/>
            <w:hideMark/>
          </w:tcPr>
          <w:p w14:paraId="01FE6738" w14:textId="77777777" w:rsidR="000F2EB6" w:rsidRPr="0076409C" w:rsidRDefault="000F2EB6" w:rsidP="00ED30C7">
            <w:pPr>
              <w:jc w:val="center"/>
              <w:rPr>
                <w:rFonts w:cs="Arial"/>
                <w:color w:val="000000"/>
                <w:szCs w:val="20"/>
              </w:rPr>
            </w:pPr>
            <w:r w:rsidRPr="0076409C">
              <w:rPr>
                <w:rFonts w:cs="Arial"/>
                <w:color w:val="000000"/>
                <w:szCs w:val="20"/>
              </w:rPr>
              <w:t>-</w:t>
            </w:r>
          </w:p>
        </w:tc>
      </w:tr>
      <w:tr w:rsidR="000F2EB6" w:rsidRPr="0076409C" w14:paraId="12F00003" w14:textId="77777777" w:rsidTr="004B2715">
        <w:trPr>
          <w:trHeight w:val="510"/>
        </w:trPr>
        <w:tc>
          <w:tcPr>
            <w:tcW w:w="721" w:type="pct"/>
            <w:tcBorders>
              <w:top w:val="nil"/>
              <w:left w:val="single" w:sz="4" w:space="0" w:color="auto"/>
              <w:bottom w:val="single" w:sz="4" w:space="0" w:color="auto"/>
              <w:right w:val="single" w:sz="4" w:space="0" w:color="auto"/>
            </w:tcBorders>
            <w:shd w:val="clear" w:color="auto" w:fill="auto"/>
            <w:vAlign w:val="center"/>
            <w:hideMark/>
          </w:tcPr>
          <w:p w14:paraId="4C7A2173" w14:textId="31D532D2" w:rsidR="000F2EB6" w:rsidRPr="0076409C" w:rsidRDefault="000F2EB6" w:rsidP="004B2715">
            <w:pPr>
              <w:jc w:val="center"/>
              <w:rPr>
                <w:rFonts w:cs="Arial"/>
                <w:color w:val="000000"/>
                <w:szCs w:val="20"/>
              </w:rPr>
            </w:pPr>
            <w:r w:rsidRPr="0076409C">
              <w:rPr>
                <w:rFonts w:cs="Arial"/>
                <w:color w:val="000000"/>
                <w:szCs w:val="20"/>
              </w:rPr>
              <w:t>Zához na základu zdi</w:t>
            </w:r>
          </w:p>
        </w:tc>
        <w:tc>
          <w:tcPr>
            <w:tcW w:w="608" w:type="pct"/>
            <w:tcBorders>
              <w:top w:val="nil"/>
              <w:left w:val="nil"/>
              <w:bottom w:val="single" w:sz="4" w:space="0" w:color="auto"/>
              <w:right w:val="single" w:sz="4" w:space="0" w:color="auto"/>
            </w:tcBorders>
            <w:shd w:val="clear" w:color="auto" w:fill="auto"/>
            <w:vAlign w:val="center"/>
            <w:hideMark/>
          </w:tcPr>
          <w:p w14:paraId="046215B1" w14:textId="77777777" w:rsidR="000F2EB6" w:rsidRPr="0076409C" w:rsidRDefault="000F2EB6" w:rsidP="00ED30C7">
            <w:pPr>
              <w:jc w:val="center"/>
              <w:rPr>
                <w:rFonts w:cs="Arial"/>
                <w:color w:val="000000"/>
                <w:szCs w:val="20"/>
              </w:rPr>
            </w:pPr>
            <w:r w:rsidRPr="0076409C">
              <w:rPr>
                <w:rFonts w:cs="Arial"/>
                <w:color w:val="000000"/>
                <w:szCs w:val="20"/>
              </w:rPr>
              <w:t>Vybouraný kámen ze zdi</w:t>
            </w:r>
          </w:p>
        </w:tc>
        <w:tc>
          <w:tcPr>
            <w:tcW w:w="632" w:type="pct"/>
            <w:tcBorders>
              <w:top w:val="nil"/>
              <w:left w:val="nil"/>
              <w:bottom w:val="single" w:sz="4" w:space="0" w:color="auto"/>
              <w:right w:val="single" w:sz="4" w:space="0" w:color="auto"/>
            </w:tcBorders>
            <w:shd w:val="clear" w:color="auto" w:fill="auto"/>
            <w:vAlign w:val="center"/>
            <w:hideMark/>
          </w:tcPr>
          <w:p w14:paraId="41E6E3C5" w14:textId="77777777" w:rsidR="000F2EB6" w:rsidRPr="0076409C" w:rsidRDefault="000F2EB6" w:rsidP="00ED30C7">
            <w:pPr>
              <w:jc w:val="center"/>
              <w:rPr>
                <w:rFonts w:cs="Arial"/>
                <w:color w:val="000000"/>
                <w:szCs w:val="20"/>
              </w:rPr>
            </w:pPr>
            <w:r w:rsidRPr="0076409C">
              <w:rPr>
                <w:rFonts w:cs="Arial"/>
                <w:color w:val="000000"/>
                <w:szCs w:val="20"/>
              </w:rPr>
              <w:t>v horní 1/2 výšky dnovým materiálem</w:t>
            </w:r>
          </w:p>
        </w:tc>
        <w:tc>
          <w:tcPr>
            <w:tcW w:w="629" w:type="pct"/>
            <w:tcBorders>
              <w:top w:val="nil"/>
              <w:left w:val="nil"/>
              <w:bottom w:val="single" w:sz="4" w:space="0" w:color="auto"/>
              <w:right w:val="single" w:sz="4" w:space="0" w:color="auto"/>
            </w:tcBorders>
            <w:shd w:val="clear" w:color="auto" w:fill="auto"/>
            <w:vAlign w:val="center"/>
            <w:hideMark/>
          </w:tcPr>
          <w:p w14:paraId="51BCC672" w14:textId="77777777" w:rsidR="000F2EB6" w:rsidRPr="0076409C" w:rsidRDefault="000F2EB6" w:rsidP="00ED30C7">
            <w:pPr>
              <w:jc w:val="center"/>
              <w:rPr>
                <w:rFonts w:cs="Arial"/>
                <w:color w:val="000000"/>
                <w:szCs w:val="20"/>
              </w:rPr>
            </w:pPr>
            <w:r w:rsidRPr="0076409C">
              <w:rPr>
                <w:rFonts w:cs="Arial"/>
                <w:color w:val="000000"/>
                <w:szCs w:val="20"/>
              </w:rPr>
              <w:t>-</w:t>
            </w:r>
          </w:p>
        </w:tc>
        <w:tc>
          <w:tcPr>
            <w:tcW w:w="588" w:type="pct"/>
            <w:tcBorders>
              <w:top w:val="nil"/>
              <w:left w:val="nil"/>
              <w:bottom w:val="single" w:sz="4" w:space="0" w:color="auto"/>
              <w:right w:val="single" w:sz="4" w:space="0" w:color="auto"/>
            </w:tcBorders>
            <w:shd w:val="clear" w:color="auto" w:fill="auto"/>
            <w:vAlign w:val="center"/>
            <w:hideMark/>
          </w:tcPr>
          <w:p w14:paraId="5215E100" w14:textId="77777777" w:rsidR="000F2EB6" w:rsidRPr="0076409C" w:rsidRDefault="000F2EB6" w:rsidP="00ED30C7">
            <w:pPr>
              <w:jc w:val="center"/>
              <w:rPr>
                <w:rFonts w:cs="Arial"/>
                <w:color w:val="000000"/>
                <w:szCs w:val="20"/>
              </w:rPr>
            </w:pPr>
            <w:r w:rsidRPr="0076409C">
              <w:rPr>
                <w:rFonts w:cs="Arial"/>
                <w:color w:val="000000"/>
                <w:szCs w:val="20"/>
              </w:rPr>
              <w:t>-</w:t>
            </w:r>
          </w:p>
        </w:tc>
        <w:tc>
          <w:tcPr>
            <w:tcW w:w="805" w:type="pct"/>
            <w:tcBorders>
              <w:top w:val="nil"/>
              <w:left w:val="nil"/>
              <w:bottom w:val="single" w:sz="4" w:space="0" w:color="auto"/>
              <w:right w:val="single" w:sz="4" w:space="0" w:color="auto"/>
            </w:tcBorders>
            <w:shd w:val="clear" w:color="auto" w:fill="auto"/>
            <w:vAlign w:val="center"/>
            <w:hideMark/>
          </w:tcPr>
          <w:p w14:paraId="2C6591D2" w14:textId="77777777" w:rsidR="000F2EB6" w:rsidRPr="0076409C" w:rsidRDefault="000F2EB6" w:rsidP="00ED30C7">
            <w:pPr>
              <w:jc w:val="center"/>
              <w:rPr>
                <w:rFonts w:cs="Arial"/>
                <w:color w:val="000000"/>
                <w:szCs w:val="20"/>
              </w:rPr>
            </w:pPr>
            <w:r w:rsidRPr="0076409C">
              <w:rPr>
                <w:rFonts w:cs="Arial"/>
                <w:color w:val="000000"/>
                <w:szCs w:val="20"/>
              </w:rPr>
              <w:t>-</w:t>
            </w:r>
          </w:p>
        </w:tc>
        <w:tc>
          <w:tcPr>
            <w:tcW w:w="1017" w:type="pct"/>
            <w:tcBorders>
              <w:top w:val="nil"/>
              <w:left w:val="nil"/>
              <w:bottom w:val="single" w:sz="4" w:space="0" w:color="auto"/>
              <w:right w:val="single" w:sz="4" w:space="0" w:color="auto"/>
            </w:tcBorders>
            <w:shd w:val="clear" w:color="auto" w:fill="auto"/>
            <w:vAlign w:val="center"/>
            <w:hideMark/>
          </w:tcPr>
          <w:p w14:paraId="4F97F071" w14:textId="2C006E46" w:rsidR="000F2EB6" w:rsidRPr="0076409C" w:rsidRDefault="000F2EB6" w:rsidP="004B2715">
            <w:pPr>
              <w:jc w:val="center"/>
              <w:rPr>
                <w:rFonts w:cs="Arial"/>
                <w:color w:val="000000"/>
                <w:szCs w:val="20"/>
              </w:rPr>
            </w:pPr>
            <w:r w:rsidRPr="0076409C">
              <w:rPr>
                <w:rFonts w:cs="Arial"/>
                <w:color w:val="000000"/>
                <w:szCs w:val="20"/>
              </w:rPr>
              <w:t xml:space="preserve">Ve spodní 1/2 výšky budou kameny prolity betonem </w:t>
            </w:r>
          </w:p>
        </w:tc>
      </w:tr>
      <w:tr w:rsidR="000F2EB6" w:rsidRPr="0076409C" w14:paraId="0554C9FB" w14:textId="77777777" w:rsidTr="004B2715">
        <w:trPr>
          <w:trHeight w:val="510"/>
        </w:trPr>
        <w:tc>
          <w:tcPr>
            <w:tcW w:w="721" w:type="pct"/>
            <w:tcBorders>
              <w:top w:val="nil"/>
              <w:left w:val="single" w:sz="4" w:space="0" w:color="auto"/>
              <w:bottom w:val="single" w:sz="4" w:space="0" w:color="auto"/>
              <w:right w:val="single" w:sz="4" w:space="0" w:color="auto"/>
            </w:tcBorders>
            <w:shd w:val="clear" w:color="auto" w:fill="auto"/>
            <w:vAlign w:val="center"/>
            <w:hideMark/>
          </w:tcPr>
          <w:p w14:paraId="1C3D2837" w14:textId="77777777" w:rsidR="000F2EB6" w:rsidRPr="0076409C" w:rsidRDefault="000F2EB6" w:rsidP="00ED30C7">
            <w:pPr>
              <w:jc w:val="center"/>
              <w:rPr>
                <w:rFonts w:cs="Arial"/>
                <w:color w:val="000000"/>
                <w:szCs w:val="20"/>
              </w:rPr>
            </w:pPr>
            <w:r w:rsidRPr="0076409C">
              <w:rPr>
                <w:rFonts w:cs="Arial"/>
                <w:color w:val="000000"/>
                <w:szCs w:val="20"/>
              </w:rPr>
              <w:t>Zához na základu zdi - u spádového stupně</w:t>
            </w:r>
          </w:p>
        </w:tc>
        <w:tc>
          <w:tcPr>
            <w:tcW w:w="608" w:type="pct"/>
            <w:tcBorders>
              <w:top w:val="nil"/>
              <w:left w:val="nil"/>
              <w:bottom w:val="single" w:sz="4" w:space="0" w:color="auto"/>
              <w:right w:val="single" w:sz="4" w:space="0" w:color="auto"/>
            </w:tcBorders>
            <w:shd w:val="clear" w:color="auto" w:fill="auto"/>
            <w:vAlign w:val="center"/>
            <w:hideMark/>
          </w:tcPr>
          <w:p w14:paraId="713C9780" w14:textId="77777777" w:rsidR="000F2EB6" w:rsidRPr="0076409C" w:rsidRDefault="000F2EB6" w:rsidP="00ED30C7">
            <w:pPr>
              <w:jc w:val="center"/>
              <w:rPr>
                <w:rFonts w:cs="Arial"/>
                <w:color w:val="000000"/>
                <w:szCs w:val="20"/>
              </w:rPr>
            </w:pPr>
            <w:r w:rsidRPr="0076409C">
              <w:rPr>
                <w:rFonts w:cs="Arial"/>
                <w:color w:val="000000"/>
                <w:szCs w:val="20"/>
              </w:rPr>
              <w:t>Vybouraný kámen ze zdi</w:t>
            </w:r>
          </w:p>
        </w:tc>
        <w:tc>
          <w:tcPr>
            <w:tcW w:w="632" w:type="pct"/>
            <w:tcBorders>
              <w:top w:val="nil"/>
              <w:left w:val="nil"/>
              <w:bottom w:val="single" w:sz="4" w:space="0" w:color="auto"/>
              <w:right w:val="single" w:sz="4" w:space="0" w:color="auto"/>
            </w:tcBorders>
            <w:shd w:val="clear" w:color="auto" w:fill="auto"/>
            <w:vAlign w:val="center"/>
            <w:hideMark/>
          </w:tcPr>
          <w:p w14:paraId="3C8CFB51" w14:textId="77777777" w:rsidR="000F2EB6" w:rsidRPr="0076409C" w:rsidRDefault="000F2EB6" w:rsidP="00ED30C7">
            <w:pPr>
              <w:jc w:val="center"/>
              <w:rPr>
                <w:rFonts w:cs="Arial"/>
                <w:color w:val="000000"/>
                <w:szCs w:val="20"/>
              </w:rPr>
            </w:pPr>
            <w:r w:rsidRPr="0076409C">
              <w:rPr>
                <w:rFonts w:cs="Arial"/>
                <w:color w:val="000000"/>
                <w:szCs w:val="20"/>
              </w:rPr>
              <w:t>v horní 1/2 výšky dnovým materiálem</w:t>
            </w:r>
          </w:p>
        </w:tc>
        <w:tc>
          <w:tcPr>
            <w:tcW w:w="629" w:type="pct"/>
            <w:tcBorders>
              <w:top w:val="nil"/>
              <w:left w:val="nil"/>
              <w:bottom w:val="single" w:sz="4" w:space="0" w:color="auto"/>
              <w:right w:val="single" w:sz="4" w:space="0" w:color="auto"/>
            </w:tcBorders>
            <w:shd w:val="clear" w:color="auto" w:fill="auto"/>
            <w:vAlign w:val="center"/>
            <w:hideMark/>
          </w:tcPr>
          <w:p w14:paraId="079228F9" w14:textId="77777777" w:rsidR="000F2EB6" w:rsidRPr="0076409C" w:rsidRDefault="000F2EB6" w:rsidP="00ED30C7">
            <w:pPr>
              <w:jc w:val="center"/>
              <w:rPr>
                <w:rFonts w:cs="Arial"/>
                <w:color w:val="000000"/>
                <w:szCs w:val="20"/>
              </w:rPr>
            </w:pPr>
            <w:r w:rsidRPr="0076409C">
              <w:rPr>
                <w:rFonts w:cs="Arial"/>
                <w:color w:val="000000"/>
                <w:szCs w:val="20"/>
              </w:rPr>
              <w:t>ano</w:t>
            </w:r>
          </w:p>
        </w:tc>
        <w:tc>
          <w:tcPr>
            <w:tcW w:w="588" w:type="pct"/>
            <w:tcBorders>
              <w:top w:val="nil"/>
              <w:left w:val="nil"/>
              <w:bottom w:val="single" w:sz="4" w:space="0" w:color="auto"/>
              <w:right w:val="single" w:sz="4" w:space="0" w:color="auto"/>
            </w:tcBorders>
            <w:shd w:val="clear" w:color="auto" w:fill="auto"/>
            <w:vAlign w:val="center"/>
            <w:hideMark/>
          </w:tcPr>
          <w:p w14:paraId="0D3A8412" w14:textId="77777777" w:rsidR="000F2EB6" w:rsidRPr="0076409C" w:rsidRDefault="000F2EB6" w:rsidP="00ED30C7">
            <w:pPr>
              <w:jc w:val="center"/>
              <w:rPr>
                <w:rFonts w:cs="Arial"/>
                <w:color w:val="000000"/>
                <w:szCs w:val="20"/>
              </w:rPr>
            </w:pPr>
            <w:r w:rsidRPr="0076409C">
              <w:rPr>
                <w:rFonts w:cs="Arial"/>
                <w:color w:val="000000"/>
                <w:szCs w:val="20"/>
              </w:rPr>
              <w:t>-</w:t>
            </w:r>
          </w:p>
        </w:tc>
        <w:tc>
          <w:tcPr>
            <w:tcW w:w="805" w:type="pct"/>
            <w:tcBorders>
              <w:top w:val="nil"/>
              <w:left w:val="nil"/>
              <w:bottom w:val="single" w:sz="4" w:space="0" w:color="auto"/>
              <w:right w:val="single" w:sz="4" w:space="0" w:color="auto"/>
            </w:tcBorders>
            <w:shd w:val="clear" w:color="auto" w:fill="auto"/>
            <w:vAlign w:val="center"/>
            <w:hideMark/>
          </w:tcPr>
          <w:p w14:paraId="18E94F14" w14:textId="77777777" w:rsidR="000F2EB6" w:rsidRPr="0076409C" w:rsidRDefault="000F2EB6" w:rsidP="00ED30C7">
            <w:pPr>
              <w:jc w:val="center"/>
              <w:rPr>
                <w:rFonts w:cs="Arial"/>
                <w:color w:val="000000"/>
                <w:szCs w:val="20"/>
              </w:rPr>
            </w:pPr>
            <w:r w:rsidRPr="0076409C">
              <w:rPr>
                <w:rFonts w:cs="Arial"/>
                <w:color w:val="000000"/>
                <w:szCs w:val="20"/>
              </w:rPr>
              <w:t>-</w:t>
            </w:r>
          </w:p>
        </w:tc>
        <w:tc>
          <w:tcPr>
            <w:tcW w:w="1017" w:type="pct"/>
            <w:tcBorders>
              <w:top w:val="nil"/>
              <w:left w:val="nil"/>
              <w:bottom w:val="single" w:sz="4" w:space="0" w:color="auto"/>
              <w:right w:val="single" w:sz="4" w:space="0" w:color="auto"/>
            </w:tcBorders>
            <w:shd w:val="clear" w:color="auto" w:fill="auto"/>
            <w:vAlign w:val="center"/>
            <w:hideMark/>
          </w:tcPr>
          <w:p w14:paraId="498B7002" w14:textId="27934F12" w:rsidR="000F2EB6" w:rsidRPr="0076409C" w:rsidRDefault="000F2EB6" w:rsidP="004B2715">
            <w:pPr>
              <w:jc w:val="center"/>
              <w:rPr>
                <w:rFonts w:cs="Arial"/>
                <w:color w:val="000000"/>
                <w:szCs w:val="20"/>
              </w:rPr>
            </w:pPr>
            <w:r w:rsidRPr="0076409C">
              <w:rPr>
                <w:rFonts w:cs="Arial"/>
                <w:color w:val="000000"/>
                <w:szCs w:val="20"/>
              </w:rPr>
              <w:t xml:space="preserve">Ve spodní 1/2 výšky budou kameny prolity betonem </w:t>
            </w:r>
          </w:p>
        </w:tc>
      </w:tr>
      <w:tr w:rsidR="000F2EB6" w:rsidRPr="0076409C" w14:paraId="646F135C" w14:textId="77777777" w:rsidTr="004B2715">
        <w:trPr>
          <w:trHeight w:val="1020"/>
        </w:trPr>
        <w:tc>
          <w:tcPr>
            <w:tcW w:w="721" w:type="pct"/>
            <w:tcBorders>
              <w:top w:val="nil"/>
              <w:left w:val="single" w:sz="4" w:space="0" w:color="auto"/>
              <w:bottom w:val="single" w:sz="4" w:space="0" w:color="auto"/>
              <w:right w:val="single" w:sz="4" w:space="0" w:color="auto"/>
            </w:tcBorders>
            <w:shd w:val="clear" w:color="auto" w:fill="auto"/>
            <w:vAlign w:val="center"/>
            <w:hideMark/>
          </w:tcPr>
          <w:p w14:paraId="20D56014" w14:textId="5D5CC3D6" w:rsidR="000F2EB6" w:rsidRPr="0076409C" w:rsidRDefault="000F2EB6" w:rsidP="00ED30C7">
            <w:pPr>
              <w:jc w:val="center"/>
              <w:rPr>
                <w:rFonts w:cs="Arial"/>
                <w:color w:val="000000"/>
                <w:szCs w:val="20"/>
              </w:rPr>
            </w:pPr>
            <w:r w:rsidRPr="0076409C">
              <w:rPr>
                <w:rFonts w:cs="Arial"/>
                <w:color w:val="000000"/>
                <w:szCs w:val="20"/>
              </w:rPr>
              <w:t>Záhozová patka</w:t>
            </w:r>
            <w:r w:rsidR="00BD1184" w:rsidRPr="0076409C">
              <w:rPr>
                <w:rFonts w:cs="Arial"/>
                <w:color w:val="000000"/>
                <w:szCs w:val="20"/>
              </w:rPr>
              <w:t xml:space="preserve"> v horním zavázání</w:t>
            </w:r>
          </w:p>
        </w:tc>
        <w:tc>
          <w:tcPr>
            <w:tcW w:w="608" w:type="pct"/>
            <w:tcBorders>
              <w:top w:val="nil"/>
              <w:left w:val="nil"/>
              <w:bottom w:val="single" w:sz="4" w:space="0" w:color="auto"/>
              <w:right w:val="single" w:sz="4" w:space="0" w:color="auto"/>
            </w:tcBorders>
            <w:shd w:val="clear" w:color="auto" w:fill="auto"/>
            <w:vAlign w:val="center"/>
            <w:hideMark/>
          </w:tcPr>
          <w:p w14:paraId="34D39417" w14:textId="77777777" w:rsidR="000F2EB6" w:rsidRPr="0076409C" w:rsidRDefault="000F2EB6" w:rsidP="00ED30C7">
            <w:pPr>
              <w:jc w:val="center"/>
              <w:rPr>
                <w:rFonts w:cs="Arial"/>
                <w:color w:val="000000"/>
                <w:szCs w:val="20"/>
              </w:rPr>
            </w:pPr>
            <w:r w:rsidRPr="0076409C">
              <w:rPr>
                <w:rFonts w:cs="Arial"/>
                <w:color w:val="000000"/>
                <w:szCs w:val="20"/>
              </w:rPr>
              <w:t>Vybouraný kámen z dlažby do betonu 80-200kg</w:t>
            </w:r>
          </w:p>
        </w:tc>
        <w:tc>
          <w:tcPr>
            <w:tcW w:w="632" w:type="pct"/>
            <w:tcBorders>
              <w:top w:val="nil"/>
              <w:left w:val="nil"/>
              <w:bottom w:val="single" w:sz="4" w:space="0" w:color="auto"/>
              <w:right w:val="single" w:sz="4" w:space="0" w:color="auto"/>
            </w:tcBorders>
            <w:shd w:val="clear" w:color="auto" w:fill="auto"/>
            <w:vAlign w:val="center"/>
            <w:hideMark/>
          </w:tcPr>
          <w:p w14:paraId="33E5125E" w14:textId="77777777" w:rsidR="000F2EB6" w:rsidRPr="0076409C" w:rsidRDefault="000F2EB6" w:rsidP="00ED30C7">
            <w:pPr>
              <w:jc w:val="center"/>
              <w:rPr>
                <w:rFonts w:cs="Arial"/>
                <w:color w:val="000000"/>
                <w:szCs w:val="20"/>
              </w:rPr>
            </w:pPr>
            <w:r w:rsidRPr="0076409C">
              <w:rPr>
                <w:rFonts w:cs="Arial"/>
                <w:color w:val="000000"/>
                <w:szCs w:val="20"/>
              </w:rPr>
              <w:t>dnovým materiálem</w:t>
            </w:r>
          </w:p>
        </w:tc>
        <w:tc>
          <w:tcPr>
            <w:tcW w:w="629" w:type="pct"/>
            <w:tcBorders>
              <w:top w:val="nil"/>
              <w:left w:val="nil"/>
              <w:bottom w:val="single" w:sz="4" w:space="0" w:color="auto"/>
              <w:right w:val="single" w:sz="4" w:space="0" w:color="auto"/>
            </w:tcBorders>
            <w:shd w:val="clear" w:color="auto" w:fill="auto"/>
            <w:vAlign w:val="center"/>
            <w:hideMark/>
          </w:tcPr>
          <w:p w14:paraId="75FE7C15" w14:textId="77777777" w:rsidR="000F2EB6" w:rsidRPr="0076409C" w:rsidRDefault="000F2EB6" w:rsidP="00ED30C7">
            <w:pPr>
              <w:jc w:val="center"/>
              <w:rPr>
                <w:rFonts w:cs="Arial"/>
                <w:color w:val="000000"/>
                <w:szCs w:val="20"/>
              </w:rPr>
            </w:pPr>
            <w:r w:rsidRPr="0076409C">
              <w:rPr>
                <w:rFonts w:cs="Arial"/>
                <w:color w:val="000000"/>
                <w:szCs w:val="20"/>
              </w:rPr>
              <w:t>ano</w:t>
            </w:r>
          </w:p>
        </w:tc>
        <w:tc>
          <w:tcPr>
            <w:tcW w:w="588" w:type="pct"/>
            <w:tcBorders>
              <w:top w:val="nil"/>
              <w:left w:val="nil"/>
              <w:bottom w:val="single" w:sz="4" w:space="0" w:color="auto"/>
              <w:right w:val="single" w:sz="4" w:space="0" w:color="auto"/>
            </w:tcBorders>
            <w:shd w:val="clear" w:color="auto" w:fill="auto"/>
            <w:vAlign w:val="center"/>
            <w:hideMark/>
          </w:tcPr>
          <w:p w14:paraId="3EEB2CF6" w14:textId="77777777" w:rsidR="000F2EB6" w:rsidRPr="0076409C" w:rsidRDefault="000F2EB6" w:rsidP="00ED30C7">
            <w:pPr>
              <w:jc w:val="center"/>
              <w:rPr>
                <w:rFonts w:cs="Arial"/>
                <w:color w:val="000000"/>
                <w:szCs w:val="20"/>
              </w:rPr>
            </w:pPr>
            <w:r w:rsidRPr="0076409C">
              <w:rPr>
                <w:rFonts w:cs="Arial"/>
                <w:color w:val="000000"/>
                <w:szCs w:val="20"/>
              </w:rPr>
              <w:t>ano</w:t>
            </w:r>
          </w:p>
        </w:tc>
        <w:tc>
          <w:tcPr>
            <w:tcW w:w="805" w:type="pct"/>
            <w:tcBorders>
              <w:top w:val="nil"/>
              <w:left w:val="nil"/>
              <w:bottom w:val="single" w:sz="4" w:space="0" w:color="auto"/>
              <w:right w:val="single" w:sz="4" w:space="0" w:color="auto"/>
            </w:tcBorders>
            <w:shd w:val="clear" w:color="auto" w:fill="auto"/>
            <w:vAlign w:val="center"/>
            <w:hideMark/>
          </w:tcPr>
          <w:p w14:paraId="5F28B29B" w14:textId="77777777" w:rsidR="000F2EB6" w:rsidRPr="0076409C" w:rsidRDefault="000F2EB6" w:rsidP="00ED30C7">
            <w:pPr>
              <w:jc w:val="center"/>
              <w:rPr>
                <w:rFonts w:cs="Arial"/>
                <w:color w:val="000000"/>
                <w:szCs w:val="20"/>
              </w:rPr>
            </w:pPr>
            <w:r w:rsidRPr="0076409C">
              <w:rPr>
                <w:rFonts w:cs="Arial"/>
                <w:color w:val="000000"/>
                <w:szCs w:val="20"/>
              </w:rPr>
              <w:t>z materiálu z výkopu - štěrkopísek cca 0/63 tl. 0,2m</w:t>
            </w:r>
          </w:p>
        </w:tc>
        <w:tc>
          <w:tcPr>
            <w:tcW w:w="1017" w:type="pct"/>
            <w:tcBorders>
              <w:top w:val="nil"/>
              <w:left w:val="nil"/>
              <w:bottom w:val="single" w:sz="4" w:space="0" w:color="auto"/>
              <w:right w:val="single" w:sz="4" w:space="0" w:color="auto"/>
            </w:tcBorders>
            <w:shd w:val="clear" w:color="auto" w:fill="auto"/>
            <w:vAlign w:val="center"/>
            <w:hideMark/>
          </w:tcPr>
          <w:p w14:paraId="3758CAF6" w14:textId="1D683B39" w:rsidR="000F2EB6" w:rsidRPr="0076409C" w:rsidRDefault="000F2EB6" w:rsidP="00ED30C7">
            <w:pPr>
              <w:jc w:val="center"/>
              <w:rPr>
                <w:rFonts w:cs="Arial"/>
                <w:color w:val="000000"/>
                <w:szCs w:val="20"/>
              </w:rPr>
            </w:pPr>
          </w:p>
        </w:tc>
      </w:tr>
      <w:tr w:rsidR="000F2EB6" w:rsidRPr="0076409C" w14:paraId="2491E136" w14:textId="77777777" w:rsidTr="004B2715">
        <w:trPr>
          <w:trHeight w:val="765"/>
        </w:trPr>
        <w:tc>
          <w:tcPr>
            <w:tcW w:w="721" w:type="pct"/>
            <w:tcBorders>
              <w:top w:val="nil"/>
              <w:left w:val="single" w:sz="4" w:space="0" w:color="auto"/>
              <w:bottom w:val="single" w:sz="4" w:space="0" w:color="auto"/>
              <w:right w:val="single" w:sz="4" w:space="0" w:color="auto"/>
            </w:tcBorders>
            <w:shd w:val="clear" w:color="auto" w:fill="auto"/>
            <w:vAlign w:val="center"/>
            <w:hideMark/>
          </w:tcPr>
          <w:p w14:paraId="1446A204" w14:textId="0EEB18C8" w:rsidR="000F2EB6" w:rsidRPr="0076409C" w:rsidRDefault="000F2EB6" w:rsidP="00ED30C7">
            <w:pPr>
              <w:jc w:val="center"/>
              <w:rPr>
                <w:rFonts w:cs="Arial"/>
                <w:color w:val="000000"/>
                <w:szCs w:val="20"/>
              </w:rPr>
            </w:pPr>
            <w:r w:rsidRPr="0076409C">
              <w:rPr>
                <w:rFonts w:cs="Arial"/>
                <w:color w:val="000000"/>
                <w:szCs w:val="20"/>
              </w:rPr>
              <w:t>Zához u spádového stupně (dno+LB)</w:t>
            </w:r>
          </w:p>
        </w:tc>
        <w:tc>
          <w:tcPr>
            <w:tcW w:w="608" w:type="pct"/>
            <w:tcBorders>
              <w:top w:val="nil"/>
              <w:left w:val="nil"/>
              <w:bottom w:val="single" w:sz="4" w:space="0" w:color="auto"/>
              <w:right w:val="single" w:sz="4" w:space="0" w:color="auto"/>
            </w:tcBorders>
            <w:shd w:val="clear" w:color="auto" w:fill="auto"/>
            <w:vAlign w:val="center"/>
            <w:hideMark/>
          </w:tcPr>
          <w:p w14:paraId="74C23503" w14:textId="77777777" w:rsidR="000F2EB6" w:rsidRPr="0076409C" w:rsidRDefault="000F2EB6" w:rsidP="00ED30C7">
            <w:pPr>
              <w:jc w:val="center"/>
              <w:rPr>
                <w:rFonts w:cs="Arial"/>
                <w:color w:val="000000"/>
                <w:szCs w:val="20"/>
              </w:rPr>
            </w:pPr>
            <w:r w:rsidRPr="0076409C">
              <w:rPr>
                <w:rFonts w:cs="Arial"/>
                <w:color w:val="000000"/>
                <w:szCs w:val="20"/>
              </w:rPr>
              <w:t>Nový kámen 80-200kg</w:t>
            </w:r>
          </w:p>
        </w:tc>
        <w:tc>
          <w:tcPr>
            <w:tcW w:w="632" w:type="pct"/>
            <w:tcBorders>
              <w:top w:val="nil"/>
              <w:left w:val="nil"/>
              <w:bottom w:val="single" w:sz="4" w:space="0" w:color="auto"/>
              <w:right w:val="single" w:sz="4" w:space="0" w:color="auto"/>
            </w:tcBorders>
            <w:shd w:val="clear" w:color="auto" w:fill="auto"/>
            <w:vAlign w:val="center"/>
            <w:hideMark/>
          </w:tcPr>
          <w:p w14:paraId="5978B1D1" w14:textId="77777777" w:rsidR="000F2EB6" w:rsidRPr="0076409C" w:rsidRDefault="000F2EB6" w:rsidP="00ED30C7">
            <w:pPr>
              <w:jc w:val="center"/>
              <w:rPr>
                <w:rFonts w:cs="Arial"/>
                <w:color w:val="000000"/>
                <w:szCs w:val="20"/>
              </w:rPr>
            </w:pPr>
            <w:r w:rsidRPr="0076409C">
              <w:rPr>
                <w:rFonts w:cs="Arial"/>
                <w:color w:val="000000"/>
                <w:szCs w:val="20"/>
              </w:rPr>
              <w:t>dnovým materiálem</w:t>
            </w:r>
          </w:p>
        </w:tc>
        <w:tc>
          <w:tcPr>
            <w:tcW w:w="629" w:type="pct"/>
            <w:tcBorders>
              <w:top w:val="nil"/>
              <w:left w:val="nil"/>
              <w:bottom w:val="single" w:sz="4" w:space="0" w:color="auto"/>
              <w:right w:val="single" w:sz="4" w:space="0" w:color="auto"/>
            </w:tcBorders>
            <w:shd w:val="clear" w:color="auto" w:fill="auto"/>
            <w:vAlign w:val="center"/>
            <w:hideMark/>
          </w:tcPr>
          <w:p w14:paraId="064A9757" w14:textId="77777777" w:rsidR="000F2EB6" w:rsidRPr="0076409C" w:rsidRDefault="000F2EB6" w:rsidP="00ED30C7">
            <w:pPr>
              <w:jc w:val="center"/>
              <w:rPr>
                <w:rFonts w:cs="Arial"/>
                <w:color w:val="000000"/>
                <w:szCs w:val="20"/>
              </w:rPr>
            </w:pPr>
            <w:r w:rsidRPr="0076409C">
              <w:rPr>
                <w:rFonts w:cs="Arial"/>
                <w:color w:val="000000"/>
                <w:szCs w:val="20"/>
              </w:rPr>
              <w:t>ano</w:t>
            </w:r>
          </w:p>
        </w:tc>
        <w:tc>
          <w:tcPr>
            <w:tcW w:w="588" w:type="pct"/>
            <w:tcBorders>
              <w:top w:val="nil"/>
              <w:left w:val="nil"/>
              <w:bottom w:val="single" w:sz="4" w:space="0" w:color="auto"/>
              <w:right w:val="single" w:sz="4" w:space="0" w:color="auto"/>
            </w:tcBorders>
            <w:shd w:val="clear" w:color="auto" w:fill="auto"/>
            <w:vAlign w:val="center"/>
            <w:hideMark/>
          </w:tcPr>
          <w:p w14:paraId="769C941B" w14:textId="77777777" w:rsidR="000F2EB6" w:rsidRPr="0076409C" w:rsidRDefault="000F2EB6" w:rsidP="00ED30C7">
            <w:pPr>
              <w:jc w:val="center"/>
              <w:rPr>
                <w:rFonts w:cs="Arial"/>
                <w:color w:val="000000"/>
                <w:szCs w:val="20"/>
              </w:rPr>
            </w:pPr>
            <w:r w:rsidRPr="0076409C">
              <w:rPr>
                <w:rFonts w:cs="Arial"/>
                <w:color w:val="000000"/>
                <w:szCs w:val="20"/>
              </w:rPr>
              <w:t>ano</w:t>
            </w:r>
          </w:p>
        </w:tc>
        <w:tc>
          <w:tcPr>
            <w:tcW w:w="805" w:type="pct"/>
            <w:tcBorders>
              <w:top w:val="nil"/>
              <w:left w:val="nil"/>
              <w:bottom w:val="single" w:sz="4" w:space="0" w:color="auto"/>
              <w:right w:val="single" w:sz="4" w:space="0" w:color="auto"/>
            </w:tcBorders>
            <w:shd w:val="clear" w:color="auto" w:fill="auto"/>
            <w:vAlign w:val="center"/>
            <w:hideMark/>
          </w:tcPr>
          <w:p w14:paraId="6FEAD627" w14:textId="77777777" w:rsidR="000F2EB6" w:rsidRPr="0076409C" w:rsidRDefault="000F2EB6" w:rsidP="00ED30C7">
            <w:pPr>
              <w:jc w:val="center"/>
              <w:rPr>
                <w:rFonts w:cs="Arial"/>
                <w:color w:val="000000"/>
                <w:szCs w:val="20"/>
              </w:rPr>
            </w:pPr>
            <w:r w:rsidRPr="0076409C">
              <w:rPr>
                <w:rFonts w:cs="Arial"/>
                <w:color w:val="000000"/>
                <w:szCs w:val="20"/>
              </w:rPr>
              <w:t>z materiálu z výkopu - štěrkopísek cca 0/63 tl. 0,2m</w:t>
            </w:r>
          </w:p>
        </w:tc>
        <w:tc>
          <w:tcPr>
            <w:tcW w:w="1017" w:type="pct"/>
            <w:tcBorders>
              <w:top w:val="nil"/>
              <w:left w:val="nil"/>
              <w:bottom w:val="single" w:sz="4" w:space="0" w:color="auto"/>
              <w:right w:val="single" w:sz="4" w:space="0" w:color="auto"/>
            </w:tcBorders>
            <w:shd w:val="clear" w:color="auto" w:fill="auto"/>
            <w:vAlign w:val="center"/>
            <w:hideMark/>
          </w:tcPr>
          <w:p w14:paraId="1F268A3C" w14:textId="42B4BA85" w:rsidR="000F2EB6" w:rsidRPr="0076409C" w:rsidRDefault="000F2EB6" w:rsidP="00ED30C7">
            <w:pPr>
              <w:jc w:val="center"/>
              <w:rPr>
                <w:rFonts w:cs="Arial"/>
                <w:color w:val="000000"/>
                <w:szCs w:val="20"/>
              </w:rPr>
            </w:pPr>
          </w:p>
        </w:tc>
      </w:tr>
      <w:tr w:rsidR="000F2EB6" w:rsidRPr="0076409C" w14:paraId="18D8A9D9" w14:textId="77777777" w:rsidTr="004B2715">
        <w:trPr>
          <w:trHeight w:val="765"/>
        </w:trPr>
        <w:tc>
          <w:tcPr>
            <w:tcW w:w="721" w:type="pct"/>
            <w:tcBorders>
              <w:top w:val="nil"/>
              <w:left w:val="single" w:sz="4" w:space="0" w:color="auto"/>
              <w:bottom w:val="single" w:sz="4" w:space="0" w:color="auto"/>
              <w:right w:val="single" w:sz="4" w:space="0" w:color="auto"/>
            </w:tcBorders>
            <w:shd w:val="clear" w:color="auto" w:fill="auto"/>
            <w:vAlign w:val="center"/>
            <w:hideMark/>
          </w:tcPr>
          <w:p w14:paraId="0B799E0D" w14:textId="730E954C" w:rsidR="000F2EB6" w:rsidRPr="0076409C" w:rsidRDefault="00D15D8C" w:rsidP="00ED30C7">
            <w:pPr>
              <w:jc w:val="center"/>
              <w:rPr>
                <w:rFonts w:cs="Arial"/>
                <w:color w:val="000000"/>
                <w:szCs w:val="20"/>
              </w:rPr>
            </w:pPr>
            <w:r w:rsidRPr="0076409C">
              <w:rPr>
                <w:rFonts w:cs="Arial"/>
                <w:color w:val="000000"/>
                <w:szCs w:val="20"/>
              </w:rPr>
              <w:lastRenderedPageBreak/>
              <w:t>Kamenná rovnanina</w:t>
            </w:r>
            <w:r w:rsidR="00BD1184" w:rsidRPr="0076409C">
              <w:rPr>
                <w:rFonts w:cs="Arial"/>
                <w:color w:val="000000"/>
                <w:szCs w:val="20"/>
              </w:rPr>
              <w:t xml:space="preserve"> v horním zavázání</w:t>
            </w:r>
          </w:p>
        </w:tc>
        <w:tc>
          <w:tcPr>
            <w:tcW w:w="608" w:type="pct"/>
            <w:tcBorders>
              <w:top w:val="nil"/>
              <w:left w:val="nil"/>
              <w:bottom w:val="single" w:sz="4" w:space="0" w:color="auto"/>
              <w:right w:val="single" w:sz="4" w:space="0" w:color="auto"/>
            </w:tcBorders>
            <w:shd w:val="clear" w:color="auto" w:fill="auto"/>
            <w:vAlign w:val="center"/>
            <w:hideMark/>
          </w:tcPr>
          <w:p w14:paraId="53B10C7F" w14:textId="77777777" w:rsidR="000F2EB6" w:rsidRPr="0076409C" w:rsidRDefault="000F2EB6" w:rsidP="00ED30C7">
            <w:pPr>
              <w:jc w:val="center"/>
              <w:rPr>
                <w:rFonts w:cs="Arial"/>
                <w:color w:val="000000"/>
                <w:szCs w:val="20"/>
              </w:rPr>
            </w:pPr>
            <w:r w:rsidRPr="0076409C">
              <w:rPr>
                <w:rFonts w:cs="Arial"/>
                <w:color w:val="000000"/>
                <w:szCs w:val="20"/>
              </w:rPr>
              <w:t>Původní opevnění</w:t>
            </w:r>
          </w:p>
        </w:tc>
        <w:tc>
          <w:tcPr>
            <w:tcW w:w="632" w:type="pct"/>
            <w:tcBorders>
              <w:top w:val="nil"/>
              <w:left w:val="nil"/>
              <w:bottom w:val="single" w:sz="4" w:space="0" w:color="auto"/>
              <w:right w:val="single" w:sz="4" w:space="0" w:color="auto"/>
            </w:tcBorders>
            <w:shd w:val="clear" w:color="auto" w:fill="auto"/>
            <w:vAlign w:val="center"/>
            <w:hideMark/>
          </w:tcPr>
          <w:p w14:paraId="4A3951AE" w14:textId="77777777" w:rsidR="000F2EB6" w:rsidRPr="0076409C" w:rsidRDefault="000F2EB6" w:rsidP="00ED30C7">
            <w:pPr>
              <w:jc w:val="center"/>
              <w:rPr>
                <w:rFonts w:cs="Arial"/>
                <w:color w:val="000000"/>
                <w:szCs w:val="20"/>
              </w:rPr>
            </w:pPr>
            <w:r w:rsidRPr="0076409C">
              <w:rPr>
                <w:rFonts w:cs="Arial"/>
                <w:color w:val="000000"/>
                <w:szCs w:val="20"/>
              </w:rPr>
              <w:t>dnovým materiálem</w:t>
            </w:r>
          </w:p>
        </w:tc>
        <w:tc>
          <w:tcPr>
            <w:tcW w:w="629" w:type="pct"/>
            <w:tcBorders>
              <w:top w:val="nil"/>
              <w:left w:val="nil"/>
              <w:bottom w:val="single" w:sz="4" w:space="0" w:color="auto"/>
              <w:right w:val="single" w:sz="4" w:space="0" w:color="auto"/>
            </w:tcBorders>
            <w:shd w:val="clear" w:color="auto" w:fill="auto"/>
            <w:vAlign w:val="center"/>
            <w:hideMark/>
          </w:tcPr>
          <w:p w14:paraId="13FF6F7C" w14:textId="77777777" w:rsidR="000F2EB6" w:rsidRPr="0076409C" w:rsidRDefault="000F2EB6" w:rsidP="00ED30C7">
            <w:pPr>
              <w:jc w:val="center"/>
              <w:rPr>
                <w:rFonts w:cs="Arial"/>
                <w:color w:val="000000"/>
                <w:szCs w:val="20"/>
              </w:rPr>
            </w:pPr>
            <w:r w:rsidRPr="0076409C">
              <w:rPr>
                <w:rFonts w:cs="Arial"/>
                <w:color w:val="000000"/>
                <w:szCs w:val="20"/>
              </w:rPr>
              <w:t>ano</w:t>
            </w:r>
          </w:p>
        </w:tc>
        <w:tc>
          <w:tcPr>
            <w:tcW w:w="588" w:type="pct"/>
            <w:tcBorders>
              <w:top w:val="nil"/>
              <w:left w:val="nil"/>
              <w:bottom w:val="single" w:sz="4" w:space="0" w:color="auto"/>
              <w:right w:val="single" w:sz="4" w:space="0" w:color="auto"/>
            </w:tcBorders>
            <w:shd w:val="clear" w:color="auto" w:fill="auto"/>
            <w:vAlign w:val="center"/>
            <w:hideMark/>
          </w:tcPr>
          <w:p w14:paraId="49649168" w14:textId="77777777" w:rsidR="000F2EB6" w:rsidRPr="0076409C" w:rsidRDefault="000F2EB6" w:rsidP="00ED30C7">
            <w:pPr>
              <w:jc w:val="center"/>
              <w:rPr>
                <w:rFonts w:cs="Arial"/>
                <w:color w:val="000000"/>
                <w:szCs w:val="20"/>
              </w:rPr>
            </w:pPr>
            <w:r w:rsidRPr="0076409C">
              <w:rPr>
                <w:rFonts w:cs="Arial"/>
                <w:color w:val="000000"/>
                <w:szCs w:val="20"/>
              </w:rPr>
              <w:t>ano</w:t>
            </w:r>
          </w:p>
        </w:tc>
        <w:tc>
          <w:tcPr>
            <w:tcW w:w="805" w:type="pct"/>
            <w:tcBorders>
              <w:top w:val="nil"/>
              <w:left w:val="nil"/>
              <w:bottom w:val="single" w:sz="4" w:space="0" w:color="auto"/>
              <w:right w:val="single" w:sz="4" w:space="0" w:color="auto"/>
            </w:tcBorders>
            <w:shd w:val="clear" w:color="auto" w:fill="auto"/>
            <w:vAlign w:val="center"/>
            <w:hideMark/>
          </w:tcPr>
          <w:p w14:paraId="322B26D0" w14:textId="77777777" w:rsidR="000F2EB6" w:rsidRPr="0076409C" w:rsidRDefault="000F2EB6" w:rsidP="00ED30C7">
            <w:pPr>
              <w:jc w:val="center"/>
              <w:rPr>
                <w:rFonts w:cs="Arial"/>
                <w:color w:val="000000"/>
                <w:szCs w:val="20"/>
              </w:rPr>
            </w:pPr>
            <w:r w:rsidRPr="0076409C">
              <w:rPr>
                <w:rFonts w:cs="Arial"/>
                <w:color w:val="000000"/>
                <w:szCs w:val="20"/>
              </w:rPr>
              <w:t>z materiálu z výkopu - štěrkopísek cca 0/63 tl. 0,2m</w:t>
            </w:r>
          </w:p>
        </w:tc>
        <w:tc>
          <w:tcPr>
            <w:tcW w:w="1017" w:type="pct"/>
            <w:tcBorders>
              <w:top w:val="nil"/>
              <w:left w:val="nil"/>
              <w:bottom w:val="single" w:sz="4" w:space="0" w:color="auto"/>
              <w:right w:val="single" w:sz="4" w:space="0" w:color="auto"/>
            </w:tcBorders>
            <w:shd w:val="clear" w:color="auto" w:fill="auto"/>
            <w:vAlign w:val="center"/>
            <w:hideMark/>
          </w:tcPr>
          <w:p w14:paraId="3C7CBFD9" w14:textId="2A645EBA" w:rsidR="000F2EB6" w:rsidRPr="0076409C" w:rsidRDefault="000F2EB6" w:rsidP="00ED30C7">
            <w:pPr>
              <w:jc w:val="center"/>
              <w:rPr>
                <w:rFonts w:cs="Arial"/>
                <w:color w:val="000000"/>
                <w:szCs w:val="20"/>
              </w:rPr>
            </w:pPr>
          </w:p>
        </w:tc>
      </w:tr>
    </w:tbl>
    <w:p w14:paraId="4AF89E48" w14:textId="377B20A4" w:rsidR="000F2EB6" w:rsidRPr="00A2562F" w:rsidRDefault="000F2EB6" w:rsidP="000F2EB6">
      <w:pPr>
        <w:pStyle w:val="Bntext"/>
      </w:pPr>
      <w:r w:rsidRPr="0076409C">
        <w:t>Poznámka k tabulce: proštěrkování všech konstrukcí bude provedeno materiálem z výkopku – štěrkopísek frakce cca 0/63.</w:t>
      </w:r>
      <w:r w:rsidR="00D62788" w:rsidRPr="0076409C">
        <w:t xml:space="preserve"> Pro případ, že by v rámci výkopových prací nebyl nalezen vhodný materiál je v rozpočtu u</w:t>
      </w:r>
      <w:r w:rsidR="00295116" w:rsidRPr="0076409C">
        <w:t xml:space="preserve">važován nákup </w:t>
      </w:r>
      <w:r w:rsidR="00BF0575">
        <w:t>těženého kameniva</w:t>
      </w:r>
      <w:r w:rsidR="00295116" w:rsidRPr="0076409C">
        <w:t xml:space="preserve"> 32/63 - rozhodne TDI.</w:t>
      </w:r>
    </w:p>
    <w:p w14:paraId="2412CAE3" w14:textId="51273E92" w:rsidR="00B1270A" w:rsidRPr="002D24CC" w:rsidRDefault="00BC511E" w:rsidP="00811D46">
      <w:pPr>
        <w:pStyle w:val="Nadpis3"/>
      </w:pPr>
      <w:bookmarkStart w:id="45" w:name="_Ref54771412"/>
      <w:bookmarkStart w:id="46" w:name="_Toc65504380"/>
      <w:r w:rsidRPr="002D24CC">
        <w:t xml:space="preserve">Napojení na stávající zeď v km </w:t>
      </w:r>
      <w:r w:rsidR="00DA2AE8" w:rsidRPr="002D24CC">
        <w:t>0,</w:t>
      </w:r>
      <w:r w:rsidR="00811D46" w:rsidRPr="002D24CC">
        <w:t>959</w:t>
      </w:r>
      <w:bookmarkEnd w:id="45"/>
      <w:bookmarkEnd w:id="46"/>
    </w:p>
    <w:p w14:paraId="50FEE132" w14:textId="7D9A139A" w:rsidR="002D24CC" w:rsidRPr="0076409C" w:rsidRDefault="002D24CC" w:rsidP="00BF0BA0">
      <w:pPr>
        <w:pStyle w:val="Bntext"/>
      </w:pPr>
      <w:r w:rsidRPr="0076409C">
        <w:t xml:space="preserve">Před zahájením stavebních prací zjistí zhotovitel aktuální informace o stavu přípravy a předpokládaném termínu realizace opravy mostu v km </w:t>
      </w:r>
      <w:r w:rsidR="002A3673" w:rsidRPr="0076409C">
        <w:t>0,955. Opravu zajišťuje město Bílovec, most bude posunut o 2,0</w:t>
      </w:r>
      <w:r w:rsidR="007E363B" w:rsidRPr="0076409C">
        <w:t> </w:t>
      </w:r>
      <w:r w:rsidR="002A3673" w:rsidRPr="0076409C">
        <w:t>m proti toku, nová mostní opěra bude navazovat na koncové čelo bloku 01.</w:t>
      </w:r>
    </w:p>
    <w:p w14:paraId="1EB672AE" w14:textId="4BAD8162" w:rsidR="002A3673" w:rsidRPr="0076409C" w:rsidRDefault="002A3673" w:rsidP="00BF0BA0">
      <w:pPr>
        <w:pStyle w:val="Bntext"/>
      </w:pPr>
      <w:r w:rsidRPr="0076409C">
        <w:t>Pokud bude možné realizovat opravu mostu a blok 01 ve stejné</w:t>
      </w:r>
      <w:r w:rsidR="00771029" w:rsidRPr="0076409C">
        <w:t xml:space="preserve"> stavební sezóně</w:t>
      </w:r>
      <w:r w:rsidRPr="0076409C">
        <w:t>, zajistí zhotovitel koordinaci s firmou realizující opravu mostu</w:t>
      </w:r>
      <w:r w:rsidR="00FB72EF" w:rsidRPr="0076409C">
        <w:t>, pro těsnění DS bude použit těsnicí pás (1/P)</w:t>
      </w:r>
      <w:r w:rsidRPr="0076409C">
        <w:t>.</w:t>
      </w:r>
    </w:p>
    <w:p w14:paraId="67029D27" w14:textId="5814FBB7" w:rsidR="003A2F03" w:rsidRPr="0076409C" w:rsidRDefault="003A2F03" w:rsidP="003A2F03">
      <w:pPr>
        <w:pStyle w:val="Bntext"/>
      </w:pPr>
      <w:r w:rsidRPr="0076409C">
        <w:t>Pokud bude oprava mostu realizována v předstihu před navazujícím úsekem zdi, nebude na čele PB opěry osazován dilatační pás. V rámci realizace nové zdi Povodím Odry, bude na čelo opěry osazen přírubový těsnící pás pro dilatační spáry (7/P), jeho druhý konec bude zabetonován do ŽB konstrukce zdi. Tzn. těsnění dilatační spáry řeší Povodí Odry, s. p.</w:t>
      </w:r>
      <w:r w:rsidR="00771029" w:rsidRPr="0076409C">
        <w:t xml:space="preserve"> Pozice první zápory bude upřesněna tak, aby nedošlo k poškození hydroizolace na rubu opěry mostu, pozici navrhne zhotovitel, zahájení vrtání je podmíněno</w:t>
      </w:r>
      <w:r w:rsidR="000874A6" w:rsidRPr="0076409C">
        <w:t xml:space="preserve"> souhlasem TDI.</w:t>
      </w:r>
    </w:p>
    <w:p w14:paraId="75F1994F" w14:textId="42DE9F64" w:rsidR="003A2F03" w:rsidRPr="0076409C" w:rsidRDefault="003A2F03" w:rsidP="003A2F03">
      <w:pPr>
        <w:pStyle w:val="Bntext"/>
      </w:pPr>
      <w:r w:rsidRPr="0076409C">
        <w:t>Pokud bude most realizován až po opravě zdi, bude postup opačný - čelo posledního bloku zdi na kontaktu s mostní opěrou nebude osazeno těsnicím pásem, v rámci realizace mostní opěry bude na čelo zdi osazen přírubový těsnící pás pro dilatační spáry (7/P), jeho druhý konec bude zabetonován do ŽB konstrukce mostní opěry. Tzn. těsnění dilatační spáry řeší Město Bílovec.</w:t>
      </w:r>
    </w:p>
    <w:p w14:paraId="1B3F3F87" w14:textId="69A32728" w:rsidR="00BC511E" w:rsidRPr="0076409C" w:rsidRDefault="000874A6" w:rsidP="00BF0BA0">
      <w:pPr>
        <w:pStyle w:val="Bntext"/>
      </w:pPr>
      <w:r w:rsidRPr="0076409C">
        <w:t xml:space="preserve">Pokud bude most realizován až po opravě zdi </w:t>
      </w:r>
      <w:r w:rsidR="00EF729A" w:rsidRPr="0076409C">
        <w:t>o jednu stavební sezónu a více</w:t>
      </w:r>
      <w:r w:rsidR="002A3673" w:rsidRPr="0076409C">
        <w:t xml:space="preserve">, bude zhotovitel postupovat podle dále uvedeného návrhu. </w:t>
      </w:r>
      <w:r w:rsidR="00522F9F" w:rsidRPr="0076409C">
        <w:t>Detailní řešení napojení nové konstrukce na stávající z</w:t>
      </w:r>
      <w:r w:rsidR="00BC511E" w:rsidRPr="0076409C">
        <w:t>eď</w:t>
      </w:r>
      <w:r w:rsidR="00522F9F" w:rsidRPr="0076409C">
        <w:t xml:space="preserve"> bude náplní RDS, zh</w:t>
      </w:r>
      <w:r w:rsidR="00BC511E" w:rsidRPr="0076409C">
        <w:t>otovitel rozpracuje dále popsaný návrh</w:t>
      </w:r>
      <w:r w:rsidR="00522F9F" w:rsidRPr="0076409C">
        <w:t xml:space="preserve"> napojení a zajistí souhlas TDI</w:t>
      </w:r>
      <w:r w:rsidR="0028578D" w:rsidRPr="0076409C">
        <w:t>, mj. ve vazbě</w:t>
      </w:r>
      <w:r w:rsidR="00BC511E" w:rsidRPr="0076409C">
        <w:t xml:space="preserve"> na hloubku založení stávající</w:t>
      </w:r>
      <w:r w:rsidR="0028578D" w:rsidRPr="0076409C">
        <w:t xml:space="preserve"> zd</w:t>
      </w:r>
      <w:r w:rsidR="00BC511E" w:rsidRPr="0076409C">
        <w:t>i</w:t>
      </w:r>
      <w:r w:rsidR="0028578D" w:rsidRPr="0076409C">
        <w:t xml:space="preserve"> v místě napojení. Hloubku založení ověří zhotovitel za účasti TDI </w:t>
      </w:r>
      <w:r w:rsidR="00BC511E" w:rsidRPr="0076409C">
        <w:t>ručně kopanou sondou</w:t>
      </w:r>
      <w:r w:rsidR="00522F9F" w:rsidRPr="0076409C">
        <w:t xml:space="preserve">. </w:t>
      </w:r>
    </w:p>
    <w:p w14:paraId="29BBF749" w14:textId="52F46618" w:rsidR="004A1CD1" w:rsidRPr="0076409C" w:rsidRDefault="004A1CD1" w:rsidP="00BF0BA0">
      <w:pPr>
        <w:pStyle w:val="Bntext"/>
      </w:pPr>
      <w:r w:rsidRPr="0076409C">
        <w:t>Napojení bude provedeno tímto postupem:</w:t>
      </w:r>
    </w:p>
    <w:p w14:paraId="04FD7E64" w14:textId="6DFA01BB" w:rsidR="005B75D2" w:rsidRPr="0076409C" w:rsidRDefault="005B75D2" w:rsidP="00552510">
      <w:pPr>
        <w:pStyle w:val="Seznamsodrkami"/>
        <w:numPr>
          <w:ilvl w:val="0"/>
          <w:numId w:val="11"/>
        </w:numPr>
      </w:pPr>
      <w:r w:rsidRPr="0076409C">
        <w:t>Kopaná sonda v korytě toku, zjištění úrovně založení zdi.</w:t>
      </w:r>
    </w:p>
    <w:p w14:paraId="57F01D04" w14:textId="5888308F" w:rsidR="004A1CD1" w:rsidRPr="0076409C" w:rsidRDefault="004A1CD1" w:rsidP="00552510">
      <w:pPr>
        <w:pStyle w:val="Seznamsodrkami"/>
        <w:numPr>
          <w:ilvl w:val="0"/>
          <w:numId w:val="11"/>
        </w:numPr>
      </w:pPr>
      <w:r w:rsidRPr="0076409C">
        <w:t>Odkop za rubem zdi</w:t>
      </w:r>
      <w:r w:rsidR="00E53ED1" w:rsidRPr="0076409C">
        <w:t xml:space="preserve">, zrušení stávající </w:t>
      </w:r>
      <w:r w:rsidR="002715D7" w:rsidRPr="0076409C">
        <w:t>vpusti</w:t>
      </w:r>
      <w:r w:rsidR="00E53ED1" w:rsidRPr="0076409C">
        <w:t xml:space="preserve"> Š1</w:t>
      </w:r>
      <w:r w:rsidRPr="0076409C">
        <w:t xml:space="preserve"> a odbourání stávající zdi po úroveň odkopu.</w:t>
      </w:r>
    </w:p>
    <w:p w14:paraId="6FFACEB1" w14:textId="7A9544B1" w:rsidR="003425B2" w:rsidRPr="0076409C" w:rsidRDefault="003425B2" w:rsidP="00552510">
      <w:pPr>
        <w:pStyle w:val="Seznamsodrkami"/>
        <w:numPr>
          <w:ilvl w:val="0"/>
          <w:numId w:val="11"/>
        </w:numPr>
      </w:pPr>
      <w:r w:rsidRPr="0076409C">
        <w:t>Zápory za rubem bloku 01</w:t>
      </w:r>
      <w:r w:rsidR="004A1CD1" w:rsidRPr="0076409C">
        <w:t>.</w:t>
      </w:r>
      <w:r w:rsidR="005B75D2" w:rsidRPr="0076409C">
        <w:t xml:space="preserve"> </w:t>
      </w:r>
    </w:p>
    <w:p w14:paraId="4EB230E0" w14:textId="142A4C66" w:rsidR="004A1CD1" w:rsidRPr="0076409C" w:rsidRDefault="003425B2" w:rsidP="00552510">
      <w:pPr>
        <w:pStyle w:val="Seznamsodrkami"/>
        <w:numPr>
          <w:ilvl w:val="0"/>
          <w:numId w:val="11"/>
        </w:numPr>
      </w:pPr>
      <w:r w:rsidRPr="0076409C">
        <w:t xml:space="preserve">Zajištění výkopu a konstrukce stávající zdi směrem k mostu dvěma záporami orientovanými kolmo k linii zdi, kotva a atypická koutová převázka, návrh řeší zhotovitel. </w:t>
      </w:r>
      <w:r w:rsidR="00E751BC" w:rsidRPr="0076409C">
        <w:t>Zápora bude umístěna min. 0,3 m za rubem zdiva mostní opěry, cca v linii viditelné spáry mezi mostní opěrou a nábřežní zdí.</w:t>
      </w:r>
    </w:p>
    <w:p w14:paraId="631B3151" w14:textId="42C34B16" w:rsidR="004A1CD1" w:rsidRPr="0076409C" w:rsidRDefault="00E751BC" w:rsidP="00552510">
      <w:pPr>
        <w:pStyle w:val="Seznamsodrkami"/>
        <w:numPr>
          <w:ilvl w:val="0"/>
          <w:numId w:val="11"/>
        </w:numPr>
      </w:pPr>
      <w:r w:rsidRPr="0076409C">
        <w:t>Ruční o</w:t>
      </w:r>
      <w:r w:rsidR="004A1CD1" w:rsidRPr="0076409C">
        <w:t>dbourání stávající zdi</w:t>
      </w:r>
      <w:r w:rsidR="003A2F03" w:rsidRPr="0076409C">
        <w:t xml:space="preserve"> po etážích analogicky s běžným úsekem pažení, souběžné zajišťování výkopu karisítí a stříkaným betonem,</w:t>
      </w:r>
      <w:r w:rsidR="004A1CD1" w:rsidRPr="0076409C">
        <w:t xml:space="preserve"> následný výkop po ZS na půdoryse dilatačního bloku 01</w:t>
      </w:r>
      <w:r w:rsidR="008674EB" w:rsidRPr="0076409C">
        <w:t xml:space="preserve"> a v pracovním prostoru směrem k mostu</w:t>
      </w:r>
      <w:r w:rsidR="004A1CD1" w:rsidRPr="0076409C">
        <w:t xml:space="preserve">. </w:t>
      </w:r>
    </w:p>
    <w:p w14:paraId="49456168" w14:textId="659C830C" w:rsidR="00EF729A" w:rsidRPr="0076409C" w:rsidRDefault="004A1CD1" w:rsidP="00552510">
      <w:pPr>
        <w:pStyle w:val="Seznamsodrkami"/>
        <w:numPr>
          <w:ilvl w:val="0"/>
          <w:numId w:val="11"/>
        </w:numPr>
      </w:pPr>
      <w:r w:rsidRPr="0076409C">
        <w:t xml:space="preserve">Po dokončení ŽB konstrukce a obkladního </w:t>
      </w:r>
      <w:r w:rsidR="000952D1" w:rsidRPr="0076409C">
        <w:t xml:space="preserve">lícového </w:t>
      </w:r>
      <w:r w:rsidRPr="0076409C">
        <w:t>zdiva</w:t>
      </w:r>
      <w:r w:rsidR="006D5686">
        <w:t xml:space="preserve"> bloku 01</w:t>
      </w:r>
      <w:r w:rsidR="000952D1" w:rsidRPr="0076409C">
        <w:t xml:space="preserve"> bude </w:t>
      </w:r>
      <w:r w:rsidR="006D5686">
        <w:t>osazen</w:t>
      </w:r>
      <w:r w:rsidR="00EF729A" w:rsidRPr="0076409C">
        <w:t xml:space="preserve"> XPS (3/O), </w:t>
      </w:r>
      <w:r w:rsidR="000952D1" w:rsidRPr="0076409C">
        <w:t>výkop pod základem odbourané zdi vyplněn kameny z bourání prolitými betonem.</w:t>
      </w:r>
      <w:r w:rsidR="00576039" w:rsidRPr="0076409C">
        <w:t xml:space="preserve"> Nad úrovní základu bude prostor mezi čelem bloku 01 a pažením vyzděn </w:t>
      </w:r>
      <w:r w:rsidR="00FB72EF" w:rsidRPr="0076409C">
        <w:t xml:space="preserve">v tl. 0,6 m </w:t>
      </w:r>
      <w:r w:rsidR="00576039" w:rsidRPr="0076409C">
        <w:t xml:space="preserve">kameny z bourané zdi </w:t>
      </w:r>
      <w:r w:rsidR="00BD1184" w:rsidRPr="0076409C">
        <w:t xml:space="preserve">na beton analogicky s nadezdívkou nové zdi, </w:t>
      </w:r>
      <w:r w:rsidR="00576039" w:rsidRPr="0076409C">
        <w:t>prostor za rubem zdi bude vyplněn hutněným záhozem materiálem z výkopu. Po dokončení budou karisíť a zápora před lícem zdi odstraněny.</w:t>
      </w:r>
    </w:p>
    <w:p w14:paraId="23C36E73" w14:textId="4AFFE5D3" w:rsidR="00724CCD" w:rsidRPr="00A2562F" w:rsidRDefault="00724CCD" w:rsidP="00724CCD">
      <w:pPr>
        <w:pStyle w:val="Nadpis3"/>
      </w:pPr>
      <w:bookmarkStart w:id="47" w:name="_Toc65504381"/>
      <w:r w:rsidRPr="00A2562F">
        <w:t>Km 0,9</w:t>
      </w:r>
      <w:r w:rsidR="006D5DCD" w:rsidRPr="00A2562F">
        <w:t>72</w:t>
      </w:r>
      <w:r w:rsidRPr="00A2562F">
        <w:t xml:space="preserve"> - příprava pro realizaci spádového stupně</w:t>
      </w:r>
      <w:bookmarkEnd w:id="47"/>
    </w:p>
    <w:p w14:paraId="1B710387" w14:textId="3993E35C" w:rsidR="00724CCD" w:rsidRPr="0076409C" w:rsidRDefault="00724CCD" w:rsidP="00724CCD">
      <w:pPr>
        <w:pStyle w:val="Bntext"/>
      </w:pPr>
      <w:r w:rsidRPr="0076409C">
        <w:t xml:space="preserve">V rámci realizace poproudně navazujícího úseku bude </w:t>
      </w:r>
      <w:r w:rsidR="00116A41" w:rsidRPr="0076409C">
        <w:t xml:space="preserve">v budoucnu </w:t>
      </w:r>
      <w:r w:rsidRPr="0076409C">
        <w:t>cca ve staničení 0,9</w:t>
      </w:r>
      <w:r w:rsidR="006D5DCD" w:rsidRPr="0076409C">
        <w:t>72</w:t>
      </w:r>
      <w:r w:rsidRPr="0076409C">
        <w:t xml:space="preserve"> proveden nový spádový stupeň výšky 0,30 m. </w:t>
      </w:r>
      <w:r w:rsidR="006D5DCD" w:rsidRPr="0076409C">
        <w:t xml:space="preserve">Konstrukce </w:t>
      </w:r>
      <w:r w:rsidRPr="0076409C">
        <w:t>zdi</w:t>
      </w:r>
      <w:r w:rsidR="008E3807" w:rsidRPr="0076409C">
        <w:t xml:space="preserve"> (výška obkladu nad základem)</w:t>
      </w:r>
      <w:r w:rsidRPr="0076409C">
        <w:t xml:space="preserve"> je </w:t>
      </w:r>
      <w:r w:rsidR="006D5DCD" w:rsidRPr="0076409C">
        <w:t>v blocích 01 a 02 navržena</w:t>
      </w:r>
      <w:r w:rsidRPr="0076409C">
        <w:t xml:space="preserve"> tak, aby bylo možné stupeň i upravenou niveletu pod stupněm realizovat bez zásahů do zdi.</w:t>
      </w:r>
    </w:p>
    <w:p w14:paraId="2632A5D6" w14:textId="4CD969C9" w:rsidR="00FB72EF" w:rsidRPr="0076409C" w:rsidRDefault="00116A41" w:rsidP="00FB72EF">
      <w:pPr>
        <w:pStyle w:val="Bntext"/>
      </w:pPr>
      <w:r w:rsidRPr="0076409C">
        <w:t xml:space="preserve">Výška záhozu v toku (z vybouraného kamene původní zdi) a </w:t>
      </w:r>
      <w:r w:rsidR="003407E8" w:rsidRPr="0076409C">
        <w:t>za</w:t>
      </w:r>
      <w:r w:rsidRPr="0076409C">
        <w:t xml:space="preserve">betonovaných kamenů na základu bloku 01, 02 a 03 je upravena budoucí </w:t>
      </w:r>
      <w:r w:rsidR="006D5686">
        <w:t>úrovni</w:t>
      </w:r>
      <w:r w:rsidRPr="0076409C">
        <w:t xml:space="preserve"> dna</w:t>
      </w:r>
      <w:r w:rsidR="006D5686">
        <w:t>, tzn.</w:t>
      </w:r>
      <w:r w:rsidRPr="0076409C">
        <w:t xml:space="preserve"> 10</w:t>
      </w:r>
      <w:r w:rsidR="003407E8" w:rsidRPr="0076409C">
        <w:t> </w:t>
      </w:r>
      <w:r w:rsidRPr="0076409C">
        <w:t xml:space="preserve">cm </w:t>
      </w:r>
      <w:r w:rsidR="00FB72EF" w:rsidRPr="0076409C">
        <w:t>pod budoucí niveletou dna</w:t>
      </w:r>
    </w:p>
    <w:p w14:paraId="03C46661" w14:textId="0010C1C3" w:rsidR="00BF0BA0" w:rsidRPr="0076409C" w:rsidRDefault="00BF0BA0" w:rsidP="00FB72EF">
      <w:pPr>
        <w:pStyle w:val="Nadpis3"/>
      </w:pPr>
      <w:bookmarkStart w:id="48" w:name="_Toc65504382"/>
      <w:r w:rsidRPr="0076409C">
        <w:lastRenderedPageBreak/>
        <w:t xml:space="preserve">Spádový stupeň v km </w:t>
      </w:r>
      <w:r w:rsidR="00417743" w:rsidRPr="0076409C">
        <w:t>1,170</w:t>
      </w:r>
      <w:bookmarkEnd w:id="48"/>
    </w:p>
    <w:p w14:paraId="5CABEF1E" w14:textId="50CF7F9A" w:rsidR="00D72589" w:rsidRPr="0076409C" w:rsidRDefault="00D72589" w:rsidP="00D72589">
      <w:pPr>
        <w:pStyle w:val="Bntext"/>
      </w:pPr>
      <w:r w:rsidRPr="0076409C">
        <w:t xml:space="preserve">Stávající dřevěný spádový stupeň </w:t>
      </w:r>
      <w:r w:rsidR="00AE3903" w:rsidRPr="0076409C">
        <w:t>(km 1,173)</w:t>
      </w:r>
      <w:r w:rsidRPr="0076409C">
        <w:t xml:space="preserve"> výšky 0,35 m bude odstraněn</w:t>
      </w:r>
      <w:r w:rsidR="00AE3903" w:rsidRPr="0076409C">
        <w:t xml:space="preserve"> včetně případného kamenného opevnění</w:t>
      </w:r>
      <w:r w:rsidRPr="0076409C">
        <w:t>, po dokončení přilehlého úseku zdi bude proveden nový v km 1,170, výška nového stupně bude 0,25 m.</w:t>
      </w:r>
    </w:p>
    <w:p w14:paraId="0AC4FBF0" w14:textId="4BBD864E" w:rsidR="00D72589" w:rsidRPr="0076409C" w:rsidRDefault="00D72589" w:rsidP="00D72589">
      <w:pPr>
        <w:pStyle w:val="Bntext"/>
      </w:pPr>
      <w:r w:rsidRPr="0076409C">
        <w:t>Stupeň bude tvořen kmenem (1/D) se </w:t>
      </w:r>
      <w:r w:rsidR="0055539D" w:rsidRPr="0076409C">
        <w:t xml:space="preserve">čtyřmi </w:t>
      </w:r>
      <w:r w:rsidRPr="0076409C">
        <w:t xml:space="preserve">kotevními kůly (2/D), nad základem zdi bude kotven </w:t>
      </w:r>
      <w:r w:rsidR="0055539D" w:rsidRPr="0076409C">
        <w:t xml:space="preserve">ocelovými prvky </w:t>
      </w:r>
      <w:r w:rsidRPr="0076409C">
        <w:t>(2/Z</w:t>
      </w:r>
      <w:r w:rsidR="00770A95" w:rsidRPr="0076409C">
        <w:t>), viz výkres D.01_3.4.</w:t>
      </w:r>
      <w:r w:rsidR="0055539D" w:rsidRPr="0076409C">
        <w:t xml:space="preserve"> Prvky 2/Z budou propojeny závitovou tyčí 7/Z a prvky 2/D budou propojeny závitovou tyčí 8/Z</w:t>
      </w:r>
      <w:r w:rsidR="000C42D9" w:rsidRPr="0076409C">
        <w:t>.</w:t>
      </w:r>
    </w:p>
    <w:p w14:paraId="73BA1B01" w14:textId="02A76E92" w:rsidR="000B207B" w:rsidRDefault="007E6D10" w:rsidP="000B207B">
      <w:pPr>
        <w:pStyle w:val="Bntext"/>
      </w:pPr>
      <w:r w:rsidRPr="0076409C">
        <w:t>O</w:t>
      </w:r>
      <w:r w:rsidR="00D72589" w:rsidRPr="0076409C">
        <w:t xml:space="preserve">pevnění </w:t>
      </w:r>
      <w:r w:rsidRPr="0076409C">
        <w:t xml:space="preserve">dna </w:t>
      </w:r>
      <w:r w:rsidR="00F152EB" w:rsidRPr="0076409C">
        <w:t xml:space="preserve">viz </w:t>
      </w:r>
      <w:r w:rsidR="000B207B" w:rsidRPr="0076409C">
        <w:fldChar w:fldCharType="begin"/>
      </w:r>
      <w:r w:rsidR="000B207B" w:rsidRPr="0076409C">
        <w:instrText xml:space="preserve"> REF _Ref54788822 \r \h </w:instrText>
      </w:r>
      <w:r w:rsidR="00A75F87" w:rsidRPr="0076409C">
        <w:instrText xml:space="preserve"> \* MERGEFORMAT </w:instrText>
      </w:r>
      <w:r w:rsidR="000B207B" w:rsidRPr="0076409C">
        <w:fldChar w:fldCharType="separate"/>
      </w:r>
      <w:r w:rsidR="001B3C8E">
        <w:t>Tab.02</w:t>
      </w:r>
      <w:r w:rsidR="000B207B" w:rsidRPr="0076409C">
        <w:fldChar w:fldCharType="end"/>
      </w:r>
      <w:r w:rsidR="00F152EB" w:rsidRPr="0076409C">
        <w:t>.</w:t>
      </w:r>
    </w:p>
    <w:p w14:paraId="4FEADCA3" w14:textId="45AAF15F" w:rsidR="00BF0BA0" w:rsidRPr="00A2562F" w:rsidRDefault="00BF0BA0" w:rsidP="00BF0BA0">
      <w:pPr>
        <w:pStyle w:val="Nadpis3"/>
      </w:pPr>
      <w:bookmarkStart w:id="49" w:name="_Toc65504383"/>
      <w:r w:rsidRPr="00A2562F">
        <w:t>Dotčení stávajících inženýrských sítí</w:t>
      </w:r>
      <w:bookmarkEnd w:id="49"/>
    </w:p>
    <w:p w14:paraId="149AEB29" w14:textId="77777777" w:rsidR="00F85BA5" w:rsidRPr="0076409C" w:rsidRDefault="00F85BA5" w:rsidP="00F85BA5">
      <w:pPr>
        <w:pStyle w:val="Bntext"/>
      </w:pPr>
      <w:r w:rsidRPr="0076409C">
        <w:t>Před zahájením stavebních prací zajistí zhotovitel vytýčení tras IS jejich správci.</w:t>
      </w:r>
    </w:p>
    <w:p w14:paraId="27FA57F1" w14:textId="77777777" w:rsidR="00F85BA5" w:rsidRPr="0076409C" w:rsidRDefault="00F85BA5" w:rsidP="00F85BA5">
      <w:pPr>
        <w:pStyle w:val="Bntext"/>
        <w:rPr>
          <w:b/>
        </w:rPr>
      </w:pPr>
      <w:r w:rsidRPr="0076409C">
        <w:rPr>
          <w:b/>
        </w:rPr>
        <w:t>Km 0,983 - křížení s kanalizační shybkou</w:t>
      </w:r>
    </w:p>
    <w:p w14:paraId="4A0C814E" w14:textId="56785708" w:rsidR="00F85BA5" w:rsidRPr="0076409C" w:rsidRDefault="008F0315" w:rsidP="00F85BA5">
      <w:pPr>
        <w:pStyle w:val="Bntext"/>
      </w:pPr>
      <w:r w:rsidRPr="0076409C">
        <w:t>Do výkresu PF </w:t>
      </w:r>
      <w:r w:rsidR="00F85BA5" w:rsidRPr="0076409C">
        <w:t xml:space="preserve">3 byl dle projektu přeložky kanalizace z r. 1999 [136c] zakreslen projektovaný průběh </w:t>
      </w:r>
      <w:r w:rsidRPr="0076409C">
        <w:t>shybky,</w:t>
      </w:r>
      <w:r w:rsidR="00F85BA5" w:rsidRPr="0076409C">
        <w:t xml:space="preserve"> dokumentace skuteč</w:t>
      </w:r>
      <w:r w:rsidRPr="0076409C">
        <w:t>ného provedení není k dispozici</w:t>
      </w:r>
      <w:r w:rsidR="00F85BA5" w:rsidRPr="0076409C">
        <w:t xml:space="preserve">. </w:t>
      </w:r>
    </w:p>
    <w:p w14:paraId="5CC9757C" w14:textId="62F652E7" w:rsidR="00F85BA5" w:rsidRPr="0076409C" w:rsidRDefault="00405D78" w:rsidP="00F85BA5">
      <w:pPr>
        <w:pStyle w:val="Bntext"/>
      </w:pPr>
      <w:r w:rsidRPr="0076409C">
        <w:t>V</w:t>
      </w:r>
      <w:r w:rsidR="00F85BA5" w:rsidRPr="0076409C">
        <w:t xml:space="preserve"> prostoru křížení </w:t>
      </w:r>
      <w:r w:rsidRPr="0076409C">
        <w:t>je navržen atypický blok</w:t>
      </w:r>
      <w:r w:rsidR="00996CD6" w:rsidRPr="0076409C">
        <w:t xml:space="preserve"> č.</w:t>
      </w:r>
      <w:r w:rsidRPr="0076409C">
        <w:t xml:space="preserve"> </w:t>
      </w:r>
      <w:r w:rsidR="00996CD6" w:rsidRPr="0076409C">
        <w:t>04</w:t>
      </w:r>
      <w:r w:rsidR="00F85BA5" w:rsidRPr="0076409C">
        <w:t xml:space="preserve"> na délce </w:t>
      </w:r>
      <w:r w:rsidR="00264C37" w:rsidRPr="0076409C">
        <w:t xml:space="preserve">cca </w:t>
      </w:r>
      <w:r w:rsidR="00F85BA5" w:rsidRPr="0076409C">
        <w:t>2,</w:t>
      </w:r>
      <w:r w:rsidR="00146BD0" w:rsidRPr="0076409C">
        <w:t>25</w:t>
      </w:r>
      <w:r w:rsidR="00F85BA5" w:rsidRPr="0076409C">
        <w:t xml:space="preserve"> m bude vynechán základ zdi, dřík zdi </w:t>
      </w:r>
      <w:r w:rsidR="00146BD0" w:rsidRPr="0076409C">
        <w:t>je</w:t>
      </w:r>
      <w:r w:rsidR="00F85BA5" w:rsidRPr="0076409C">
        <w:t xml:space="preserve"> dimenzován jako </w:t>
      </w:r>
      <w:r w:rsidR="00146BD0" w:rsidRPr="0076409C">
        <w:t xml:space="preserve">stěnový </w:t>
      </w:r>
      <w:r w:rsidR="00F85BA5" w:rsidRPr="0076409C">
        <w:t xml:space="preserve">nosník pro překlenutí vynechané části základu. </w:t>
      </w:r>
    </w:p>
    <w:p w14:paraId="37AD0252" w14:textId="1FB95EDE" w:rsidR="00F85BA5" w:rsidRPr="0076409C" w:rsidRDefault="00F85BA5" w:rsidP="00F85BA5">
      <w:pPr>
        <w:pStyle w:val="Bntext"/>
      </w:pPr>
      <w:r w:rsidRPr="0076409C">
        <w:t xml:space="preserve">Před zahájením stavebních prací bude provedena ručně kopaná sonda pro upřesnění pozice kanalizace a chrániček, následně bude </w:t>
      </w:r>
      <w:r w:rsidR="00081830">
        <w:t xml:space="preserve">zhotovitelem </w:t>
      </w:r>
      <w:r w:rsidRPr="0076409C">
        <w:t xml:space="preserve">upřesněna pozice nejbližších zápor i rozměry základu </w:t>
      </w:r>
      <w:r w:rsidR="00146BD0" w:rsidRPr="0076409C">
        <w:t>a výkres výztuže</w:t>
      </w:r>
      <w:r w:rsidRPr="0076409C">
        <w:t xml:space="preserve">. </w:t>
      </w:r>
    </w:p>
    <w:p w14:paraId="31FFC538" w14:textId="60290C2F" w:rsidR="0007238B" w:rsidRPr="00406594" w:rsidRDefault="0007238B" w:rsidP="00F85BA5">
      <w:pPr>
        <w:pStyle w:val="Bntext"/>
      </w:pPr>
      <w:r w:rsidRPr="00406594">
        <w:t>P</w:t>
      </w:r>
      <w:r w:rsidR="00406594" w:rsidRPr="00406594">
        <w:t>řed betonáží</w:t>
      </w:r>
      <w:r w:rsidRPr="00406594">
        <w:t xml:space="preserve"> obou částí základu zdi budou provedeny mikropiloty 89/10, </w:t>
      </w:r>
      <w:r w:rsidR="008376B3" w:rsidRPr="00406594">
        <w:t>6,0/3,0 m</w:t>
      </w:r>
      <w:r w:rsidR="00850844" w:rsidRPr="00406594">
        <w:t xml:space="preserve">, injektáž bude ukončena v úrovni </w:t>
      </w:r>
      <w:r w:rsidR="008376B3" w:rsidRPr="00406594">
        <w:t>1,9 m</w:t>
      </w:r>
      <w:r w:rsidR="00850844" w:rsidRPr="00406594">
        <w:t xml:space="preserve"> pod základovou sp</w:t>
      </w:r>
      <w:r w:rsidR="00264C37" w:rsidRPr="00406594">
        <w:t>á</w:t>
      </w:r>
      <w:r w:rsidR="00850844" w:rsidRPr="00406594">
        <w:t>rou - eliminace možného poškození kanalizace tlakem injekční směsi</w:t>
      </w:r>
      <w:r w:rsidRPr="00406594">
        <w:t>. Betonáž druhého záběru zdi bude provedena až po zatvrdnutí injekční směsi</w:t>
      </w:r>
      <w:r w:rsidR="00283BED" w:rsidRPr="00406594">
        <w:t>.</w:t>
      </w:r>
    </w:p>
    <w:p w14:paraId="1BEBD1DA" w14:textId="3D5AB5A3" w:rsidR="00D51CE3" w:rsidRPr="0076409C" w:rsidRDefault="00D51CE3" w:rsidP="00F85BA5">
      <w:pPr>
        <w:pStyle w:val="Bntext"/>
      </w:pPr>
      <w:r w:rsidRPr="00406594">
        <w:t>Kotvení mikropiloty v</w:t>
      </w:r>
      <w:r w:rsidR="00377DCF" w:rsidRPr="00406594">
        <w:t xml:space="preserve"> záběru A2/01a a A2/01b bude provedeno pomocí 2 x 4 ks prutů </w:t>
      </w:r>
      <w:r w:rsidR="00857856" w:rsidRPr="00406594">
        <w:t xml:space="preserve">dodatečné </w:t>
      </w:r>
      <w:r w:rsidRPr="00406594">
        <w:t>výztuž</w:t>
      </w:r>
      <w:r w:rsidR="00377DCF" w:rsidRPr="00406594">
        <w:t>e</w:t>
      </w:r>
      <w:r w:rsidRPr="00406594">
        <w:t xml:space="preserve"> </w:t>
      </w:r>
      <w:r w:rsidR="00377DCF" w:rsidRPr="00406594">
        <w:t>R</w:t>
      </w:r>
      <w:r w:rsidRPr="00406594">
        <w:t>30</w:t>
      </w:r>
      <w:r w:rsidR="00377DCF" w:rsidRPr="00406594">
        <w:t> </w:t>
      </w:r>
      <w:r w:rsidRPr="00406594">
        <w:t>mm, délka 50</w:t>
      </w:r>
      <w:r w:rsidR="00377DCF" w:rsidRPr="00406594">
        <w:t> </w:t>
      </w:r>
      <w:r w:rsidRPr="00406594">
        <w:t xml:space="preserve">cm. </w:t>
      </w:r>
      <w:r w:rsidR="00377DCF" w:rsidRPr="00406594">
        <w:t>D</w:t>
      </w:r>
      <w:r w:rsidRPr="00406594">
        <w:t>va pruty se přivaří z boku trubky mikropiloty</w:t>
      </w:r>
      <w:r w:rsidR="00857856" w:rsidRPr="00406594">
        <w:t xml:space="preserve">, v kolmém směru </w:t>
      </w:r>
      <w:r w:rsidRPr="00406594">
        <w:t xml:space="preserve">se přivaří další dva pruty. </w:t>
      </w:r>
      <w:r w:rsidR="00857856" w:rsidRPr="00406594">
        <w:t>Dodatečná v</w:t>
      </w:r>
      <w:r w:rsidRPr="00406594">
        <w:t xml:space="preserve">ýztuž se </w:t>
      </w:r>
      <w:r w:rsidR="00857856" w:rsidRPr="00406594">
        <w:t>přivaří</w:t>
      </w:r>
      <w:r w:rsidRPr="00406594">
        <w:t xml:space="preserve"> </w:t>
      </w:r>
      <w:r w:rsidR="00857856" w:rsidRPr="00406594">
        <w:t>ke konstrukční výztuži základu. Na vrch trubky bude přivařena opěrná deska 250 x 250 mm, tl. 20 mm</w:t>
      </w:r>
      <w:r w:rsidR="0011402D" w:rsidRPr="00406594">
        <w:t>.</w:t>
      </w:r>
    </w:p>
    <w:p w14:paraId="033EC954" w14:textId="7D499390" w:rsidR="00F85BA5" w:rsidRPr="0076409C" w:rsidRDefault="00F85BA5" w:rsidP="00F85BA5">
      <w:pPr>
        <w:pStyle w:val="Bntext"/>
      </w:pPr>
      <w:r w:rsidRPr="0076409C">
        <w:t>Všechny pracovní činnosti v prostoru shybky budou prováděny se zvýšenou opatrností tak, aby nedošlo k poškození potrubí ani chrániček. Další podmínky jsou uvedeny v</w:t>
      </w:r>
      <w:r w:rsidR="00A94585" w:rsidRPr="0076409C">
        <w:t xml:space="preserve"> TZ B, v </w:t>
      </w:r>
      <w:r w:rsidRPr="0076409C">
        <w:t>kap. B.2.e a ve vyjádření [136d].</w:t>
      </w:r>
    </w:p>
    <w:p w14:paraId="0DE8D08D" w14:textId="2F9FD03D" w:rsidR="00622841" w:rsidRPr="0076409C" w:rsidRDefault="00622841" w:rsidP="00622841">
      <w:pPr>
        <w:pStyle w:val="Bntext"/>
        <w:rPr>
          <w:b/>
        </w:rPr>
      </w:pPr>
      <w:r w:rsidRPr="0076409C">
        <w:rPr>
          <w:b/>
        </w:rPr>
        <w:t>Km 0,979 datový kabel CETIN na PB</w:t>
      </w:r>
    </w:p>
    <w:p w14:paraId="61C449E5" w14:textId="6FDE23BC" w:rsidR="001A1ECB" w:rsidRPr="0076409C" w:rsidRDefault="001A1ECB" w:rsidP="00622841">
      <w:pPr>
        <w:pStyle w:val="Bntext"/>
      </w:pPr>
      <w:r w:rsidRPr="0076409C">
        <w:t>Kabel je nefunkční, před provedením výkopu v prostoru kabelu bude zhotovitelem zajištěna přítomnost zástupce CETIN, viz vyjádření [130b]. Odkop kabelu bude proveden ručními nástroji, zástupce CETIN provede odstranění nepoužívané části kabelu a úpravu navazující chráničky.</w:t>
      </w:r>
    </w:p>
    <w:p w14:paraId="21047161" w14:textId="71039F07" w:rsidR="00622841" w:rsidRPr="0076409C" w:rsidRDefault="00622841" w:rsidP="00622841">
      <w:pPr>
        <w:pStyle w:val="Bntext"/>
        <w:rPr>
          <w:b/>
        </w:rPr>
      </w:pPr>
      <w:r w:rsidRPr="0076409C">
        <w:rPr>
          <w:b/>
        </w:rPr>
        <w:t>Km 1,</w:t>
      </w:r>
      <w:r w:rsidR="00C50B44" w:rsidRPr="0076409C">
        <w:rPr>
          <w:b/>
        </w:rPr>
        <w:t>002</w:t>
      </w:r>
      <w:r w:rsidRPr="0076409C">
        <w:rPr>
          <w:b/>
        </w:rPr>
        <w:t xml:space="preserve"> podzemní křížení s nefunkčním plynovodním potrubím</w:t>
      </w:r>
    </w:p>
    <w:p w14:paraId="454FB393" w14:textId="2D359B29" w:rsidR="00945267" w:rsidRPr="0076409C" w:rsidRDefault="0060360F" w:rsidP="00622841">
      <w:pPr>
        <w:pStyle w:val="Bntext"/>
      </w:pPr>
      <w:r w:rsidRPr="0076409C">
        <w:t>Dle sdělení GASNET, s. r. o. bylo potrubí odstraněno. Zpracovatel DPS doporučuje zhotoviteli stavby provádět výkop v prostoru křížení ručně a v případě nalezení potrubí postupovat v souladu s pokyny vyjádření [</w:t>
      </w:r>
      <w:r w:rsidR="00484902" w:rsidRPr="0076409C">
        <w:t>135</w:t>
      </w:r>
      <w:r w:rsidRPr="0076409C">
        <w:t>].</w:t>
      </w:r>
    </w:p>
    <w:p w14:paraId="446FD32D" w14:textId="46CC3702" w:rsidR="001A1ECB" w:rsidRPr="0076409C" w:rsidRDefault="001A1ECB" w:rsidP="001A1ECB">
      <w:pPr>
        <w:pStyle w:val="Bntext"/>
        <w:rPr>
          <w:b/>
        </w:rPr>
      </w:pPr>
      <w:r w:rsidRPr="0076409C">
        <w:rPr>
          <w:b/>
        </w:rPr>
        <w:t xml:space="preserve">Km 1,149 - </w:t>
      </w:r>
      <w:r w:rsidR="0084139B" w:rsidRPr="0076409C">
        <w:rPr>
          <w:b/>
        </w:rPr>
        <w:t>lávka</w:t>
      </w:r>
      <w:r w:rsidRPr="0076409C">
        <w:rPr>
          <w:b/>
        </w:rPr>
        <w:t xml:space="preserve"> pro pěší </w:t>
      </w:r>
    </w:p>
    <w:p w14:paraId="2CD19BAC" w14:textId="77777777" w:rsidR="002A5F24" w:rsidRPr="0076409C" w:rsidRDefault="002A5F24" w:rsidP="001A1ECB">
      <w:pPr>
        <w:pStyle w:val="Bntext"/>
      </w:pPr>
      <w:r w:rsidRPr="0076409C">
        <w:t xml:space="preserve">V rámci přípravných prací bude ručním nářadím provedeno odbourání nadezdívky a minimální nezbytné části zdiva po obou stranách lávky tak, aby mohla být upřesněna poloha a konstrukční řešení ocelových nosníků v prostoru stávajícího úložného prahu. </w:t>
      </w:r>
    </w:p>
    <w:p w14:paraId="5D91CDCF" w14:textId="5190C77C" w:rsidR="009C02F2" w:rsidRPr="0076409C" w:rsidRDefault="002A5F24" w:rsidP="002A5F24">
      <w:pPr>
        <w:pStyle w:val="Bntext"/>
      </w:pPr>
      <w:r w:rsidRPr="0076409C">
        <w:t xml:space="preserve">Následně bude zhotovitelem navrženo </w:t>
      </w:r>
      <w:r w:rsidR="009C02F2" w:rsidRPr="0076409C">
        <w:t xml:space="preserve">zajištění lávky </w:t>
      </w:r>
      <w:r w:rsidRPr="0076409C">
        <w:t>po dobu realizace stavby a přípa</w:t>
      </w:r>
      <w:r w:rsidR="00D219C4" w:rsidRPr="0076409C">
        <w:t>dná úprava koncové části ocelové</w:t>
      </w:r>
      <w:r w:rsidRPr="0076409C">
        <w:t xml:space="preserve"> konstrukce</w:t>
      </w:r>
      <w:r w:rsidR="00BC127D" w:rsidRPr="0076409C">
        <w:t xml:space="preserve">, dále bude zhotovitelem navržena úprava </w:t>
      </w:r>
      <w:r w:rsidRPr="0076409C">
        <w:t>výkresu tvaru a výztuže v prostoru úložného prahu lávky.</w:t>
      </w:r>
    </w:p>
    <w:p w14:paraId="51829E02" w14:textId="657772A5" w:rsidR="00722E59" w:rsidRPr="0076409C" w:rsidRDefault="009C02F2" w:rsidP="001A1ECB">
      <w:pPr>
        <w:pStyle w:val="Bntext"/>
      </w:pPr>
      <w:r w:rsidRPr="0076409C">
        <w:t>Před</w:t>
      </w:r>
      <w:r w:rsidR="001A1ECB" w:rsidRPr="0076409C">
        <w:t xml:space="preserve"> zahájení</w:t>
      </w:r>
      <w:r w:rsidRPr="0076409C">
        <w:t>m</w:t>
      </w:r>
      <w:r w:rsidR="001A1ECB" w:rsidRPr="0076409C">
        <w:t xml:space="preserve"> </w:t>
      </w:r>
      <w:r w:rsidR="002A5F24" w:rsidRPr="0076409C">
        <w:t xml:space="preserve">dalších </w:t>
      </w:r>
      <w:r w:rsidR="001A1ECB" w:rsidRPr="0076409C">
        <w:t xml:space="preserve">prací v blízkosti lávky bude </w:t>
      </w:r>
      <w:r w:rsidRPr="0076409C">
        <w:t xml:space="preserve">zatížení přenášené PB podpěrou (stávající zdí) přeneseno </w:t>
      </w:r>
      <w:r w:rsidR="00BC127D" w:rsidRPr="0076409C">
        <w:t xml:space="preserve">dočasnou konstrukcí </w:t>
      </w:r>
      <w:r w:rsidRPr="0076409C">
        <w:t xml:space="preserve">do </w:t>
      </w:r>
      <w:r w:rsidR="00722E59" w:rsidRPr="0076409C">
        <w:t>provizorní opěry mimo průtočný profil koryta, např. do vhodně upravených zápor</w:t>
      </w:r>
      <w:r w:rsidR="002A5F24" w:rsidRPr="0076409C">
        <w:t xml:space="preserve"> (návrh řeší zhotovitel stavby)</w:t>
      </w:r>
      <w:r w:rsidR="00722E59" w:rsidRPr="0076409C">
        <w:t>.</w:t>
      </w:r>
    </w:p>
    <w:p w14:paraId="09AC5261" w14:textId="3A46115E" w:rsidR="00DF4B5C" w:rsidRPr="00A2562F" w:rsidRDefault="00DF4B5C" w:rsidP="001A1ECB">
      <w:pPr>
        <w:pStyle w:val="Bntext"/>
      </w:pPr>
      <w:r w:rsidRPr="0076409C">
        <w:t>Obnažené koncové části ocelové konstrukce budou očištěny od původního nátěru a koroze a opatřeny nátěrovým systémem, odstín krycího nátěru bude odsouhlasen TDI. Požadavky na nátěrový systém viz TP.</w:t>
      </w:r>
    </w:p>
    <w:p w14:paraId="1F12EB2C" w14:textId="2CDBE1E3" w:rsidR="00BC127D" w:rsidRPr="002E5A9E" w:rsidRDefault="00BC127D" w:rsidP="001A1ECB">
      <w:pPr>
        <w:pStyle w:val="Bntext"/>
      </w:pPr>
      <w:r w:rsidRPr="002E5A9E">
        <w:t>Nový úložný práh bude proveden 150 - 200 mm pod spodním lícem stávajících ocelových nosníků</w:t>
      </w:r>
      <w:r w:rsidR="00116859" w:rsidRPr="002E5A9E">
        <w:t>, práh bude vodorovný.</w:t>
      </w:r>
      <w:r w:rsidRPr="002E5A9E">
        <w:t xml:space="preserve"> </w:t>
      </w:r>
      <w:r w:rsidR="00785128" w:rsidRPr="002E5A9E">
        <w:t xml:space="preserve">Dosedací práh </w:t>
      </w:r>
      <w:r w:rsidR="00081830">
        <w:t xml:space="preserve">a </w:t>
      </w:r>
      <w:r w:rsidR="00785128" w:rsidRPr="002E5A9E">
        <w:t>ocelová konstrukce lávky budou propojeny se zemnicím páskem (</w:t>
      </w:r>
      <w:r w:rsidR="00D1580F" w:rsidRPr="002E5A9E">
        <w:t>5</w:t>
      </w:r>
      <w:r w:rsidR="00785128" w:rsidRPr="002E5A9E">
        <w:t>/Z)</w:t>
      </w:r>
      <w:r w:rsidR="004D3C32" w:rsidRPr="002E5A9E">
        <w:t>.</w:t>
      </w:r>
      <w:r w:rsidR="00116859">
        <w:t xml:space="preserve"> Po osazení lávky na dosedací práh bude kotvené lícové zdivo provedeno až k ocelové konstrukci lávky. Mezi zdivem a ocel. kcí bude ponechána spára 20 mm, kameny zdiva v tomto </w:t>
      </w:r>
      <w:r w:rsidR="00116859">
        <w:lastRenderedPageBreak/>
        <w:t>prostoru budou kamenicky upraveny. Spára bude vyplněna tmelem (1/O)</w:t>
      </w:r>
      <w:r w:rsidR="0076409C">
        <w:t xml:space="preserve"> </w:t>
      </w:r>
      <w:r w:rsidR="0076409C" w:rsidRPr="002E5A9E">
        <w:t>a spárovým profilem (2/O)</w:t>
      </w:r>
      <w:r w:rsidR="00116859" w:rsidRPr="002E5A9E">
        <w:t>. P</w:t>
      </w:r>
      <w:r w:rsidR="007874F5" w:rsidRPr="002E5A9E">
        <w:t>řechod mezi lá</w:t>
      </w:r>
      <w:r w:rsidR="00116859" w:rsidRPr="002E5A9E">
        <w:t xml:space="preserve">vkou a chodníkem na terénu bude řešen mostním dilatačním </w:t>
      </w:r>
      <w:r w:rsidR="007874F5" w:rsidRPr="002E5A9E">
        <w:t xml:space="preserve">uzávěrem </w:t>
      </w:r>
      <w:r w:rsidR="00116859" w:rsidRPr="002E5A9E">
        <w:t>(</w:t>
      </w:r>
      <w:r w:rsidR="007874F5" w:rsidRPr="002E5A9E">
        <w:t>7/O).</w:t>
      </w:r>
    </w:p>
    <w:p w14:paraId="1F5194E1" w14:textId="37F2A044" w:rsidR="001A1ECB" w:rsidRPr="00A2562F" w:rsidRDefault="00B23C4D" w:rsidP="001A1ECB">
      <w:pPr>
        <w:pStyle w:val="Bntext"/>
      </w:pPr>
      <w:r w:rsidRPr="002E5A9E">
        <w:t>O</w:t>
      </w:r>
      <w:r w:rsidR="008F6646" w:rsidRPr="002E5A9E">
        <w:t xml:space="preserve">celové zábradlí </w:t>
      </w:r>
      <w:r w:rsidR="00210240">
        <w:t xml:space="preserve">omezující vstup chodců do vozovky </w:t>
      </w:r>
      <w:r w:rsidR="001A1ECB" w:rsidRPr="002E5A9E">
        <w:t>bud</w:t>
      </w:r>
      <w:r w:rsidRPr="002E5A9E">
        <w:t>e</w:t>
      </w:r>
      <w:r w:rsidR="001A1ECB" w:rsidRPr="002E5A9E">
        <w:t xml:space="preserve"> </w:t>
      </w:r>
      <w:r w:rsidRPr="002E5A9E">
        <w:t xml:space="preserve">demontováno, </w:t>
      </w:r>
      <w:r w:rsidR="001A1ECB" w:rsidRPr="002E5A9E">
        <w:t>po dobu stavby</w:t>
      </w:r>
      <w:r w:rsidRPr="002E5A9E">
        <w:t xml:space="preserve"> uloženo v depozitu zhotovitele</w:t>
      </w:r>
      <w:r w:rsidR="001A1ECB" w:rsidRPr="002E5A9E">
        <w:t>, v rámci dokončovacích prací bud</w:t>
      </w:r>
      <w:r w:rsidRPr="002E5A9E">
        <w:t>e</w:t>
      </w:r>
      <w:r w:rsidR="001A1ECB" w:rsidRPr="002E5A9E">
        <w:t xml:space="preserve"> osazen</w:t>
      </w:r>
      <w:r w:rsidRPr="002E5A9E">
        <w:t>o</w:t>
      </w:r>
      <w:r w:rsidR="001A1ECB" w:rsidRPr="002E5A9E">
        <w:t xml:space="preserve"> zpět.</w:t>
      </w:r>
    </w:p>
    <w:p w14:paraId="6898F5D1" w14:textId="2C822B28" w:rsidR="008F6646" w:rsidRPr="0084139B" w:rsidRDefault="008F6646" w:rsidP="008F6646">
      <w:pPr>
        <w:pStyle w:val="Bntext"/>
        <w:rPr>
          <w:b/>
        </w:rPr>
      </w:pPr>
      <w:r w:rsidRPr="0084139B">
        <w:rPr>
          <w:b/>
        </w:rPr>
        <w:t xml:space="preserve">Km 1,164 - zajištění stability </w:t>
      </w:r>
      <w:r w:rsidR="00762640" w:rsidRPr="0084139B">
        <w:rPr>
          <w:b/>
        </w:rPr>
        <w:t xml:space="preserve">stožárové </w:t>
      </w:r>
      <w:r w:rsidRPr="0084139B">
        <w:rPr>
          <w:b/>
        </w:rPr>
        <w:t xml:space="preserve">trafostanice ČEZ na PB </w:t>
      </w:r>
    </w:p>
    <w:p w14:paraId="63E19BCF" w14:textId="2D913192" w:rsidR="00762640" w:rsidRPr="002E5A9E" w:rsidRDefault="00762640" w:rsidP="008F6646">
      <w:pPr>
        <w:pStyle w:val="Bntext"/>
      </w:pPr>
      <w:r w:rsidRPr="002E5A9E">
        <w:t xml:space="preserve">V prostoru trafostanice nebude prováděn odkop terénu do vzdálenosti 3,0 m od krajních sloupů. Stabilita trafostanice bude zajištěna masivnějším záporovým pažením, </w:t>
      </w:r>
      <w:r w:rsidR="00A36E61" w:rsidRPr="002E5A9E">
        <w:t>viz půdorys D.01_3.1.2</w:t>
      </w:r>
      <w:r w:rsidRPr="002E5A9E">
        <w:t>.</w:t>
      </w:r>
    </w:p>
    <w:p w14:paraId="364AA497" w14:textId="34D9E9D4" w:rsidR="008F6646" w:rsidRDefault="008F6646" w:rsidP="008F6646">
      <w:pPr>
        <w:pStyle w:val="Bntext"/>
      </w:pPr>
      <w:r w:rsidRPr="002E5A9E">
        <w:t>Podmínky realizace stavby dle ČEZ Distribuce,</w:t>
      </w:r>
      <w:r w:rsidR="00762640" w:rsidRPr="002E5A9E">
        <w:t xml:space="preserve"> a. s. jsou uvedeny v kap. B.2.</w:t>
      </w:r>
      <w:r w:rsidRPr="002E5A9E">
        <w:t>e a v</w:t>
      </w:r>
      <w:r w:rsidR="00762640" w:rsidRPr="002E5A9E">
        <w:t xml:space="preserve">e vyjádření </w:t>
      </w:r>
      <w:r w:rsidRPr="002E5A9E">
        <w:t>[132d].</w:t>
      </w:r>
    </w:p>
    <w:p w14:paraId="71FB1AF4" w14:textId="77777777" w:rsidR="00210240" w:rsidRDefault="00210240" w:rsidP="008F6646">
      <w:pPr>
        <w:pStyle w:val="Bntext"/>
        <w:rPr>
          <w:b/>
        </w:rPr>
      </w:pPr>
    </w:p>
    <w:p w14:paraId="3C621AE5" w14:textId="59F66786" w:rsidR="00BC3A26" w:rsidRPr="00BC3A26" w:rsidRDefault="00BC3A26" w:rsidP="008F6646">
      <w:pPr>
        <w:pStyle w:val="Bntext"/>
        <w:rPr>
          <w:b/>
        </w:rPr>
      </w:pPr>
      <w:r>
        <w:rPr>
          <w:b/>
        </w:rPr>
        <w:t>Výust v km 1,168 - p</w:t>
      </w:r>
      <w:r w:rsidRPr="00BC3A26">
        <w:rPr>
          <w:b/>
        </w:rPr>
        <w:t xml:space="preserve">ropustek před plotem </w:t>
      </w:r>
      <w:r w:rsidR="00B23C4D">
        <w:rPr>
          <w:b/>
        </w:rPr>
        <w:t>Ing.</w:t>
      </w:r>
      <w:r w:rsidRPr="00BC3A26">
        <w:rPr>
          <w:b/>
        </w:rPr>
        <w:t xml:space="preserve"> Rymlové</w:t>
      </w:r>
    </w:p>
    <w:p w14:paraId="69ADC375" w14:textId="7547F593" w:rsidR="00BC3A26" w:rsidRPr="00684B65" w:rsidRDefault="001A5C07" w:rsidP="008F6646">
      <w:pPr>
        <w:pStyle w:val="Bntext"/>
      </w:pPr>
      <w:r w:rsidRPr="00684B65">
        <w:t>Zhotovitel zajistí po celou dobu realizace stavby funkčnost propustku od odvodňovacího příkopu (KG DN400). Před zahájením prací v tomto úseku bude provedena o</w:t>
      </w:r>
      <w:r w:rsidR="00BC3A26" w:rsidRPr="00684B65">
        <w:t>chrana propustku po výust - ŽB panely na podsypu ze štěrkodrti v tl. 0,20 m. délka cca 15</w:t>
      </w:r>
      <w:r w:rsidRPr="00684B65">
        <w:t> </w:t>
      </w:r>
      <w:r w:rsidR="00BC3A26" w:rsidRPr="00684B65">
        <w:t>m</w:t>
      </w:r>
      <w:r w:rsidR="002B4411" w:rsidRPr="00684B65">
        <w:t>.</w:t>
      </w:r>
    </w:p>
    <w:p w14:paraId="710ED0A5" w14:textId="62CC1BCF" w:rsidR="00723223" w:rsidRPr="00684B65" w:rsidRDefault="00723223" w:rsidP="00723223">
      <w:pPr>
        <w:pStyle w:val="Bntext"/>
      </w:pPr>
      <w:r w:rsidRPr="00684B65">
        <w:rPr>
          <w:b/>
        </w:rPr>
        <w:t>Km 1,197 - zajištění stability nadzemního křížení z kabely CETIN</w:t>
      </w:r>
    </w:p>
    <w:p w14:paraId="60674B0B" w14:textId="71584D1A" w:rsidR="00723223" w:rsidRPr="00684B65" w:rsidRDefault="00723223" w:rsidP="00723223">
      <w:pPr>
        <w:pStyle w:val="Bntext"/>
      </w:pPr>
      <w:r w:rsidRPr="00684B65">
        <w:t xml:space="preserve">Pravobřežní opěra a navazující úsek podzemního kabelového vedení budou po dobu realizace stavby zajištěny masivnějším záporovým pažením, viz </w:t>
      </w:r>
      <w:r w:rsidR="00A36E61" w:rsidRPr="00684B65">
        <w:t>půdorys D.01_3.1.2</w:t>
      </w:r>
      <w:r w:rsidRPr="00684B65">
        <w:t>.</w:t>
      </w:r>
    </w:p>
    <w:p w14:paraId="3229879D" w14:textId="4565ACA5" w:rsidR="00723223" w:rsidRPr="00684B65" w:rsidRDefault="00723223" w:rsidP="00723223">
      <w:pPr>
        <w:pStyle w:val="Bntext"/>
      </w:pPr>
      <w:r w:rsidRPr="00684B65">
        <w:t>Podmínky realizace stavby dle CETIN jsou uvedeny v kap. B.2.e a ve vyjádření [130a], vedení bude před poškozením ochráněno ŽB panely uloženými po dobu realizace stavby na terén.</w:t>
      </w:r>
    </w:p>
    <w:p w14:paraId="56F29356" w14:textId="49460311" w:rsidR="00945267" w:rsidRPr="00684B65" w:rsidRDefault="00945267" w:rsidP="00723223">
      <w:pPr>
        <w:pStyle w:val="Bntext"/>
        <w:rPr>
          <w:b/>
        </w:rPr>
      </w:pPr>
      <w:r w:rsidRPr="00684B65">
        <w:rPr>
          <w:b/>
        </w:rPr>
        <w:t>km 1,209</w:t>
      </w:r>
      <w:r w:rsidRPr="00684B65">
        <w:t xml:space="preserve"> </w:t>
      </w:r>
      <w:r w:rsidR="00210240">
        <w:t xml:space="preserve">- </w:t>
      </w:r>
      <w:r w:rsidRPr="00684B65">
        <w:rPr>
          <w:b/>
        </w:rPr>
        <w:t>podzemní křížení s nefunkčním plynovodním potrubím</w:t>
      </w:r>
    </w:p>
    <w:p w14:paraId="0312DDAA" w14:textId="2382B081" w:rsidR="00945267" w:rsidRPr="00684B65" w:rsidRDefault="00065CAB" w:rsidP="00723223">
      <w:pPr>
        <w:pStyle w:val="Bntext"/>
        <w:rPr>
          <w:u w:val="single"/>
        </w:rPr>
      </w:pPr>
      <w:r w:rsidRPr="00684B65">
        <w:t>Při provádění prací v blízkosti potrubí bude postupováno analogicky s pokyny ke křížení v km 1,002.</w:t>
      </w:r>
    </w:p>
    <w:p w14:paraId="00B38C9A" w14:textId="64C914DF" w:rsidR="00BF0BA0" w:rsidRPr="00684B65" w:rsidRDefault="00BF0BA0" w:rsidP="00BF0BA0">
      <w:pPr>
        <w:pStyle w:val="Nadpis3"/>
      </w:pPr>
      <w:bookmarkStart w:id="50" w:name="_Toc65504384"/>
      <w:r w:rsidRPr="00684B65">
        <w:t>Dotčení stávajících kanalizačních výustí</w:t>
      </w:r>
      <w:r w:rsidR="00D62788" w:rsidRPr="00684B65">
        <w:t xml:space="preserve"> a uličních vpustí</w:t>
      </w:r>
      <w:bookmarkEnd w:id="50"/>
    </w:p>
    <w:bookmarkEnd w:id="40"/>
    <w:p w14:paraId="0BCA06EF" w14:textId="3230629B" w:rsidR="00266A82" w:rsidRPr="00684B65" w:rsidRDefault="00266A82" w:rsidP="00266A82">
      <w:pPr>
        <w:pStyle w:val="Bntext"/>
      </w:pPr>
      <w:r w:rsidRPr="00684B65">
        <w:t xml:space="preserve">V řešeném úseku se nachází </w:t>
      </w:r>
      <w:r w:rsidR="000E08CD" w:rsidRPr="00684B65">
        <w:t>16</w:t>
      </w:r>
      <w:r w:rsidRPr="00684B65">
        <w:t xml:space="preserve"> výustí DN100 až DN500</w:t>
      </w:r>
      <w:r w:rsidR="00E003F4" w:rsidRPr="00684B65">
        <w:t xml:space="preserve"> (14 PB, 2 LB)</w:t>
      </w:r>
      <w:r w:rsidRPr="00684B65">
        <w:t>.</w:t>
      </w:r>
      <w:r w:rsidR="00925727" w:rsidRPr="00684B65">
        <w:t xml:space="preserve"> PB výusti jsou uvedeny v </w:t>
      </w:r>
      <w:r w:rsidR="0087764F" w:rsidRPr="00684B65">
        <w:fldChar w:fldCharType="begin"/>
      </w:r>
      <w:r w:rsidR="0087764F" w:rsidRPr="00684B65">
        <w:instrText xml:space="preserve"> REF _Ref54790542 \r \h </w:instrText>
      </w:r>
      <w:r w:rsidR="001E6A20" w:rsidRPr="00684B65">
        <w:instrText xml:space="preserve"> \* MERGEFORMAT </w:instrText>
      </w:r>
      <w:r w:rsidR="0087764F" w:rsidRPr="00684B65">
        <w:fldChar w:fldCharType="separate"/>
      </w:r>
      <w:r w:rsidR="001B3C8E">
        <w:t>Tab.03</w:t>
      </w:r>
      <w:r w:rsidR="0087764F" w:rsidRPr="00684B65">
        <w:fldChar w:fldCharType="end"/>
      </w:r>
      <w:r w:rsidR="00925727" w:rsidRPr="00684B65">
        <w:t>.</w:t>
      </w:r>
    </w:p>
    <w:p w14:paraId="6387DCD7" w14:textId="2343AF72" w:rsidR="0084139B" w:rsidRPr="00684B65" w:rsidRDefault="00266A82" w:rsidP="00266A82">
      <w:pPr>
        <w:pStyle w:val="Bntext"/>
      </w:pPr>
      <w:r w:rsidRPr="00684B65">
        <w:t>Výusti budou v průběhu realizace pažení</w:t>
      </w:r>
      <w:r w:rsidR="00BC3A26" w:rsidRPr="00684B65">
        <w:t>, odkopu za zdí</w:t>
      </w:r>
      <w:r w:rsidRPr="00684B65">
        <w:t xml:space="preserve"> a bouracích prací zajištěny tak, aby byla zachována jejich funkčnost po dobu realizace stavby</w:t>
      </w:r>
      <w:r w:rsidR="005A4C8C" w:rsidRPr="00684B65">
        <w:t>, výusti budou upraveny tak, aby byl zajištěn gravitační odtok vody mimo stavební jámu.</w:t>
      </w:r>
    </w:p>
    <w:p w14:paraId="3D90CF24" w14:textId="06A8B1BA" w:rsidR="00847A00" w:rsidRDefault="00DA1638" w:rsidP="00266A82">
      <w:pPr>
        <w:pStyle w:val="Bntext"/>
      </w:pPr>
      <w:r w:rsidRPr="00684B65">
        <w:t>Stávající výusti na LB (km 0,966 a 1,011) budou po dobu stavby ochráněny a bude zajištěn gravitační odtok mimo stavební jámu. Výusti nebudou upravovány.</w:t>
      </w:r>
    </w:p>
    <w:p w14:paraId="10B6D303" w14:textId="77777777" w:rsidR="0087764F" w:rsidRDefault="0087764F" w:rsidP="00266A82">
      <w:pPr>
        <w:pStyle w:val="Bntext"/>
      </w:pPr>
    </w:p>
    <w:p w14:paraId="41D8B665" w14:textId="53A19540" w:rsidR="0087764F" w:rsidRDefault="0087764F" w:rsidP="00266A82">
      <w:pPr>
        <w:pStyle w:val="Nzevtabulky"/>
      </w:pPr>
      <w:bookmarkStart w:id="51" w:name="_Ref54790542"/>
      <w:r w:rsidRPr="00A2562F">
        <w:t xml:space="preserve">Přehled </w:t>
      </w:r>
      <w:r>
        <w:t>a způsob úpravy PB kanalizačních výustí</w:t>
      </w:r>
      <w:r w:rsidRPr="00A2562F">
        <w:t>.</w:t>
      </w:r>
      <w:bookmarkEnd w:id="51"/>
    </w:p>
    <w:tbl>
      <w:tblPr>
        <w:tblStyle w:val="Mkatabulky"/>
        <w:tblW w:w="9606" w:type="dxa"/>
        <w:tblLook w:val="04A0" w:firstRow="1" w:lastRow="0" w:firstColumn="1" w:lastColumn="0" w:noHBand="0" w:noVBand="1"/>
      </w:tblPr>
      <w:tblGrid>
        <w:gridCol w:w="3369"/>
        <w:gridCol w:w="850"/>
        <w:gridCol w:w="1418"/>
        <w:gridCol w:w="1417"/>
        <w:gridCol w:w="2552"/>
      </w:tblGrid>
      <w:tr w:rsidR="00925727" w14:paraId="41C34E54" w14:textId="77777777" w:rsidTr="00F92D72">
        <w:trPr>
          <w:tblHeader/>
        </w:trPr>
        <w:tc>
          <w:tcPr>
            <w:tcW w:w="3369" w:type="dxa"/>
            <w:vAlign w:val="center"/>
          </w:tcPr>
          <w:p w14:paraId="4265B9D3" w14:textId="77777777" w:rsidR="00925727" w:rsidRPr="00790833" w:rsidRDefault="00925727" w:rsidP="00664F5F">
            <w:pPr>
              <w:pStyle w:val="Bntext"/>
              <w:jc w:val="left"/>
              <w:rPr>
                <w:b/>
              </w:rPr>
            </w:pPr>
            <w:r w:rsidRPr="00790833">
              <w:rPr>
                <w:rFonts w:cs="Arial"/>
                <w:b/>
                <w:color w:val="000000"/>
                <w:szCs w:val="20"/>
              </w:rPr>
              <w:t>Výust</w:t>
            </w:r>
          </w:p>
        </w:tc>
        <w:tc>
          <w:tcPr>
            <w:tcW w:w="850" w:type="dxa"/>
            <w:vAlign w:val="center"/>
          </w:tcPr>
          <w:p w14:paraId="53969C2F" w14:textId="77777777" w:rsidR="00925727" w:rsidRPr="00790833" w:rsidRDefault="00925727" w:rsidP="00664F5F">
            <w:pPr>
              <w:pStyle w:val="Bntext"/>
              <w:jc w:val="center"/>
              <w:rPr>
                <w:b/>
              </w:rPr>
            </w:pPr>
            <w:r w:rsidRPr="00790833">
              <w:rPr>
                <w:rFonts w:cs="Arial"/>
                <w:b/>
                <w:color w:val="000000"/>
                <w:szCs w:val="20"/>
              </w:rPr>
              <w:t>Odkop</w:t>
            </w:r>
          </w:p>
        </w:tc>
        <w:tc>
          <w:tcPr>
            <w:tcW w:w="1418" w:type="dxa"/>
            <w:vAlign w:val="center"/>
          </w:tcPr>
          <w:p w14:paraId="53F28A52" w14:textId="77777777" w:rsidR="00925727" w:rsidRPr="00790833" w:rsidRDefault="00925727" w:rsidP="00664F5F">
            <w:pPr>
              <w:pStyle w:val="Bntext"/>
              <w:jc w:val="center"/>
              <w:rPr>
                <w:b/>
              </w:rPr>
            </w:pPr>
            <w:r w:rsidRPr="00790833">
              <w:rPr>
                <w:rFonts w:cs="Arial"/>
                <w:b/>
                <w:color w:val="000000"/>
                <w:szCs w:val="20"/>
              </w:rPr>
              <w:t>Ochrana potrubí před pojezdem</w:t>
            </w:r>
          </w:p>
        </w:tc>
        <w:tc>
          <w:tcPr>
            <w:tcW w:w="1417" w:type="dxa"/>
            <w:vAlign w:val="center"/>
          </w:tcPr>
          <w:p w14:paraId="1AB13E10" w14:textId="77777777" w:rsidR="00925727" w:rsidRPr="00790833" w:rsidRDefault="00925727" w:rsidP="00664F5F">
            <w:pPr>
              <w:pStyle w:val="Bntext"/>
              <w:jc w:val="center"/>
              <w:rPr>
                <w:b/>
              </w:rPr>
            </w:pPr>
            <w:r w:rsidRPr="00790833">
              <w:rPr>
                <w:rFonts w:cs="Arial"/>
                <w:b/>
                <w:color w:val="000000"/>
                <w:szCs w:val="20"/>
              </w:rPr>
              <w:t>Napojení za pažením</w:t>
            </w:r>
          </w:p>
        </w:tc>
        <w:tc>
          <w:tcPr>
            <w:tcW w:w="2552" w:type="dxa"/>
            <w:vAlign w:val="center"/>
          </w:tcPr>
          <w:p w14:paraId="1CA6B039" w14:textId="77777777" w:rsidR="00925727" w:rsidRPr="00790833" w:rsidRDefault="00925727" w:rsidP="00664F5F">
            <w:pPr>
              <w:pStyle w:val="Bntext"/>
              <w:jc w:val="left"/>
              <w:rPr>
                <w:b/>
              </w:rPr>
            </w:pPr>
            <w:r w:rsidRPr="00790833">
              <w:rPr>
                <w:rFonts w:cs="Arial"/>
                <w:b/>
                <w:color w:val="000000"/>
                <w:szCs w:val="20"/>
              </w:rPr>
              <w:t>Nová výust</w:t>
            </w:r>
          </w:p>
        </w:tc>
      </w:tr>
      <w:tr w:rsidR="00925727" w14:paraId="68325D80" w14:textId="77777777" w:rsidTr="00664F5F">
        <w:tc>
          <w:tcPr>
            <w:tcW w:w="3369" w:type="dxa"/>
            <w:vAlign w:val="center"/>
          </w:tcPr>
          <w:p w14:paraId="7CA0BB43" w14:textId="77777777" w:rsidR="00925727" w:rsidRDefault="00925727" w:rsidP="00664F5F">
            <w:pPr>
              <w:pStyle w:val="Texttabulky"/>
            </w:pPr>
            <w:r>
              <w:t>km 0,960 PB výust PVC DN 200</w:t>
            </w:r>
          </w:p>
        </w:tc>
        <w:tc>
          <w:tcPr>
            <w:tcW w:w="850" w:type="dxa"/>
            <w:vAlign w:val="center"/>
          </w:tcPr>
          <w:p w14:paraId="3D3CF5DF" w14:textId="77777777" w:rsidR="00925727" w:rsidRDefault="00925727" w:rsidP="00664F5F">
            <w:pPr>
              <w:pStyle w:val="Texttabulky"/>
              <w:jc w:val="center"/>
            </w:pPr>
          </w:p>
        </w:tc>
        <w:tc>
          <w:tcPr>
            <w:tcW w:w="1418" w:type="dxa"/>
            <w:vAlign w:val="center"/>
          </w:tcPr>
          <w:p w14:paraId="66B141A7" w14:textId="77777777" w:rsidR="00925727" w:rsidRDefault="00925727" w:rsidP="00664F5F">
            <w:pPr>
              <w:pStyle w:val="Texttabulky"/>
              <w:jc w:val="center"/>
            </w:pPr>
          </w:p>
        </w:tc>
        <w:tc>
          <w:tcPr>
            <w:tcW w:w="1417" w:type="dxa"/>
            <w:vAlign w:val="center"/>
          </w:tcPr>
          <w:p w14:paraId="3930951C" w14:textId="77777777" w:rsidR="00925727" w:rsidRDefault="00925727" w:rsidP="00664F5F">
            <w:pPr>
              <w:pStyle w:val="Texttabulky"/>
              <w:jc w:val="center"/>
            </w:pPr>
          </w:p>
        </w:tc>
        <w:tc>
          <w:tcPr>
            <w:tcW w:w="2552" w:type="dxa"/>
            <w:vAlign w:val="center"/>
          </w:tcPr>
          <w:p w14:paraId="17D52D2A" w14:textId="593B462B" w:rsidR="00925727" w:rsidRDefault="00925727" w:rsidP="00664F5F">
            <w:pPr>
              <w:pStyle w:val="Texttabulky"/>
            </w:pPr>
            <w:r>
              <w:t>nerez trouba 219,08/12,7</w:t>
            </w:r>
            <w:r w:rsidR="00AE2CC9">
              <w:t xml:space="preserve"> (</w:t>
            </w:r>
            <w:r w:rsidR="00AE2CC9" w:rsidRPr="00AE2CC9">
              <w:t>9/Z, 5/P</w:t>
            </w:r>
            <w:r w:rsidR="00AE2CC9">
              <w:t>)</w:t>
            </w:r>
          </w:p>
        </w:tc>
      </w:tr>
      <w:tr w:rsidR="00925727" w14:paraId="3088C5E8" w14:textId="77777777" w:rsidTr="00664F5F">
        <w:tc>
          <w:tcPr>
            <w:tcW w:w="3369" w:type="dxa"/>
            <w:vAlign w:val="center"/>
          </w:tcPr>
          <w:p w14:paraId="6F39EF02" w14:textId="77777777" w:rsidR="00925727" w:rsidRDefault="00925727" w:rsidP="00664F5F">
            <w:pPr>
              <w:pStyle w:val="Texttabulky"/>
            </w:pPr>
            <w:r>
              <w:t>km 0,998 PB výust PVC DN 200</w:t>
            </w:r>
          </w:p>
        </w:tc>
        <w:tc>
          <w:tcPr>
            <w:tcW w:w="850" w:type="dxa"/>
            <w:vAlign w:val="center"/>
          </w:tcPr>
          <w:p w14:paraId="1C931511" w14:textId="77777777" w:rsidR="00925727" w:rsidRDefault="00925727" w:rsidP="00664F5F">
            <w:pPr>
              <w:pStyle w:val="Texttabulky"/>
              <w:jc w:val="center"/>
            </w:pPr>
            <w:r>
              <w:t>ano</w:t>
            </w:r>
          </w:p>
        </w:tc>
        <w:tc>
          <w:tcPr>
            <w:tcW w:w="1418" w:type="dxa"/>
            <w:vAlign w:val="center"/>
          </w:tcPr>
          <w:p w14:paraId="519BF209" w14:textId="77777777" w:rsidR="00925727" w:rsidRDefault="00925727" w:rsidP="00664F5F">
            <w:pPr>
              <w:pStyle w:val="Texttabulky"/>
              <w:jc w:val="center"/>
            </w:pPr>
            <w:r>
              <w:t>ano</w:t>
            </w:r>
          </w:p>
        </w:tc>
        <w:tc>
          <w:tcPr>
            <w:tcW w:w="1417" w:type="dxa"/>
            <w:vAlign w:val="center"/>
          </w:tcPr>
          <w:p w14:paraId="66A11A56" w14:textId="77777777" w:rsidR="00925727" w:rsidRDefault="00925727" w:rsidP="00664F5F">
            <w:pPr>
              <w:pStyle w:val="Texttabulky"/>
              <w:jc w:val="center"/>
            </w:pPr>
            <w:r>
              <w:t>ano</w:t>
            </w:r>
          </w:p>
        </w:tc>
        <w:tc>
          <w:tcPr>
            <w:tcW w:w="2552" w:type="dxa"/>
            <w:vAlign w:val="center"/>
          </w:tcPr>
          <w:p w14:paraId="4D7C31A1" w14:textId="6CEE8F03" w:rsidR="00925727" w:rsidRDefault="00925727" w:rsidP="00664F5F">
            <w:pPr>
              <w:pStyle w:val="Texttabulky"/>
            </w:pPr>
            <w:r>
              <w:t>nerez trouba 219,08/12,7</w:t>
            </w:r>
            <w:r w:rsidR="00AE2CC9">
              <w:t xml:space="preserve"> (</w:t>
            </w:r>
            <w:r w:rsidR="00AE2CC9" w:rsidRPr="00AE2CC9">
              <w:t>9/Z, 5/P</w:t>
            </w:r>
            <w:r w:rsidR="00AE2CC9">
              <w:t>)</w:t>
            </w:r>
          </w:p>
        </w:tc>
      </w:tr>
      <w:tr w:rsidR="00925727" w14:paraId="673C7C83" w14:textId="77777777" w:rsidTr="00664F5F">
        <w:tc>
          <w:tcPr>
            <w:tcW w:w="3369" w:type="dxa"/>
            <w:vAlign w:val="center"/>
          </w:tcPr>
          <w:p w14:paraId="0A1D15A6" w14:textId="77777777" w:rsidR="00925727" w:rsidRDefault="00925727" w:rsidP="00664F5F">
            <w:pPr>
              <w:pStyle w:val="Texttabulky"/>
            </w:pPr>
            <w:r>
              <w:t>km 1,012 PB výust okno 400 x 400</w:t>
            </w:r>
          </w:p>
        </w:tc>
        <w:tc>
          <w:tcPr>
            <w:tcW w:w="850" w:type="dxa"/>
            <w:vAlign w:val="center"/>
          </w:tcPr>
          <w:p w14:paraId="18D435E8" w14:textId="77777777" w:rsidR="00925727" w:rsidRDefault="00925727" w:rsidP="00664F5F">
            <w:pPr>
              <w:pStyle w:val="Texttabulky"/>
              <w:jc w:val="center"/>
            </w:pPr>
            <w:r>
              <w:t>ano</w:t>
            </w:r>
          </w:p>
        </w:tc>
        <w:tc>
          <w:tcPr>
            <w:tcW w:w="1418" w:type="dxa"/>
            <w:vAlign w:val="center"/>
          </w:tcPr>
          <w:p w14:paraId="2024CC64" w14:textId="77777777" w:rsidR="00925727" w:rsidRDefault="00925727" w:rsidP="00664F5F">
            <w:pPr>
              <w:pStyle w:val="Texttabulky"/>
              <w:jc w:val="center"/>
            </w:pPr>
            <w:r>
              <w:t>ano</w:t>
            </w:r>
          </w:p>
        </w:tc>
        <w:tc>
          <w:tcPr>
            <w:tcW w:w="1417" w:type="dxa"/>
            <w:vAlign w:val="center"/>
          </w:tcPr>
          <w:p w14:paraId="3EC1DA44" w14:textId="77777777" w:rsidR="00925727" w:rsidRDefault="00925727" w:rsidP="00664F5F">
            <w:pPr>
              <w:pStyle w:val="Texttabulky"/>
              <w:jc w:val="center"/>
            </w:pPr>
            <w:r>
              <w:t>ano</w:t>
            </w:r>
          </w:p>
        </w:tc>
        <w:tc>
          <w:tcPr>
            <w:tcW w:w="2552" w:type="dxa"/>
            <w:vAlign w:val="center"/>
          </w:tcPr>
          <w:p w14:paraId="2DDF368D" w14:textId="64543979" w:rsidR="00925727" w:rsidRDefault="00925727" w:rsidP="00664F5F">
            <w:pPr>
              <w:pStyle w:val="Texttabulky"/>
            </w:pPr>
            <w:r>
              <w:t>BET DN500</w:t>
            </w:r>
            <w:r w:rsidR="00AE2CC9">
              <w:t xml:space="preserve"> (</w:t>
            </w:r>
            <w:r w:rsidR="00AE2CC9" w:rsidRPr="00AE2CC9">
              <w:t>10/B, 4/P</w:t>
            </w:r>
            <w:r w:rsidR="00AE2CC9">
              <w:t>)</w:t>
            </w:r>
          </w:p>
        </w:tc>
      </w:tr>
      <w:tr w:rsidR="00925727" w14:paraId="1488FFF6" w14:textId="77777777" w:rsidTr="00664F5F">
        <w:tc>
          <w:tcPr>
            <w:tcW w:w="3369" w:type="dxa"/>
            <w:vAlign w:val="center"/>
          </w:tcPr>
          <w:p w14:paraId="16819DC3" w14:textId="77777777" w:rsidR="00925727" w:rsidRPr="00817B84" w:rsidRDefault="00925727" w:rsidP="00664F5F">
            <w:pPr>
              <w:pStyle w:val="Texttabulky"/>
            </w:pPr>
            <w:r w:rsidRPr="00817B84">
              <w:t>km 1,020 PB výust BET DN 200</w:t>
            </w:r>
          </w:p>
        </w:tc>
        <w:tc>
          <w:tcPr>
            <w:tcW w:w="850" w:type="dxa"/>
            <w:vAlign w:val="center"/>
          </w:tcPr>
          <w:p w14:paraId="058DF219" w14:textId="77777777" w:rsidR="00925727" w:rsidRDefault="00925727" w:rsidP="00664F5F">
            <w:pPr>
              <w:pStyle w:val="Texttabulky"/>
              <w:jc w:val="center"/>
            </w:pPr>
            <w:r>
              <w:t>ano</w:t>
            </w:r>
          </w:p>
        </w:tc>
        <w:tc>
          <w:tcPr>
            <w:tcW w:w="1418" w:type="dxa"/>
            <w:vAlign w:val="center"/>
          </w:tcPr>
          <w:p w14:paraId="318D5BA9" w14:textId="77777777" w:rsidR="00925727" w:rsidRDefault="00925727" w:rsidP="00664F5F">
            <w:pPr>
              <w:pStyle w:val="Texttabulky"/>
              <w:jc w:val="center"/>
            </w:pPr>
          </w:p>
        </w:tc>
        <w:tc>
          <w:tcPr>
            <w:tcW w:w="1417" w:type="dxa"/>
            <w:vAlign w:val="center"/>
          </w:tcPr>
          <w:p w14:paraId="17022D2D" w14:textId="77777777" w:rsidR="00925727" w:rsidRDefault="00925727" w:rsidP="00664F5F">
            <w:pPr>
              <w:pStyle w:val="Texttabulky"/>
              <w:jc w:val="center"/>
            </w:pPr>
            <w:r>
              <w:t>ano</w:t>
            </w:r>
          </w:p>
        </w:tc>
        <w:tc>
          <w:tcPr>
            <w:tcW w:w="2552" w:type="dxa"/>
            <w:vAlign w:val="center"/>
          </w:tcPr>
          <w:p w14:paraId="498BD577" w14:textId="4C6C21C7" w:rsidR="00925727" w:rsidRDefault="00925727" w:rsidP="00664F5F">
            <w:pPr>
              <w:pStyle w:val="Texttabulky"/>
            </w:pPr>
            <w:r>
              <w:t>BET DN200</w:t>
            </w:r>
            <w:r w:rsidR="00AE2CC9">
              <w:t xml:space="preserve"> (</w:t>
            </w:r>
            <w:r w:rsidR="00AE2CC9" w:rsidRPr="00AE2CC9">
              <w:t>7/B, 4/P</w:t>
            </w:r>
            <w:r w:rsidR="00AE2CC9">
              <w:t>)</w:t>
            </w:r>
          </w:p>
        </w:tc>
      </w:tr>
      <w:tr w:rsidR="00925727" w14:paraId="5D30D8CB" w14:textId="77777777" w:rsidTr="00664F5F">
        <w:tc>
          <w:tcPr>
            <w:tcW w:w="3369" w:type="dxa"/>
            <w:vAlign w:val="center"/>
          </w:tcPr>
          <w:p w14:paraId="66D05004" w14:textId="77777777" w:rsidR="00925727" w:rsidRPr="00817B84" w:rsidRDefault="00925727" w:rsidP="00664F5F">
            <w:pPr>
              <w:pStyle w:val="Texttabulky"/>
            </w:pPr>
            <w:r w:rsidRPr="00817B84">
              <w:t>km 1,044 PB výust BET DN 300</w:t>
            </w:r>
          </w:p>
        </w:tc>
        <w:tc>
          <w:tcPr>
            <w:tcW w:w="850" w:type="dxa"/>
            <w:vAlign w:val="center"/>
          </w:tcPr>
          <w:p w14:paraId="609A8683" w14:textId="77777777" w:rsidR="00925727" w:rsidRDefault="00925727" w:rsidP="00664F5F">
            <w:pPr>
              <w:pStyle w:val="Texttabulky"/>
              <w:jc w:val="center"/>
            </w:pPr>
            <w:r>
              <w:t>ano</w:t>
            </w:r>
          </w:p>
        </w:tc>
        <w:tc>
          <w:tcPr>
            <w:tcW w:w="1418" w:type="dxa"/>
            <w:vAlign w:val="center"/>
          </w:tcPr>
          <w:p w14:paraId="2327405C" w14:textId="77777777" w:rsidR="00925727" w:rsidRDefault="00925727" w:rsidP="00664F5F">
            <w:pPr>
              <w:pStyle w:val="Texttabulky"/>
              <w:jc w:val="center"/>
            </w:pPr>
            <w:r>
              <w:t>ano</w:t>
            </w:r>
          </w:p>
        </w:tc>
        <w:tc>
          <w:tcPr>
            <w:tcW w:w="1417" w:type="dxa"/>
            <w:vAlign w:val="center"/>
          </w:tcPr>
          <w:p w14:paraId="33DCCB0F" w14:textId="77777777" w:rsidR="00925727" w:rsidRDefault="00925727" w:rsidP="00664F5F">
            <w:pPr>
              <w:pStyle w:val="Texttabulky"/>
              <w:jc w:val="center"/>
            </w:pPr>
            <w:r>
              <w:t>ano</w:t>
            </w:r>
          </w:p>
        </w:tc>
        <w:tc>
          <w:tcPr>
            <w:tcW w:w="2552" w:type="dxa"/>
            <w:vAlign w:val="center"/>
          </w:tcPr>
          <w:p w14:paraId="3866DCC9" w14:textId="3AC4EBC7" w:rsidR="00925727" w:rsidRDefault="00925727" w:rsidP="00664F5F">
            <w:pPr>
              <w:pStyle w:val="Texttabulky"/>
            </w:pPr>
            <w:r>
              <w:t>BET DN300</w:t>
            </w:r>
            <w:r w:rsidR="00AE2CC9">
              <w:t xml:space="preserve"> (</w:t>
            </w:r>
            <w:r w:rsidR="00AE2CC9" w:rsidRPr="00AE2CC9">
              <w:t>8/B, 4/P</w:t>
            </w:r>
            <w:r w:rsidR="00AE2CC9">
              <w:t>)</w:t>
            </w:r>
          </w:p>
        </w:tc>
      </w:tr>
      <w:tr w:rsidR="00925727" w14:paraId="4DCB48DD" w14:textId="77777777" w:rsidTr="00664F5F">
        <w:tc>
          <w:tcPr>
            <w:tcW w:w="3369" w:type="dxa"/>
            <w:vAlign w:val="center"/>
          </w:tcPr>
          <w:p w14:paraId="35F9D26B" w14:textId="77777777" w:rsidR="00925727" w:rsidRPr="00817B84" w:rsidRDefault="00925727" w:rsidP="00664F5F">
            <w:pPr>
              <w:pStyle w:val="Texttabulky"/>
            </w:pPr>
            <w:r w:rsidRPr="00817B84">
              <w:t>km 1,082 PB výust BET DN 500</w:t>
            </w:r>
          </w:p>
        </w:tc>
        <w:tc>
          <w:tcPr>
            <w:tcW w:w="850" w:type="dxa"/>
            <w:vAlign w:val="center"/>
          </w:tcPr>
          <w:p w14:paraId="4C0A1136" w14:textId="77777777" w:rsidR="00925727" w:rsidRDefault="00925727" w:rsidP="00664F5F">
            <w:pPr>
              <w:pStyle w:val="Texttabulky"/>
              <w:jc w:val="center"/>
            </w:pPr>
            <w:r>
              <w:t>ano</w:t>
            </w:r>
          </w:p>
        </w:tc>
        <w:tc>
          <w:tcPr>
            <w:tcW w:w="1418" w:type="dxa"/>
            <w:vAlign w:val="center"/>
          </w:tcPr>
          <w:p w14:paraId="39432341" w14:textId="77777777" w:rsidR="00925727" w:rsidRDefault="00925727" w:rsidP="00664F5F">
            <w:pPr>
              <w:pStyle w:val="Texttabulky"/>
              <w:jc w:val="center"/>
            </w:pPr>
            <w:r>
              <w:t>ano</w:t>
            </w:r>
          </w:p>
        </w:tc>
        <w:tc>
          <w:tcPr>
            <w:tcW w:w="1417" w:type="dxa"/>
            <w:vAlign w:val="center"/>
          </w:tcPr>
          <w:p w14:paraId="5FAC37E6" w14:textId="77777777" w:rsidR="00925727" w:rsidRDefault="00925727" w:rsidP="00664F5F">
            <w:pPr>
              <w:pStyle w:val="Texttabulky"/>
              <w:jc w:val="center"/>
            </w:pPr>
            <w:r>
              <w:t>ano</w:t>
            </w:r>
          </w:p>
        </w:tc>
        <w:tc>
          <w:tcPr>
            <w:tcW w:w="2552" w:type="dxa"/>
            <w:vAlign w:val="center"/>
          </w:tcPr>
          <w:p w14:paraId="6CE950BD" w14:textId="6D65BB53" w:rsidR="00925727" w:rsidRDefault="00925727" w:rsidP="00664F5F">
            <w:pPr>
              <w:pStyle w:val="Texttabulky"/>
            </w:pPr>
            <w:r>
              <w:t>BET DN500</w:t>
            </w:r>
            <w:r w:rsidR="00AE2CC9">
              <w:t xml:space="preserve"> (</w:t>
            </w:r>
            <w:r w:rsidR="00AE2CC9" w:rsidRPr="00AE2CC9">
              <w:t>10/B, 4/P</w:t>
            </w:r>
            <w:r w:rsidR="00AE2CC9">
              <w:t>)</w:t>
            </w:r>
          </w:p>
        </w:tc>
      </w:tr>
      <w:tr w:rsidR="00925727" w14:paraId="28B3CA4F" w14:textId="77777777" w:rsidTr="00664F5F">
        <w:tc>
          <w:tcPr>
            <w:tcW w:w="3369" w:type="dxa"/>
            <w:vAlign w:val="center"/>
          </w:tcPr>
          <w:p w14:paraId="0AB716D6" w14:textId="77777777" w:rsidR="00925727" w:rsidRPr="00817B84" w:rsidRDefault="00925727" w:rsidP="00664F5F">
            <w:pPr>
              <w:pStyle w:val="Texttabulky"/>
            </w:pPr>
            <w:r w:rsidRPr="00817B84">
              <w:t>km 1,092 PB výust BET DN 300</w:t>
            </w:r>
          </w:p>
        </w:tc>
        <w:tc>
          <w:tcPr>
            <w:tcW w:w="850" w:type="dxa"/>
            <w:vAlign w:val="center"/>
          </w:tcPr>
          <w:p w14:paraId="2CF3CD56" w14:textId="77777777" w:rsidR="00925727" w:rsidRDefault="00925727" w:rsidP="00664F5F">
            <w:pPr>
              <w:pStyle w:val="Texttabulky"/>
              <w:jc w:val="center"/>
            </w:pPr>
            <w:r>
              <w:t>ano</w:t>
            </w:r>
          </w:p>
        </w:tc>
        <w:tc>
          <w:tcPr>
            <w:tcW w:w="1418" w:type="dxa"/>
            <w:vAlign w:val="center"/>
          </w:tcPr>
          <w:p w14:paraId="20191B8F" w14:textId="77777777" w:rsidR="00925727" w:rsidRDefault="00925727" w:rsidP="00664F5F">
            <w:pPr>
              <w:pStyle w:val="Texttabulky"/>
              <w:jc w:val="center"/>
            </w:pPr>
            <w:r>
              <w:t>ano</w:t>
            </w:r>
          </w:p>
        </w:tc>
        <w:tc>
          <w:tcPr>
            <w:tcW w:w="1417" w:type="dxa"/>
            <w:vAlign w:val="center"/>
          </w:tcPr>
          <w:p w14:paraId="7E430314" w14:textId="77777777" w:rsidR="00925727" w:rsidRDefault="00925727" w:rsidP="00664F5F">
            <w:pPr>
              <w:pStyle w:val="Texttabulky"/>
              <w:jc w:val="center"/>
            </w:pPr>
            <w:r>
              <w:t>ano</w:t>
            </w:r>
          </w:p>
        </w:tc>
        <w:tc>
          <w:tcPr>
            <w:tcW w:w="2552" w:type="dxa"/>
            <w:vAlign w:val="center"/>
          </w:tcPr>
          <w:p w14:paraId="6BDA1711" w14:textId="5A095C7B" w:rsidR="00925727" w:rsidRDefault="00925727" w:rsidP="00664F5F">
            <w:pPr>
              <w:pStyle w:val="Texttabulky"/>
            </w:pPr>
            <w:r>
              <w:t>BET DN300</w:t>
            </w:r>
            <w:r w:rsidR="00AE2CC9">
              <w:t xml:space="preserve"> (</w:t>
            </w:r>
            <w:r w:rsidR="00AE2CC9" w:rsidRPr="00AE2CC9">
              <w:t>8/B, 4/P</w:t>
            </w:r>
            <w:r w:rsidR="00AE2CC9">
              <w:t>)</w:t>
            </w:r>
          </w:p>
        </w:tc>
      </w:tr>
      <w:tr w:rsidR="00925727" w14:paraId="117343E9" w14:textId="77777777" w:rsidTr="00664F5F">
        <w:tc>
          <w:tcPr>
            <w:tcW w:w="3369" w:type="dxa"/>
            <w:vAlign w:val="center"/>
          </w:tcPr>
          <w:p w14:paraId="1464F82B" w14:textId="77777777" w:rsidR="00925727" w:rsidRPr="00817B84" w:rsidRDefault="00925727" w:rsidP="00664F5F">
            <w:pPr>
              <w:pStyle w:val="Texttabulky"/>
            </w:pPr>
            <w:r w:rsidRPr="00817B84">
              <w:t>km 1,134 PB výust BET DN 300</w:t>
            </w:r>
          </w:p>
        </w:tc>
        <w:tc>
          <w:tcPr>
            <w:tcW w:w="850" w:type="dxa"/>
            <w:vAlign w:val="center"/>
          </w:tcPr>
          <w:p w14:paraId="00913755" w14:textId="77777777" w:rsidR="00925727" w:rsidRDefault="00925727" w:rsidP="00664F5F">
            <w:pPr>
              <w:pStyle w:val="Texttabulky"/>
              <w:jc w:val="center"/>
            </w:pPr>
            <w:r>
              <w:t>ano</w:t>
            </w:r>
          </w:p>
        </w:tc>
        <w:tc>
          <w:tcPr>
            <w:tcW w:w="1418" w:type="dxa"/>
            <w:vAlign w:val="center"/>
          </w:tcPr>
          <w:p w14:paraId="5E0463B6" w14:textId="77777777" w:rsidR="00925727" w:rsidRDefault="00925727" w:rsidP="00664F5F">
            <w:pPr>
              <w:pStyle w:val="Texttabulky"/>
              <w:jc w:val="center"/>
            </w:pPr>
            <w:r>
              <w:t>ano</w:t>
            </w:r>
          </w:p>
        </w:tc>
        <w:tc>
          <w:tcPr>
            <w:tcW w:w="1417" w:type="dxa"/>
            <w:vAlign w:val="center"/>
          </w:tcPr>
          <w:p w14:paraId="697220EC" w14:textId="77777777" w:rsidR="00925727" w:rsidRDefault="00925727" w:rsidP="00664F5F">
            <w:pPr>
              <w:pStyle w:val="Texttabulky"/>
              <w:jc w:val="center"/>
            </w:pPr>
            <w:r>
              <w:t>ano</w:t>
            </w:r>
          </w:p>
        </w:tc>
        <w:tc>
          <w:tcPr>
            <w:tcW w:w="2552" w:type="dxa"/>
            <w:vAlign w:val="center"/>
          </w:tcPr>
          <w:p w14:paraId="5A65E0F0" w14:textId="47E14AA8" w:rsidR="00925727" w:rsidRDefault="00925727" w:rsidP="00664F5F">
            <w:pPr>
              <w:pStyle w:val="Texttabulky"/>
            </w:pPr>
            <w:r>
              <w:t>BET DN300</w:t>
            </w:r>
            <w:r w:rsidR="00AE2CC9">
              <w:t xml:space="preserve"> (</w:t>
            </w:r>
            <w:r w:rsidR="00AE2CC9" w:rsidRPr="00AE2CC9">
              <w:t>8/B, 4/P</w:t>
            </w:r>
            <w:r w:rsidR="00AE2CC9">
              <w:t>)</w:t>
            </w:r>
          </w:p>
        </w:tc>
      </w:tr>
      <w:tr w:rsidR="00925727" w14:paraId="2CF8A8DB" w14:textId="77777777" w:rsidTr="00664F5F">
        <w:tc>
          <w:tcPr>
            <w:tcW w:w="3369" w:type="dxa"/>
            <w:vAlign w:val="center"/>
          </w:tcPr>
          <w:p w14:paraId="0E010AA1" w14:textId="77777777" w:rsidR="00925727" w:rsidRPr="00817B84" w:rsidRDefault="00925727" w:rsidP="00664F5F">
            <w:pPr>
              <w:pStyle w:val="Texttabulky"/>
            </w:pPr>
            <w:r w:rsidRPr="00817B84">
              <w:t>km 1,152 PB výust KAM DN 150</w:t>
            </w:r>
          </w:p>
        </w:tc>
        <w:tc>
          <w:tcPr>
            <w:tcW w:w="850" w:type="dxa"/>
            <w:vAlign w:val="center"/>
          </w:tcPr>
          <w:p w14:paraId="590172D1" w14:textId="77777777" w:rsidR="00925727" w:rsidRDefault="00925727" w:rsidP="00664F5F">
            <w:pPr>
              <w:pStyle w:val="Texttabulky"/>
              <w:jc w:val="center"/>
            </w:pPr>
            <w:r>
              <w:t>ano</w:t>
            </w:r>
          </w:p>
        </w:tc>
        <w:tc>
          <w:tcPr>
            <w:tcW w:w="1418" w:type="dxa"/>
            <w:vAlign w:val="center"/>
          </w:tcPr>
          <w:p w14:paraId="279E9BD6" w14:textId="77777777" w:rsidR="00925727" w:rsidRDefault="00925727" w:rsidP="00664F5F">
            <w:pPr>
              <w:pStyle w:val="Texttabulky"/>
              <w:jc w:val="center"/>
            </w:pPr>
          </w:p>
        </w:tc>
        <w:tc>
          <w:tcPr>
            <w:tcW w:w="1417" w:type="dxa"/>
            <w:vAlign w:val="center"/>
          </w:tcPr>
          <w:p w14:paraId="0ACD2767" w14:textId="77777777" w:rsidR="00925727" w:rsidRDefault="00925727" w:rsidP="00664F5F">
            <w:pPr>
              <w:pStyle w:val="Texttabulky"/>
              <w:jc w:val="center"/>
            </w:pPr>
            <w:r>
              <w:t>ano</w:t>
            </w:r>
          </w:p>
        </w:tc>
        <w:tc>
          <w:tcPr>
            <w:tcW w:w="2552" w:type="dxa"/>
            <w:vAlign w:val="center"/>
          </w:tcPr>
          <w:p w14:paraId="7B6D58E8" w14:textId="097D4F53" w:rsidR="00925727" w:rsidRDefault="00925727" w:rsidP="009624ED">
            <w:pPr>
              <w:pStyle w:val="Texttabulky"/>
            </w:pPr>
            <w:r>
              <w:t>nerez trouba 168.28/7.11</w:t>
            </w:r>
            <w:r w:rsidR="00AE2CC9">
              <w:t xml:space="preserve"> (</w:t>
            </w:r>
            <w:r w:rsidR="00AE2CC9" w:rsidRPr="00AE2CC9">
              <w:t>1</w:t>
            </w:r>
            <w:r w:rsidR="009624ED">
              <w:t>0</w:t>
            </w:r>
            <w:r w:rsidR="00AE2CC9" w:rsidRPr="00AE2CC9">
              <w:t>/Z, 6/P</w:t>
            </w:r>
            <w:r w:rsidR="0049658E">
              <w:t>, 13/P</w:t>
            </w:r>
            <w:r w:rsidR="00AE2CC9">
              <w:t>)</w:t>
            </w:r>
          </w:p>
        </w:tc>
      </w:tr>
      <w:tr w:rsidR="00925727" w14:paraId="251E34B0" w14:textId="77777777" w:rsidTr="00664F5F">
        <w:tc>
          <w:tcPr>
            <w:tcW w:w="3369" w:type="dxa"/>
            <w:vAlign w:val="center"/>
          </w:tcPr>
          <w:p w14:paraId="5A7294AD" w14:textId="77777777" w:rsidR="00925727" w:rsidRPr="00817B84" w:rsidRDefault="00925727" w:rsidP="00664F5F">
            <w:pPr>
              <w:pStyle w:val="Texttabulky"/>
            </w:pPr>
            <w:r w:rsidRPr="00817B84">
              <w:t>km 1,154 PB výust KAM DN 100</w:t>
            </w:r>
          </w:p>
        </w:tc>
        <w:tc>
          <w:tcPr>
            <w:tcW w:w="850" w:type="dxa"/>
            <w:vAlign w:val="center"/>
          </w:tcPr>
          <w:p w14:paraId="78BE96BF" w14:textId="77777777" w:rsidR="00925727" w:rsidRDefault="00925727" w:rsidP="00664F5F">
            <w:pPr>
              <w:pStyle w:val="Texttabulky"/>
              <w:jc w:val="center"/>
            </w:pPr>
          </w:p>
        </w:tc>
        <w:tc>
          <w:tcPr>
            <w:tcW w:w="1418" w:type="dxa"/>
            <w:vAlign w:val="center"/>
          </w:tcPr>
          <w:p w14:paraId="42AA1ECA" w14:textId="77777777" w:rsidR="00925727" w:rsidRDefault="00925727" w:rsidP="00664F5F">
            <w:pPr>
              <w:pStyle w:val="Texttabulky"/>
              <w:jc w:val="center"/>
            </w:pPr>
          </w:p>
        </w:tc>
        <w:tc>
          <w:tcPr>
            <w:tcW w:w="1417" w:type="dxa"/>
            <w:vAlign w:val="center"/>
          </w:tcPr>
          <w:p w14:paraId="136BF989" w14:textId="77777777" w:rsidR="00925727" w:rsidRDefault="00925727" w:rsidP="00664F5F">
            <w:pPr>
              <w:pStyle w:val="Texttabulky"/>
              <w:jc w:val="center"/>
            </w:pPr>
          </w:p>
        </w:tc>
        <w:tc>
          <w:tcPr>
            <w:tcW w:w="2552" w:type="dxa"/>
            <w:vAlign w:val="center"/>
          </w:tcPr>
          <w:p w14:paraId="3050C18E" w14:textId="200A412C" w:rsidR="00925727" w:rsidRDefault="00925727" w:rsidP="00664F5F">
            <w:pPr>
              <w:pStyle w:val="Texttabulky"/>
            </w:pPr>
            <w:r>
              <w:t>nerez trouba 114,3/6,2</w:t>
            </w:r>
            <w:r w:rsidR="00AE2CC9">
              <w:t xml:space="preserve"> (</w:t>
            </w:r>
            <w:r w:rsidR="009624ED">
              <w:t>10</w:t>
            </w:r>
            <w:r w:rsidR="00AE2CC9" w:rsidRPr="00AE2CC9">
              <w:t>/Z, 6/P</w:t>
            </w:r>
            <w:r w:rsidR="00AE2CC9">
              <w:t>)</w:t>
            </w:r>
          </w:p>
        </w:tc>
      </w:tr>
      <w:tr w:rsidR="00925727" w14:paraId="2C09952F" w14:textId="77777777" w:rsidTr="00664F5F">
        <w:tc>
          <w:tcPr>
            <w:tcW w:w="3369" w:type="dxa"/>
            <w:vAlign w:val="center"/>
          </w:tcPr>
          <w:p w14:paraId="12D7FE16" w14:textId="77777777" w:rsidR="00925727" w:rsidRPr="00817B84" w:rsidRDefault="00925727" w:rsidP="00664F5F">
            <w:pPr>
              <w:pStyle w:val="Texttabulky"/>
            </w:pPr>
            <w:r w:rsidRPr="00817B84">
              <w:t>km 1,157 PB výust BET DN 300</w:t>
            </w:r>
          </w:p>
        </w:tc>
        <w:tc>
          <w:tcPr>
            <w:tcW w:w="850" w:type="dxa"/>
            <w:vAlign w:val="center"/>
          </w:tcPr>
          <w:p w14:paraId="033B43AC" w14:textId="77777777" w:rsidR="00925727" w:rsidRDefault="00925727" w:rsidP="00664F5F">
            <w:pPr>
              <w:pStyle w:val="Texttabulky"/>
              <w:jc w:val="center"/>
            </w:pPr>
            <w:r>
              <w:t>ano</w:t>
            </w:r>
          </w:p>
        </w:tc>
        <w:tc>
          <w:tcPr>
            <w:tcW w:w="1418" w:type="dxa"/>
            <w:vAlign w:val="center"/>
          </w:tcPr>
          <w:p w14:paraId="139FE15F" w14:textId="77777777" w:rsidR="00925727" w:rsidRDefault="00925727" w:rsidP="00664F5F">
            <w:pPr>
              <w:pStyle w:val="Texttabulky"/>
              <w:jc w:val="center"/>
            </w:pPr>
            <w:r>
              <w:t>ano</w:t>
            </w:r>
          </w:p>
        </w:tc>
        <w:tc>
          <w:tcPr>
            <w:tcW w:w="1417" w:type="dxa"/>
            <w:vAlign w:val="center"/>
          </w:tcPr>
          <w:p w14:paraId="7795C2B7" w14:textId="77777777" w:rsidR="00925727" w:rsidRDefault="00925727" w:rsidP="00664F5F">
            <w:pPr>
              <w:pStyle w:val="Texttabulky"/>
              <w:jc w:val="center"/>
            </w:pPr>
            <w:r>
              <w:t>ano</w:t>
            </w:r>
          </w:p>
        </w:tc>
        <w:tc>
          <w:tcPr>
            <w:tcW w:w="2552" w:type="dxa"/>
            <w:vAlign w:val="center"/>
          </w:tcPr>
          <w:p w14:paraId="475BE915" w14:textId="1ED1F2D9" w:rsidR="00925727" w:rsidRDefault="00925727" w:rsidP="00664F5F">
            <w:pPr>
              <w:pStyle w:val="Texttabulky"/>
            </w:pPr>
            <w:r>
              <w:t>BET DN300</w:t>
            </w:r>
            <w:r w:rsidR="00AE2CC9">
              <w:t xml:space="preserve"> (</w:t>
            </w:r>
            <w:r w:rsidR="0009031E" w:rsidRPr="0009031E">
              <w:t>8/B, 4/P</w:t>
            </w:r>
            <w:r w:rsidR="00AE2CC9">
              <w:t>)</w:t>
            </w:r>
          </w:p>
        </w:tc>
      </w:tr>
      <w:tr w:rsidR="00925727" w14:paraId="4C347874" w14:textId="77777777" w:rsidTr="00664F5F">
        <w:tc>
          <w:tcPr>
            <w:tcW w:w="3369" w:type="dxa"/>
            <w:vAlign w:val="center"/>
          </w:tcPr>
          <w:p w14:paraId="06ACFBA7" w14:textId="77777777" w:rsidR="00925727" w:rsidRPr="003940A0" w:rsidRDefault="00925727" w:rsidP="00664F5F">
            <w:pPr>
              <w:pStyle w:val="Texttabulky"/>
            </w:pPr>
            <w:r w:rsidRPr="003940A0">
              <w:lastRenderedPageBreak/>
              <w:t>km 1,163 PB výust PVC DN 100</w:t>
            </w:r>
          </w:p>
        </w:tc>
        <w:tc>
          <w:tcPr>
            <w:tcW w:w="850" w:type="dxa"/>
            <w:vAlign w:val="center"/>
          </w:tcPr>
          <w:p w14:paraId="353EE566" w14:textId="77777777" w:rsidR="00925727" w:rsidRDefault="00925727" w:rsidP="00664F5F">
            <w:pPr>
              <w:pStyle w:val="Texttabulky"/>
              <w:jc w:val="center"/>
            </w:pPr>
          </w:p>
        </w:tc>
        <w:tc>
          <w:tcPr>
            <w:tcW w:w="1418" w:type="dxa"/>
            <w:vAlign w:val="center"/>
          </w:tcPr>
          <w:p w14:paraId="48F34894" w14:textId="77777777" w:rsidR="00925727" w:rsidRDefault="00925727" w:rsidP="00664F5F">
            <w:pPr>
              <w:pStyle w:val="Texttabulky"/>
              <w:jc w:val="center"/>
            </w:pPr>
          </w:p>
        </w:tc>
        <w:tc>
          <w:tcPr>
            <w:tcW w:w="1417" w:type="dxa"/>
            <w:vAlign w:val="center"/>
          </w:tcPr>
          <w:p w14:paraId="38343D64" w14:textId="77777777" w:rsidR="00925727" w:rsidRDefault="00925727" w:rsidP="00664F5F">
            <w:pPr>
              <w:pStyle w:val="Texttabulky"/>
              <w:jc w:val="center"/>
            </w:pPr>
          </w:p>
        </w:tc>
        <w:tc>
          <w:tcPr>
            <w:tcW w:w="2552" w:type="dxa"/>
            <w:vAlign w:val="center"/>
          </w:tcPr>
          <w:p w14:paraId="4724072F" w14:textId="7A91D22F" w:rsidR="00925727" w:rsidRDefault="00925727" w:rsidP="00664F5F">
            <w:pPr>
              <w:pStyle w:val="Texttabulky"/>
            </w:pPr>
            <w:r>
              <w:t>nerez trouba 114,3/6,2</w:t>
            </w:r>
            <w:r w:rsidR="00AE2CC9">
              <w:t xml:space="preserve"> (</w:t>
            </w:r>
            <w:r w:rsidR="0009031E" w:rsidRPr="0009031E">
              <w:t>9/Z, 5/P</w:t>
            </w:r>
            <w:r w:rsidR="00AE2CC9">
              <w:t>)</w:t>
            </w:r>
          </w:p>
        </w:tc>
      </w:tr>
      <w:tr w:rsidR="00925727" w14:paraId="23B28794" w14:textId="77777777" w:rsidTr="00664F5F">
        <w:tc>
          <w:tcPr>
            <w:tcW w:w="3369" w:type="dxa"/>
            <w:vAlign w:val="center"/>
          </w:tcPr>
          <w:p w14:paraId="13FDE6F1" w14:textId="77777777" w:rsidR="00925727" w:rsidRDefault="00925727" w:rsidP="00664F5F">
            <w:pPr>
              <w:pStyle w:val="Texttabulky"/>
            </w:pPr>
            <w:r>
              <w:t>km 1,168 PB výust BET DN 400</w:t>
            </w:r>
          </w:p>
        </w:tc>
        <w:tc>
          <w:tcPr>
            <w:tcW w:w="850" w:type="dxa"/>
            <w:vAlign w:val="center"/>
          </w:tcPr>
          <w:p w14:paraId="0E915524" w14:textId="77777777" w:rsidR="00925727" w:rsidRDefault="00925727" w:rsidP="00664F5F">
            <w:pPr>
              <w:pStyle w:val="Texttabulky"/>
              <w:jc w:val="center"/>
            </w:pPr>
          </w:p>
        </w:tc>
        <w:tc>
          <w:tcPr>
            <w:tcW w:w="1418" w:type="dxa"/>
            <w:vAlign w:val="center"/>
          </w:tcPr>
          <w:p w14:paraId="787BF248" w14:textId="77777777" w:rsidR="00925727" w:rsidRDefault="00925727" w:rsidP="00664F5F">
            <w:pPr>
              <w:pStyle w:val="Texttabulky"/>
              <w:jc w:val="center"/>
            </w:pPr>
          </w:p>
        </w:tc>
        <w:tc>
          <w:tcPr>
            <w:tcW w:w="1417" w:type="dxa"/>
            <w:vAlign w:val="center"/>
          </w:tcPr>
          <w:p w14:paraId="460ABACD" w14:textId="77777777" w:rsidR="00925727" w:rsidRDefault="00925727" w:rsidP="00664F5F">
            <w:pPr>
              <w:pStyle w:val="Texttabulky"/>
              <w:jc w:val="center"/>
            </w:pPr>
          </w:p>
        </w:tc>
        <w:tc>
          <w:tcPr>
            <w:tcW w:w="2552" w:type="dxa"/>
            <w:vAlign w:val="center"/>
          </w:tcPr>
          <w:p w14:paraId="24AD340C" w14:textId="20655CC0" w:rsidR="00925727" w:rsidRDefault="00925727" w:rsidP="00664F5F">
            <w:pPr>
              <w:pStyle w:val="Texttabulky"/>
            </w:pPr>
            <w:r>
              <w:t>BET DN400</w:t>
            </w:r>
            <w:r w:rsidR="00AE2CC9">
              <w:t xml:space="preserve"> (</w:t>
            </w:r>
            <w:r w:rsidR="0009031E" w:rsidRPr="0009031E">
              <w:t>9/B, 4/P</w:t>
            </w:r>
            <w:r w:rsidR="00AE2CC9">
              <w:t>)</w:t>
            </w:r>
          </w:p>
        </w:tc>
      </w:tr>
    </w:tbl>
    <w:p w14:paraId="417F0EC0" w14:textId="77777777" w:rsidR="00925727" w:rsidRDefault="00925727" w:rsidP="00266A82">
      <w:pPr>
        <w:pStyle w:val="Bntext"/>
      </w:pPr>
    </w:p>
    <w:p w14:paraId="389A2BEF" w14:textId="694124A7" w:rsidR="00847A00" w:rsidRPr="0034352C" w:rsidRDefault="002715D7" w:rsidP="00266A82">
      <w:pPr>
        <w:pStyle w:val="Bntext"/>
        <w:rPr>
          <w:b/>
        </w:rPr>
      </w:pPr>
      <w:r w:rsidRPr="0034352C">
        <w:rPr>
          <w:b/>
        </w:rPr>
        <w:t>Vpusti</w:t>
      </w:r>
    </w:p>
    <w:p w14:paraId="610AB93A" w14:textId="507521E7" w:rsidR="00847A00" w:rsidRPr="00684B65" w:rsidRDefault="002715D7" w:rsidP="00266A82">
      <w:pPr>
        <w:pStyle w:val="Bntext"/>
      </w:pPr>
      <w:r w:rsidRPr="00684B65">
        <w:t>Vpusti</w:t>
      </w:r>
      <w:r w:rsidR="00442688" w:rsidRPr="00684B65">
        <w:t>, poklopy, atd. s</w:t>
      </w:r>
      <w:r w:rsidR="007954F8" w:rsidRPr="00684B65">
        <w:t>távající</w:t>
      </w:r>
      <w:r w:rsidR="00442688" w:rsidRPr="00684B65">
        <w:t xml:space="preserve">ho </w:t>
      </w:r>
      <w:r w:rsidR="007954F8" w:rsidRPr="00684B65">
        <w:t xml:space="preserve">odvodnění silnice </w:t>
      </w:r>
      <w:r w:rsidR="00442688" w:rsidRPr="00684B65">
        <w:t xml:space="preserve">II. / 463 </w:t>
      </w:r>
      <w:r w:rsidR="001E3DEC" w:rsidRPr="00684B65">
        <w:t xml:space="preserve">(číslováno Š1 - Š5 vzestupně proti proudu) </w:t>
      </w:r>
      <w:r w:rsidR="00442688" w:rsidRPr="00684B65">
        <w:t xml:space="preserve">budou v rámci přípravných prací rozebrány, očištěny a </w:t>
      </w:r>
      <w:r w:rsidR="001E3DEC" w:rsidRPr="00684B65">
        <w:t xml:space="preserve">v rámci opravy komunikace </w:t>
      </w:r>
      <w:r w:rsidR="00442688" w:rsidRPr="00684B65">
        <w:t xml:space="preserve">znovu osazeny. </w:t>
      </w:r>
      <w:r w:rsidR="001C1C5E" w:rsidRPr="00684B65">
        <w:t>Tato DPS předpokládá pořízení nového koncového dílu betonové trouby výusti</w:t>
      </w:r>
      <w:r w:rsidR="00BC3A26" w:rsidRPr="00684B65">
        <w:t xml:space="preserve"> (Š4, Š5)</w:t>
      </w:r>
      <w:r w:rsidR="001C1C5E" w:rsidRPr="00684B65">
        <w:t>, nových KG trub</w:t>
      </w:r>
      <w:r w:rsidR="00BC3A26" w:rsidRPr="00684B65">
        <w:t xml:space="preserve"> (Š1, Š2, Š3)</w:t>
      </w:r>
      <w:r w:rsidR="001C1C5E" w:rsidRPr="00684B65">
        <w:t xml:space="preserve">, kolen, napojovacích těsnicích kroužků a dalších tvarovek mezi dnem </w:t>
      </w:r>
      <w:r w:rsidR="00BA6AFB" w:rsidRPr="00684B65">
        <w:t xml:space="preserve">vpusti </w:t>
      </w:r>
      <w:r w:rsidR="001C1C5E" w:rsidRPr="00684B65">
        <w:t xml:space="preserve">a napojením do betonové </w:t>
      </w:r>
      <w:r w:rsidR="0034352C" w:rsidRPr="00684B65">
        <w:t xml:space="preserve">/ KG </w:t>
      </w:r>
      <w:r w:rsidR="001C1C5E" w:rsidRPr="00684B65">
        <w:t>trouby, provedení návrtů do bet</w:t>
      </w:r>
      <w:r w:rsidR="00B23C4D" w:rsidRPr="00684B65">
        <w:t>onové trouby</w:t>
      </w:r>
      <w:r w:rsidR="001C1C5E" w:rsidRPr="00684B65">
        <w:t>.</w:t>
      </w:r>
      <w:r w:rsidR="002D337E" w:rsidRPr="00684B65">
        <w:t xml:space="preserve"> Stávající Š1 u mostu bude přesunuta do nové pozice - cca </w:t>
      </w:r>
      <w:r w:rsidR="00110C83" w:rsidRPr="00684B65">
        <w:t>1,80</w:t>
      </w:r>
      <w:r w:rsidR="002D337E" w:rsidRPr="00684B65">
        <w:t> m proti proudu.</w:t>
      </w:r>
      <w:r w:rsidR="001E3DEC" w:rsidRPr="00684B65">
        <w:t xml:space="preserve"> Š2 a Š3, které jsou v současném stavu orientovány kolmo k odvodňovacímu příkopu</w:t>
      </w:r>
      <w:r w:rsidR="0034352C" w:rsidRPr="00684B65">
        <w:t>,</w:t>
      </w:r>
      <w:r w:rsidR="001E3DEC" w:rsidRPr="00684B65">
        <w:t xml:space="preserve"> budou nově osazeny za sebou v trase příkopu.</w:t>
      </w:r>
    </w:p>
    <w:p w14:paraId="6DA3F233" w14:textId="5D8F2D66" w:rsidR="004D68B1" w:rsidRPr="00684B65" w:rsidRDefault="004D68B1" w:rsidP="00266A82">
      <w:pPr>
        <w:pStyle w:val="Bntext"/>
      </w:pPr>
      <w:r w:rsidRPr="00684B65">
        <w:t xml:space="preserve">Odvodňovací příkop v prostoru </w:t>
      </w:r>
      <w:r w:rsidR="0034352C" w:rsidRPr="00684B65">
        <w:t>vpustí</w:t>
      </w:r>
      <w:r w:rsidRPr="00684B65">
        <w:t xml:space="preserve"> bude vytvarován pomocí </w:t>
      </w:r>
      <w:r w:rsidR="00D921FA" w:rsidRPr="00684B65">
        <w:t>očištěných stávajících kamenných kostek 10x10x10</w:t>
      </w:r>
      <w:r w:rsidR="0034352C" w:rsidRPr="00684B65">
        <w:t> </w:t>
      </w:r>
      <w:r w:rsidR="00D921FA" w:rsidRPr="00684B65">
        <w:t xml:space="preserve">cm, </w:t>
      </w:r>
      <w:r w:rsidR="0034352C" w:rsidRPr="00684B65">
        <w:t xml:space="preserve">ukládaných </w:t>
      </w:r>
      <w:r w:rsidR="00D921FA" w:rsidRPr="00684B65">
        <w:t>do betonu tl. 15</w:t>
      </w:r>
      <w:r w:rsidR="0034352C" w:rsidRPr="00684B65">
        <w:t> </w:t>
      </w:r>
      <w:r w:rsidR="00D921FA" w:rsidRPr="00684B65">
        <w:t xml:space="preserve">cm. Rozsah dlažebních kostek </w:t>
      </w:r>
      <w:r w:rsidR="0034352C" w:rsidRPr="00684B65">
        <w:t xml:space="preserve">bude cca </w:t>
      </w:r>
      <w:r w:rsidR="00D921FA" w:rsidRPr="00684B65">
        <w:t xml:space="preserve">0,5 m nad a pod </w:t>
      </w:r>
      <w:r w:rsidR="00BA6AFB" w:rsidRPr="00684B65">
        <w:t>vpustí</w:t>
      </w:r>
      <w:r w:rsidR="00D921FA" w:rsidRPr="00684B65">
        <w:t>. Tvarově navázat na odvodňovací příkopovou tvárnici a na poklop</w:t>
      </w:r>
      <w:r w:rsidR="0034352C" w:rsidRPr="00684B65">
        <w:t xml:space="preserve"> (analogicky se současným</w:t>
      </w:r>
      <w:r w:rsidR="00D921FA" w:rsidRPr="00684B65">
        <w:t xml:space="preserve"> stav</w:t>
      </w:r>
      <w:r w:rsidR="0034352C" w:rsidRPr="00684B65">
        <w:t>em)</w:t>
      </w:r>
      <w:r w:rsidR="00D921FA" w:rsidRPr="00684B65">
        <w:t>.</w:t>
      </w:r>
    </w:p>
    <w:p w14:paraId="7EC03223" w14:textId="33426B96" w:rsidR="007954F8" w:rsidRPr="00684B65" w:rsidRDefault="00847A00" w:rsidP="00266A82">
      <w:pPr>
        <w:pStyle w:val="Bntext"/>
      </w:pPr>
      <w:r w:rsidRPr="00684B65">
        <w:t xml:space="preserve">Popisy napojení </w:t>
      </w:r>
      <w:r w:rsidR="00BA6AFB" w:rsidRPr="00684B65">
        <w:t>vpustí</w:t>
      </w:r>
      <w:r w:rsidRPr="00684B65">
        <w:t xml:space="preserve"> na potrubí</w:t>
      </w:r>
      <w:r w:rsidR="0034352C" w:rsidRPr="00684B65">
        <w:t xml:space="preserve"> -</w:t>
      </w:r>
      <w:r w:rsidRPr="00684B65">
        <w:t xml:space="preserve"> viz výpis výrobků: Š1 (</w:t>
      </w:r>
      <w:r w:rsidR="00AB788B" w:rsidRPr="00684B65">
        <w:t xml:space="preserve">11/Z, </w:t>
      </w:r>
      <w:r w:rsidRPr="00684B65">
        <w:t>8/P), Š2 (9/P), Š3(10/P), Š4 (11/P), Š5(12/P).</w:t>
      </w:r>
    </w:p>
    <w:p w14:paraId="01E3C254" w14:textId="5F88704C" w:rsidR="00847A00" w:rsidRPr="00684B65" w:rsidRDefault="00847A00" w:rsidP="00847A00">
      <w:pPr>
        <w:pStyle w:val="Bntext"/>
        <w:rPr>
          <w:b/>
        </w:rPr>
      </w:pPr>
      <w:r w:rsidRPr="00684B65">
        <w:rPr>
          <w:b/>
        </w:rPr>
        <w:t>Výusti</w:t>
      </w:r>
    </w:p>
    <w:p w14:paraId="07320120" w14:textId="19D05A78" w:rsidR="00744ED8" w:rsidRPr="00684B65" w:rsidRDefault="00744ED8" w:rsidP="00266A82">
      <w:pPr>
        <w:pStyle w:val="Bntext"/>
      </w:pPr>
      <w:r w:rsidRPr="00684B65">
        <w:t>Kanalizační výusti budou upraveny dle detailů ve výkrese D.01_3.9.</w:t>
      </w:r>
    </w:p>
    <w:p w14:paraId="49B0168C" w14:textId="687EFAC7" w:rsidR="001C1C5E" w:rsidRPr="00684B65" w:rsidRDefault="001C1C5E" w:rsidP="00266A82">
      <w:pPr>
        <w:pStyle w:val="Bntext"/>
      </w:pPr>
      <w:r w:rsidRPr="00684B65">
        <w:t xml:space="preserve">Výusti kolidující s navrženými DS </w:t>
      </w:r>
      <w:r w:rsidR="00110C83" w:rsidRPr="00684B65">
        <w:t xml:space="preserve">(v km 1,020, 1,152, 1,157) </w:t>
      </w:r>
      <w:r w:rsidRPr="00684B65">
        <w:t>budou odkopány v</w:t>
      </w:r>
      <w:r w:rsidR="00AF6892" w:rsidRPr="00684B65">
        <w:t> </w:t>
      </w:r>
      <w:r w:rsidRPr="00684B65">
        <w:t>délce</w:t>
      </w:r>
      <w:r w:rsidR="00AF6892" w:rsidRPr="00684B65">
        <w:t xml:space="preserve"> </w:t>
      </w:r>
      <w:r w:rsidR="00063DF8" w:rsidRPr="00684B65">
        <w:t>min. 2 </w:t>
      </w:r>
      <w:r w:rsidRPr="00684B65">
        <w:t>m za rubem pažení, směrově zalomeny</w:t>
      </w:r>
      <w:r w:rsidR="003F0583" w:rsidRPr="00684B65">
        <w:t xml:space="preserve"> </w:t>
      </w:r>
      <w:r w:rsidRPr="00684B65">
        <w:t>a vyústěny min</w:t>
      </w:r>
      <w:r w:rsidR="00110C83" w:rsidRPr="00684B65">
        <w:t>.</w:t>
      </w:r>
      <w:r w:rsidRPr="00684B65">
        <w:t xml:space="preserve"> 0,</w:t>
      </w:r>
      <w:r w:rsidR="00063DF8" w:rsidRPr="00684B65">
        <w:t>2</w:t>
      </w:r>
      <w:r w:rsidRPr="00684B65">
        <w:t>0 m od DS</w:t>
      </w:r>
      <w:r w:rsidR="00063DF8" w:rsidRPr="00684B65">
        <w:t xml:space="preserve"> (mezi lícem trouby a čelem zdi budou min. 2 pruty svislé výztuže)</w:t>
      </w:r>
      <w:r w:rsidRPr="00684B65">
        <w:t xml:space="preserve">. </w:t>
      </w:r>
      <w:r w:rsidR="003F0583" w:rsidRPr="00684B65">
        <w:t>Podélný sklon upravovaných výustí bude min. 2%.</w:t>
      </w:r>
      <w:r w:rsidR="00110C83" w:rsidRPr="00684B65">
        <w:t xml:space="preserve"> Obdobně budou řešeny výusti nacházející se v blízkosti DS (v km 1,044, 1,092, 1,134)</w:t>
      </w:r>
      <w:r w:rsidR="00063DF8" w:rsidRPr="00684B65">
        <w:t>.</w:t>
      </w:r>
    </w:p>
    <w:p w14:paraId="4501CD17" w14:textId="52E79834" w:rsidR="007D1548" w:rsidRPr="00684B65" w:rsidRDefault="002B4411" w:rsidP="00266A82">
      <w:pPr>
        <w:pStyle w:val="Bntext"/>
      </w:pPr>
      <w:r w:rsidRPr="00684B65">
        <w:t>O</w:t>
      </w:r>
      <w:r w:rsidR="007D1548" w:rsidRPr="00684B65">
        <w:t xml:space="preserve">bsypy potrubí </w:t>
      </w:r>
      <w:r w:rsidRPr="00684B65">
        <w:t xml:space="preserve">(lože, boční obsyp a krycí vrstva) </w:t>
      </w:r>
      <w:r w:rsidR="007D1548" w:rsidRPr="00684B65">
        <w:t xml:space="preserve">budou provedeny z materiálu dle pokynů výrobce potrubí. O </w:t>
      </w:r>
      <w:r w:rsidR="00210240">
        <w:t xml:space="preserve">případném </w:t>
      </w:r>
      <w:r w:rsidR="00210240" w:rsidRPr="00684B65">
        <w:t xml:space="preserve">využití stávajícího materiálu z výkopku </w:t>
      </w:r>
      <w:r w:rsidR="007D1548" w:rsidRPr="00684B65">
        <w:t>rozhodne TDI.</w:t>
      </w:r>
      <w:r w:rsidR="00B65517" w:rsidRPr="00684B65">
        <w:t xml:space="preserve"> </w:t>
      </w:r>
    </w:p>
    <w:p w14:paraId="21DFB626" w14:textId="7FFF579C" w:rsidR="00AF6892" w:rsidRPr="00684B65" w:rsidRDefault="00B43409" w:rsidP="00266A82">
      <w:pPr>
        <w:pStyle w:val="Bntext"/>
      </w:pPr>
      <w:r w:rsidRPr="00684B65">
        <w:t>Potrubí, jejichž krycí vrstva (rozdíl mezi vrchem trouby a úrovní odkopu) je menší</w:t>
      </w:r>
      <w:r w:rsidR="0073492E" w:rsidRPr="00684B65">
        <w:t>,</w:t>
      </w:r>
      <w:r w:rsidRPr="00684B65">
        <w:t xml:space="preserve"> než 0,60 m budou zhotovitelem po dobu provádění stavebních prací ochráněna před poškozením pojezdy stavební techniky</w:t>
      </w:r>
      <w:r w:rsidR="004C5144" w:rsidRPr="00684B65">
        <w:t xml:space="preserve"> (km 0.998, 1,012, 1,044, 1,082, 1,092, 1,134, 1,157)</w:t>
      </w:r>
      <w:r w:rsidRPr="00684B65">
        <w:t>.</w:t>
      </w:r>
    </w:p>
    <w:p w14:paraId="2A0C2E15" w14:textId="71349472" w:rsidR="00744ED8" w:rsidRPr="00684B65" w:rsidRDefault="00DF6D04" w:rsidP="00266A82">
      <w:pPr>
        <w:pStyle w:val="Bntext"/>
      </w:pPr>
      <w:r w:rsidRPr="00684B65">
        <w:t>Čtvercová výust cca 400 x 400 mm v km 1,012 bude po obnažení upravena tak, aby ŽB konstrukcí procházela betonová trouba DN500. Detail</w:t>
      </w:r>
      <w:r w:rsidR="00287D15">
        <w:t xml:space="preserve"> po odkopu </w:t>
      </w:r>
      <w:r w:rsidRPr="00684B65">
        <w:t>navrhne zhotovitel a zajistí souhlas TDI.</w:t>
      </w:r>
    </w:p>
    <w:p w14:paraId="5892C78C" w14:textId="77777777" w:rsidR="00287D15" w:rsidRDefault="00287D15" w:rsidP="00287D15">
      <w:pPr>
        <w:pStyle w:val="Bntext"/>
      </w:pPr>
      <w:r>
        <w:t>Výusti v km 1,154, 1,163 a 1,168 nelze s ohledem na jejich hloubku uložení odkopat a provést napojení nového potrubí na stávající za rubem zdi. U těchto výustí bude napojení provedeno analogicky s výše uvedeným postupem, avšak uvnitř konstrukce zdi (max. 15 cm od rubu zdi).</w:t>
      </w:r>
    </w:p>
    <w:p w14:paraId="6AC5FD97" w14:textId="099DB3BF" w:rsidR="00746F38" w:rsidRDefault="001C1C5E" w:rsidP="00266A82">
      <w:pPr>
        <w:pStyle w:val="Bntext"/>
      </w:pPr>
      <w:r w:rsidRPr="00684B65">
        <w:t xml:space="preserve">Koncový kus stávající betonové výusti DN300 v prostoru úpravy kamenného opevnění v km 1,208 bude </w:t>
      </w:r>
      <w:r w:rsidR="00247AA0" w:rsidRPr="00684B65">
        <w:t>seříznut</w:t>
      </w:r>
      <w:r w:rsidRPr="00684B65">
        <w:t xml:space="preserve"> s lícem </w:t>
      </w:r>
      <w:r w:rsidR="00247AA0" w:rsidRPr="00684B65">
        <w:t xml:space="preserve">nového </w:t>
      </w:r>
      <w:r w:rsidRPr="00684B65">
        <w:t>opevnění.</w:t>
      </w:r>
      <w:r w:rsidR="00790833" w:rsidRPr="00684B65">
        <w:t xml:space="preserve"> </w:t>
      </w:r>
      <w:r w:rsidR="00581286" w:rsidRPr="00684B65">
        <w:t>P</w:t>
      </w:r>
      <w:r w:rsidR="00010703" w:rsidRPr="00684B65">
        <w:t xml:space="preserve">ovrch opevnění </w:t>
      </w:r>
      <w:r w:rsidR="00581286" w:rsidRPr="00684B65">
        <w:t xml:space="preserve">bude </w:t>
      </w:r>
      <w:r w:rsidR="00010703" w:rsidRPr="00684B65">
        <w:t>upraven tak, aby lícoval s koncem trouby</w:t>
      </w:r>
      <w:r w:rsidR="00790833" w:rsidRPr="00684B65">
        <w:t>.</w:t>
      </w:r>
    </w:p>
    <w:p w14:paraId="145012BF" w14:textId="04ED63AB" w:rsidR="00875BCE" w:rsidRPr="00684B65" w:rsidRDefault="00875BCE" w:rsidP="00875BCE">
      <w:pPr>
        <w:pStyle w:val="Nadpis3"/>
      </w:pPr>
      <w:bookmarkStart w:id="52" w:name="_Toc65504385"/>
      <w:r w:rsidRPr="00684B65">
        <w:t xml:space="preserve">Oprava komunikace na </w:t>
      </w:r>
      <w:r w:rsidR="006D4798" w:rsidRPr="00684B65">
        <w:t>P</w:t>
      </w:r>
      <w:r w:rsidRPr="00684B65">
        <w:t>B</w:t>
      </w:r>
      <w:bookmarkEnd w:id="52"/>
    </w:p>
    <w:p w14:paraId="3CFB2EA0" w14:textId="5DDF40DD" w:rsidR="006D7FCD" w:rsidRPr="00684B65" w:rsidRDefault="00875BCE" w:rsidP="00875BCE">
      <w:pPr>
        <w:pStyle w:val="Bntext"/>
      </w:pPr>
      <w:r w:rsidRPr="00684B65">
        <w:t>V</w:t>
      </w:r>
      <w:r w:rsidR="00C6232F" w:rsidRPr="00684B65">
        <w:t> </w:t>
      </w:r>
      <w:r w:rsidRPr="00684B65">
        <w:t xml:space="preserve">rámci dokončovacích prací </w:t>
      </w:r>
      <w:r w:rsidR="00A93432" w:rsidRPr="00684B65">
        <w:t xml:space="preserve">jednotlivých úseků stavby </w:t>
      </w:r>
      <w:r w:rsidRPr="00684B65">
        <w:t xml:space="preserve">bude provedena oprava komunikace </w:t>
      </w:r>
      <w:r w:rsidR="00B22CD8" w:rsidRPr="00684B65">
        <w:t xml:space="preserve">a odvodnění </w:t>
      </w:r>
      <w:r w:rsidR="00A93432" w:rsidRPr="00684B65">
        <w:t>na PB</w:t>
      </w:r>
      <w:r w:rsidRPr="00684B65">
        <w:t xml:space="preserve">. </w:t>
      </w:r>
    </w:p>
    <w:p w14:paraId="141FCE40" w14:textId="6E7B002C" w:rsidR="006D7FCD" w:rsidRPr="00684B65" w:rsidRDefault="006D7FCD" w:rsidP="00875BCE">
      <w:pPr>
        <w:pStyle w:val="Bntext"/>
      </w:pPr>
      <w:r w:rsidRPr="00684B65">
        <w:t>Prostor odkopu za rubem zdi bude vyplněn zásypem po vrstvách max. 0,30 m (tl. vrstvy před zhutněním). Jednotlivé vrstvy i pláň budou provedeny a hutněny v</w:t>
      </w:r>
      <w:r w:rsidR="00C6232F" w:rsidRPr="00684B65">
        <w:t> </w:t>
      </w:r>
      <w:r w:rsidRPr="00684B65">
        <w:t>souladu s</w:t>
      </w:r>
      <w:r w:rsidR="00C6232F" w:rsidRPr="00684B65">
        <w:t> </w:t>
      </w:r>
      <w:r w:rsidRPr="00684B65">
        <w:t xml:space="preserve">požadavky ČSN 73 6133, zkoušky budou provedeny dle ČSN </w:t>
      </w:r>
      <w:r w:rsidR="00581286" w:rsidRPr="00684B65">
        <w:t>72 1006</w:t>
      </w:r>
      <w:r w:rsidRPr="00684B65">
        <w:t>.</w:t>
      </w:r>
      <w:r w:rsidR="00AF6892" w:rsidRPr="00684B65">
        <w:t xml:space="preserve"> Hutnění v prostoru křížení kanalizačních výustí bude provedeno takovými hutnícími prostředky, aby nedošlo k poškození trub.</w:t>
      </w:r>
    </w:p>
    <w:p w14:paraId="0F36DC67" w14:textId="24ECAF52" w:rsidR="00357685" w:rsidRPr="00684B65" w:rsidRDefault="00613C39" w:rsidP="00875BCE">
      <w:pPr>
        <w:pStyle w:val="Bntext"/>
      </w:pPr>
      <w:r w:rsidRPr="00684B65">
        <w:t>Zbývající část s</w:t>
      </w:r>
      <w:r w:rsidR="00875BCE" w:rsidRPr="00684B65">
        <w:t>távající</w:t>
      </w:r>
      <w:r w:rsidRPr="00684B65">
        <w:t>ho</w:t>
      </w:r>
      <w:r w:rsidR="00875BCE" w:rsidRPr="00684B65">
        <w:t xml:space="preserve"> </w:t>
      </w:r>
      <w:r w:rsidR="00A93432" w:rsidRPr="00684B65">
        <w:t>souvrství</w:t>
      </w:r>
      <w:r w:rsidRPr="00684B65">
        <w:t xml:space="preserve"> vozovky </w:t>
      </w:r>
      <w:r w:rsidR="00875BCE" w:rsidRPr="00684B65">
        <w:t>bude odfrézován</w:t>
      </w:r>
      <w:r w:rsidRPr="00684B65">
        <w:t>a</w:t>
      </w:r>
      <w:r w:rsidR="00875BCE" w:rsidRPr="00684B65">
        <w:t>, podkladní vrstv</w:t>
      </w:r>
      <w:r w:rsidR="00A93432" w:rsidRPr="00684B65">
        <w:t>y budou</w:t>
      </w:r>
      <w:r w:rsidR="00875BCE" w:rsidRPr="00684B65">
        <w:t xml:space="preserve"> </w:t>
      </w:r>
      <w:r w:rsidRPr="00684B65">
        <w:t xml:space="preserve">odkopány </w:t>
      </w:r>
      <w:r w:rsidR="00C6232F" w:rsidRPr="00684B65">
        <w:t>–</w:t>
      </w:r>
      <w:r w:rsidRPr="00684B65">
        <w:t xml:space="preserve"> viz detail v</w:t>
      </w:r>
      <w:r w:rsidR="00C6232F" w:rsidRPr="00684B65">
        <w:t> </w:t>
      </w:r>
      <w:r w:rsidRPr="00684B65">
        <w:t xml:space="preserve">příloze D.01_3.10 </w:t>
      </w:r>
      <w:r w:rsidR="00C6232F" w:rsidRPr="00684B65">
        <w:t>–</w:t>
      </w:r>
      <w:r w:rsidRPr="00684B65">
        <w:t xml:space="preserve"> 2. fáze.</w:t>
      </w:r>
    </w:p>
    <w:p w14:paraId="0BF7B64F" w14:textId="77777777" w:rsidR="00F92D72" w:rsidRDefault="00F92D72" w:rsidP="00A93432">
      <w:pPr>
        <w:pStyle w:val="Bntext"/>
        <w:rPr>
          <w:b/>
        </w:rPr>
      </w:pPr>
    </w:p>
    <w:p w14:paraId="39199C0A" w14:textId="77777777" w:rsidR="00F92D72" w:rsidRDefault="00F92D72" w:rsidP="00A93432">
      <w:pPr>
        <w:pStyle w:val="Bntext"/>
        <w:rPr>
          <w:b/>
        </w:rPr>
      </w:pPr>
    </w:p>
    <w:p w14:paraId="2683ECF9" w14:textId="77777777" w:rsidR="00F92D72" w:rsidRDefault="00F92D72" w:rsidP="00A93432">
      <w:pPr>
        <w:pStyle w:val="Bntext"/>
        <w:rPr>
          <w:b/>
        </w:rPr>
      </w:pPr>
    </w:p>
    <w:p w14:paraId="5071089E" w14:textId="7AA0755F" w:rsidR="00A93432" w:rsidRPr="00684B65" w:rsidRDefault="00A93432" w:rsidP="00A93432">
      <w:pPr>
        <w:pStyle w:val="Bntext"/>
      </w:pPr>
      <w:r w:rsidRPr="00684B65">
        <w:rPr>
          <w:b/>
        </w:rPr>
        <w:lastRenderedPageBreak/>
        <w:t>Oprava vozovky</w:t>
      </w:r>
      <w:r w:rsidRPr="00684B65">
        <w:t xml:space="preserve"> bude provedena na celkové délce 221 m, šířka opravovaného úseku se pohybuje od 3,70 do 4,60 m.</w:t>
      </w:r>
    </w:p>
    <w:p w14:paraId="1B648844" w14:textId="77777777" w:rsidR="00A93432" w:rsidRPr="00684B65" w:rsidRDefault="00A93432" w:rsidP="00A93432">
      <w:pPr>
        <w:pStyle w:val="Bntext"/>
      </w:pPr>
      <w:r w:rsidRPr="00684B65">
        <w:t>Souvrství vozovky bude provedeno následovně:</w:t>
      </w:r>
    </w:p>
    <w:p w14:paraId="7ACC5DA2" w14:textId="77777777" w:rsidR="00A93432" w:rsidRPr="00684B65" w:rsidRDefault="00A93432" w:rsidP="00552510">
      <w:pPr>
        <w:pStyle w:val="Seznamsodrkami"/>
        <w:numPr>
          <w:ilvl w:val="0"/>
          <w:numId w:val="11"/>
        </w:numPr>
      </w:pPr>
      <w:r w:rsidRPr="00684B65">
        <w:t>asfaltový beton pro obrusné vrstvy – min. ACO11+ tl. 50 mm</w:t>
      </w:r>
    </w:p>
    <w:p w14:paraId="0D311441" w14:textId="75F204AA" w:rsidR="00A93432" w:rsidRPr="00684B65" w:rsidRDefault="00A93432" w:rsidP="00552510">
      <w:pPr>
        <w:pStyle w:val="Seznamsodrkami"/>
        <w:numPr>
          <w:ilvl w:val="0"/>
          <w:numId w:val="11"/>
        </w:numPr>
      </w:pPr>
      <w:r w:rsidRPr="00684B65">
        <w:t xml:space="preserve">spojovací postřik emulzní </w:t>
      </w:r>
      <w:r w:rsidR="00C6232F" w:rsidRPr="00684B65">
        <w:t>–</w:t>
      </w:r>
      <w:r w:rsidRPr="00684B65">
        <w:t xml:space="preserve"> zbytkové množství pojiva 0,3 kg/m2</w:t>
      </w:r>
    </w:p>
    <w:p w14:paraId="2EE2B398" w14:textId="77777777" w:rsidR="00A93432" w:rsidRPr="00684B65" w:rsidRDefault="00A93432" w:rsidP="00552510">
      <w:pPr>
        <w:pStyle w:val="Seznamsodrkami"/>
        <w:numPr>
          <w:ilvl w:val="0"/>
          <w:numId w:val="11"/>
        </w:numPr>
      </w:pPr>
      <w:r w:rsidRPr="00684B65">
        <w:t>asfaltový beton pro obrusné vrstvy – min. ACO16+ tl. 100 mm</w:t>
      </w:r>
    </w:p>
    <w:p w14:paraId="4A10879D" w14:textId="6FD0627E" w:rsidR="00A93432" w:rsidRPr="00684B65" w:rsidRDefault="00A93432" w:rsidP="00552510">
      <w:pPr>
        <w:pStyle w:val="Seznamsodrkami"/>
        <w:numPr>
          <w:ilvl w:val="0"/>
          <w:numId w:val="11"/>
        </w:numPr>
      </w:pPr>
      <w:r w:rsidRPr="00684B65">
        <w:t xml:space="preserve">spojovací postřik emulzní </w:t>
      </w:r>
      <w:r w:rsidR="00C6232F" w:rsidRPr="00684B65">
        <w:t>–</w:t>
      </w:r>
      <w:r w:rsidRPr="00684B65">
        <w:t xml:space="preserve"> zbytkové množství pojiva 0,3 kg/m2</w:t>
      </w:r>
    </w:p>
    <w:p w14:paraId="772F711E" w14:textId="77777777" w:rsidR="00A93432" w:rsidRPr="00684B65" w:rsidRDefault="00A93432" w:rsidP="00552510">
      <w:pPr>
        <w:pStyle w:val="Seznamsodrkami"/>
        <w:numPr>
          <w:ilvl w:val="0"/>
          <w:numId w:val="11"/>
        </w:numPr>
      </w:pPr>
      <w:r w:rsidRPr="00684B65">
        <w:t>asfaltový beton pro ložní vrstvy modifikovaný podle ČSN EN 13108-1 tl. 60 mm</w:t>
      </w:r>
    </w:p>
    <w:p w14:paraId="721378FE" w14:textId="729F9214" w:rsidR="00A93432" w:rsidRPr="00684B65" w:rsidRDefault="00A93432" w:rsidP="00552510">
      <w:pPr>
        <w:pStyle w:val="Seznamsodrkami"/>
        <w:numPr>
          <w:ilvl w:val="0"/>
          <w:numId w:val="11"/>
        </w:numPr>
      </w:pPr>
      <w:r w:rsidRPr="00684B65">
        <w:t xml:space="preserve">spojovací postřik emulzní </w:t>
      </w:r>
      <w:r w:rsidR="00C6232F" w:rsidRPr="00684B65">
        <w:t>–</w:t>
      </w:r>
      <w:r w:rsidRPr="00684B65">
        <w:t xml:space="preserve"> zbytkové množství pojiva 0,3 kg/m2</w:t>
      </w:r>
    </w:p>
    <w:p w14:paraId="70159418" w14:textId="77777777" w:rsidR="00A93432" w:rsidRPr="00684B65" w:rsidRDefault="00A93432" w:rsidP="00552510">
      <w:pPr>
        <w:pStyle w:val="Seznamsodrkami"/>
        <w:numPr>
          <w:ilvl w:val="0"/>
          <w:numId w:val="11"/>
        </w:numPr>
      </w:pPr>
      <w:r w:rsidRPr="00684B65">
        <w:t>asfaltový beton pro podkladní vrstvy podle ČSN EN 13108-1 tl. 90 mm</w:t>
      </w:r>
    </w:p>
    <w:p w14:paraId="06DF453F" w14:textId="0A524423" w:rsidR="00A93432" w:rsidRPr="00684B65" w:rsidRDefault="00A93432" w:rsidP="00552510">
      <w:pPr>
        <w:pStyle w:val="Seznamsodrkami"/>
        <w:numPr>
          <w:ilvl w:val="0"/>
          <w:numId w:val="11"/>
        </w:numPr>
      </w:pPr>
      <w:r w:rsidRPr="00684B65">
        <w:t xml:space="preserve">infiltrační postřik </w:t>
      </w:r>
      <w:r w:rsidR="00C6232F" w:rsidRPr="00684B65">
        <w:t>–</w:t>
      </w:r>
      <w:r w:rsidRPr="00684B65">
        <w:t xml:space="preserve"> zbytkové množství pojiva 0,3 kg/m2</w:t>
      </w:r>
    </w:p>
    <w:p w14:paraId="3E704459" w14:textId="77777777" w:rsidR="00A93432" w:rsidRPr="00684B65" w:rsidRDefault="00A93432" w:rsidP="00552510">
      <w:pPr>
        <w:pStyle w:val="Seznamsodrkami"/>
        <w:numPr>
          <w:ilvl w:val="0"/>
          <w:numId w:val="11"/>
        </w:numPr>
      </w:pPr>
      <w:r w:rsidRPr="00684B65">
        <w:t>štěrkodrť tl. 200 mm</w:t>
      </w:r>
    </w:p>
    <w:p w14:paraId="73FAE897" w14:textId="77777777" w:rsidR="00A93432" w:rsidRPr="00684B65" w:rsidRDefault="00A93432" w:rsidP="00552510">
      <w:pPr>
        <w:pStyle w:val="Seznamsodrkami"/>
        <w:numPr>
          <w:ilvl w:val="0"/>
          <w:numId w:val="11"/>
        </w:numPr>
      </w:pPr>
      <w:r w:rsidRPr="00684B65">
        <w:t>štěrkodrť tl. 150 mm</w:t>
      </w:r>
    </w:p>
    <w:p w14:paraId="1F1F4525" w14:textId="606892CF" w:rsidR="00F31097" w:rsidRPr="00684B65" w:rsidRDefault="00A93432" w:rsidP="000C14FD">
      <w:pPr>
        <w:pStyle w:val="Bntext"/>
      </w:pPr>
      <w:r w:rsidRPr="00684B65">
        <w:t>Napojení na původní živičný kryt bude provedeno tavným asfaltovým spárovacím páskem.</w:t>
      </w:r>
    </w:p>
    <w:p w14:paraId="60A17969" w14:textId="2DB7F2D1" w:rsidR="00A26E8D" w:rsidRPr="00684B65" w:rsidRDefault="00A26E8D" w:rsidP="000C14FD">
      <w:pPr>
        <w:pStyle w:val="Bntext"/>
      </w:pPr>
      <w:r w:rsidRPr="00684B65">
        <w:rPr>
          <w:b/>
        </w:rPr>
        <w:t>Zpevněná plocha přístupu k</w:t>
      </w:r>
      <w:r w:rsidR="00C6232F" w:rsidRPr="00684B65">
        <w:rPr>
          <w:b/>
        </w:rPr>
        <w:t> </w:t>
      </w:r>
      <w:r w:rsidRPr="00684B65">
        <w:rPr>
          <w:b/>
        </w:rPr>
        <w:t>lávce</w:t>
      </w:r>
      <w:r w:rsidRPr="00684B65">
        <w:t xml:space="preserve"> pro pěší bude provedena následovně:</w:t>
      </w:r>
    </w:p>
    <w:p w14:paraId="06F31701" w14:textId="77777777" w:rsidR="00A26E8D" w:rsidRPr="00684B65" w:rsidRDefault="00A26E8D" w:rsidP="00552510">
      <w:pPr>
        <w:pStyle w:val="Seznamsodrkami"/>
        <w:numPr>
          <w:ilvl w:val="0"/>
          <w:numId w:val="11"/>
        </w:numPr>
      </w:pPr>
      <w:r w:rsidRPr="00684B65">
        <w:t>asfaltový beton pro obrusné vrstvy – min. ACO11+ tl. 50 mm</w:t>
      </w:r>
    </w:p>
    <w:p w14:paraId="36C63F41" w14:textId="4A6109DB" w:rsidR="00A26E8D" w:rsidRPr="00684B65" w:rsidRDefault="00A26E8D" w:rsidP="00552510">
      <w:pPr>
        <w:pStyle w:val="Seznamsodrkami"/>
        <w:numPr>
          <w:ilvl w:val="0"/>
          <w:numId w:val="11"/>
        </w:numPr>
      </w:pPr>
      <w:r w:rsidRPr="00684B65">
        <w:t xml:space="preserve">spojovací postřik emulzní </w:t>
      </w:r>
      <w:r w:rsidR="00C6232F" w:rsidRPr="00684B65">
        <w:t>–</w:t>
      </w:r>
      <w:r w:rsidRPr="00684B65">
        <w:t xml:space="preserve"> zbytkové množství pojiva 0,3 kg/m2</w:t>
      </w:r>
    </w:p>
    <w:p w14:paraId="2CF8C7FC" w14:textId="77777777" w:rsidR="00A26E8D" w:rsidRPr="00684B65" w:rsidRDefault="00A26E8D" w:rsidP="00552510">
      <w:pPr>
        <w:pStyle w:val="Seznamsodrkami"/>
        <w:numPr>
          <w:ilvl w:val="0"/>
          <w:numId w:val="11"/>
        </w:numPr>
      </w:pPr>
      <w:r w:rsidRPr="00684B65">
        <w:t>asfaltový beton pro ložní vrstvy modifikovaný podle ČSN EN 13108-1 tl. 60 mm</w:t>
      </w:r>
    </w:p>
    <w:p w14:paraId="2C1436B6" w14:textId="04CD3501" w:rsidR="00A26E8D" w:rsidRPr="00684B65" w:rsidRDefault="00A26E8D" w:rsidP="00552510">
      <w:pPr>
        <w:pStyle w:val="Seznamsodrkami"/>
        <w:numPr>
          <w:ilvl w:val="0"/>
          <w:numId w:val="11"/>
        </w:numPr>
      </w:pPr>
      <w:r w:rsidRPr="00684B65">
        <w:t xml:space="preserve">infiltrační postřik </w:t>
      </w:r>
      <w:r w:rsidR="00C6232F" w:rsidRPr="00684B65">
        <w:t>–</w:t>
      </w:r>
      <w:r w:rsidRPr="00684B65">
        <w:t xml:space="preserve"> zbytkové množství pojiva 0,3 kg/m2</w:t>
      </w:r>
    </w:p>
    <w:p w14:paraId="1E83C05B" w14:textId="77777777" w:rsidR="00A26E8D" w:rsidRPr="00684B65" w:rsidRDefault="00A26E8D" w:rsidP="00552510">
      <w:pPr>
        <w:pStyle w:val="Seznamsodrkami"/>
        <w:numPr>
          <w:ilvl w:val="0"/>
          <w:numId w:val="11"/>
        </w:numPr>
      </w:pPr>
      <w:r w:rsidRPr="00684B65">
        <w:t>štěrkodrť tl. 200 mm</w:t>
      </w:r>
    </w:p>
    <w:p w14:paraId="76EC17B5" w14:textId="30A8AF6F" w:rsidR="00A26E8D" w:rsidRPr="00684B65" w:rsidRDefault="00B22CD8" w:rsidP="000C14FD">
      <w:pPr>
        <w:pStyle w:val="Bntext"/>
      </w:pPr>
      <w:r w:rsidRPr="00684B65">
        <w:rPr>
          <w:b/>
        </w:rPr>
        <w:t>Odvodňovací žlábek</w:t>
      </w:r>
      <w:r w:rsidRPr="00684B65">
        <w:t xml:space="preserve"> bude </w:t>
      </w:r>
      <w:r w:rsidR="00CB7113" w:rsidRPr="00684B65">
        <w:t>o</w:t>
      </w:r>
      <w:r w:rsidRPr="00684B65">
        <w:t>praven takto:</w:t>
      </w:r>
    </w:p>
    <w:p w14:paraId="7BE06FE1" w14:textId="40BC53B7" w:rsidR="00CB7113" w:rsidRPr="00684B65" w:rsidRDefault="0010270F" w:rsidP="00552510">
      <w:pPr>
        <w:pStyle w:val="Seznamsodrkami"/>
        <w:numPr>
          <w:ilvl w:val="0"/>
          <w:numId w:val="11"/>
        </w:numPr>
      </w:pPr>
      <w:r w:rsidRPr="00684B65">
        <w:t>Přednostně budou využity betonové tvárnice a kamenné kostky z</w:t>
      </w:r>
      <w:r w:rsidR="00C6232F" w:rsidRPr="00684B65">
        <w:t> </w:t>
      </w:r>
      <w:r w:rsidRPr="00684B65">
        <w:t>rozebraného žlábku.</w:t>
      </w:r>
      <w:r w:rsidR="003D14DD" w:rsidRPr="00684B65">
        <w:t xml:space="preserve"> </w:t>
      </w:r>
      <w:r w:rsidR="00F21B78" w:rsidRPr="00684B65">
        <w:t>V</w:t>
      </w:r>
      <w:r w:rsidR="00C6232F" w:rsidRPr="00684B65">
        <w:t> </w:t>
      </w:r>
      <w:r w:rsidR="00F21B78" w:rsidRPr="00684B65">
        <w:t xml:space="preserve">rozpočtu je uvažováno pořízení </w:t>
      </w:r>
      <w:r w:rsidR="003D14DD" w:rsidRPr="00684B65">
        <w:t>50% nových žlabovek, o využití rozhodne TDI.</w:t>
      </w:r>
    </w:p>
    <w:p w14:paraId="2A3FABDE" w14:textId="3DD581CC" w:rsidR="0010270F" w:rsidRPr="00684B65" w:rsidRDefault="0010270F" w:rsidP="00552510">
      <w:pPr>
        <w:pStyle w:val="Seznamsodrkami"/>
        <w:numPr>
          <w:ilvl w:val="0"/>
          <w:numId w:val="11"/>
        </w:numPr>
      </w:pPr>
      <w:r w:rsidRPr="00684B65">
        <w:t xml:space="preserve">Po osazení </w:t>
      </w:r>
      <w:r w:rsidR="002715D7" w:rsidRPr="00684B65">
        <w:t xml:space="preserve">vpustí </w:t>
      </w:r>
      <w:r w:rsidRPr="00684B65">
        <w:t>a zpětném hutněném zásypu (analogicky s</w:t>
      </w:r>
      <w:r w:rsidR="00C6232F" w:rsidRPr="00684B65">
        <w:t> </w:t>
      </w:r>
      <w:r w:rsidRPr="00684B65">
        <w:t>požadavky na zásyp pod plochou vozovky) budou do betonového lože osazeny žlabovky. Pouze v</w:t>
      </w:r>
      <w:r w:rsidR="00C6232F" w:rsidRPr="00684B65">
        <w:t> </w:t>
      </w:r>
      <w:r w:rsidRPr="00684B65">
        <w:t>bezprostřední blízkosti vpustí bude žlábek proveden z</w:t>
      </w:r>
      <w:r w:rsidR="00C6232F" w:rsidRPr="00684B65">
        <w:t> </w:t>
      </w:r>
      <w:r w:rsidRPr="00684B65">
        <w:t>kamenných kostek osazených do betonu,</w:t>
      </w:r>
      <w:r w:rsidR="00970589" w:rsidRPr="00684B65">
        <w:t xml:space="preserve"> spárování bude provedeno betonem stejné pevnostní třídy</w:t>
      </w:r>
      <w:r w:rsidRPr="00684B65">
        <w:t>.</w:t>
      </w:r>
      <w:r w:rsidR="00F21B78" w:rsidRPr="00684B65">
        <w:t xml:space="preserve"> Kamenné kostky budou využity z</w:t>
      </w:r>
      <w:r w:rsidR="00C6232F" w:rsidRPr="00684B65">
        <w:t> </w:t>
      </w:r>
      <w:r w:rsidR="00F21B78" w:rsidRPr="00684B65">
        <w:t>původní konstrukce žlábku, v</w:t>
      </w:r>
      <w:r w:rsidR="00C6232F" w:rsidRPr="00684B65">
        <w:t> </w:t>
      </w:r>
      <w:r w:rsidR="00F21B78" w:rsidRPr="00684B65">
        <w:t>rozpočtu je započteno očištění kostek.</w:t>
      </w:r>
    </w:p>
    <w:p w14:paraId="5AFF8BB9" w14:textId="7065075B" w:rsidR="00B22CD8" w:rsidRPr="00684B65" w:rsidRDefault="00B22CD8" w:rsidP="000C14FD">
      <w:pPr>
        <w:pStyle w:val="Bntext"/>
      </w:pPr>
      <w:r w:rsidRPr="00684B65">
        <w:t>Plocha mezi odvodňovacím žlábkem a rubem opěrné zdi bude provedena v</w:t>
      </w:r>
      <w:r w:rsidR="00C6232F" w:rsidRPr="00684B65">
        <w:t> </w:t>
      </w:r>
      <w:r w:rsidRPr="00684B65">
        <w:t>příčném sklonu 5% ke žlábku. Plocha bude od PF 9 po proudu vyplněna štěrkodrtí 0/32, od PF 9 proti proudu bude provedeno ohumusování v</w:t>
      </w:r>
      <w:r w:rsidR="00C6232F" w:rsidRPr="00684B65">
        <w:t> </w:t>
      </w:r>
      <w:r w:rsidRPr="00684B65">
        <w:t>tl. dle mocnosti skrytých humózních vrstev a osetí travní směsí.</w:t>
      </w:r>
      <w:r w:rsidR="00266EFE" w:rsidRPr="00684B65">
        <w:t xml:space="preserve"> Plocha mezi odvodňovacím žlábkem a krytem vozovky bude provedena za štěrkodrti 0/32 a vyspádována dle příčného sklonu komunikace ke žlábku.</w:t>
      </w:r>
    </w:p>
    <w:p w14:paraId="4E86AAA3" w14:textId="60B1D564" w:rsidR="00B45184" w:rsidRPr="00684B65" w:rsidRDefault="00B45184" w:rsidP="00B45184">
      <w:pPr>
        <w:pStyle w:val="Bntext"/>
      </w:pPr>
      <w:r w:rsidRPr="00684B65">
        <w:t xml:space="preserve">Po dobu </w:t>
      </w:r>
      <w:r w:rsidR="00581286" w:rsidRPr="00684B65">
        <w:t>provádění stavebních prací provede zhotovitel opatření pro zamezení natékání povrchové vozy z komunikace do výkopu.</w:t>
      </w:r>
    </w:p>
    <w:p w14:paraId="22153758" w14:textId="6A31793B" w:rsidR="006D4798" w:rsidRPr="00684B65" w:rsidRDefault="006D4798" w:rsidP="006D4798">
      <w:pPr>
        <w:pStyle w:val="Nadpis3"/>
        <w:tabs>
          <w:tab w:val="clear" w:pos="1277"/>
          <w:tab w:val="num" w:pos="851"/>
        </w:tabs>
        <w:ind w:left="851"/>
      </w:pPr>
      <w:bookmarkStart w:id="53" w:name="_Toc65504386"/>
      <w:r w:rsidRPr="00684B65">
        <w:t>Opravy dalších komunikací a zpevněných ploch</w:t>
      </w:r>
      <w:bookmarkEnd w:id="53"/>
    </w:p>
    <w:p w14:paraId="7D90A833" w14:textId="1F3793F6" w:rsidR="006D4798" w:rsidRPr="00684B65" w:rsidRDefault="006D4798" w:rsidP="006D4798">
      <w:pPr>
        <w:pStyle w:val="Bntext"/>
      </w:pPr>
      <w:r w:rsidRPr="00684B65">
        <w:t xml:space="preserve">Stav komunikací bude před zahájením stavby dokumentován pasportem, viz kapitolu </w:t>
      </w:r>
      <w:r w:rsidRPr="00684B65">
        <w:fldChar w:fldCharType="begin"/>
      </w:r>
      <w:r w:rsidRPr="00684B65">
        <w:instrText xml:space="preserve"> REF _Ref43755686 \r \h </w:instrText>
      </w:r>
      <w:r w:rsidR="00684B65">
        <w:instrText xml:space="preserve"> \* MERGEFORMAT </w:instrText>
      </w:r>
      <w:r w:rsidRPr="00684B65">
        <w:fldChar w:fldCharType="separate"/>
      </w:r>
      <w:r w:rsidR="001B3C8E">
        <w:t>3.2</w:t>
      </w:r>
      <w:r w:rsidRPr="00684B65">
        <w:fldChar w:fldCharType="end"/>
      </w:r>
      <w:r w:rsidRPr="00684B65">
        <w:t>.</w:t>
      </w:r>
    </w:p>
    <w:p w14:paraId="1947D5B9" w14:textId="1A2C3523" w:rsidR="006D4798" w:rsidRPr="00684B65" w:rsidRDefault="006D4798" w:rsidP="006D4798">
      <w:pPr>
        <w:pStyle w:val="Bntext"/>
      </w:pPr>
      <w:r w:rsidRPr="00684B65">
        <w:t>V</w:t>
      </w:r>
      <w:r w:rsidR="00C6232F" w:rsidRPr="00684B65">
        <w:t> </w:t>
      </w:r>
      <w:r w:rsidRPr="00684B65">
        <w:t>případě poškození komunikací využívaných pro příjezd do stavební jámy (místní komunikace v</w:t>
      </w:r>
      <w:r w:rsidR="00C6232F" w:rsidRPr="00684B65">
        <w:t> </w:t>
      </w:r>
      <w:r w:rsidRPr="00684B65">
        <w:t>parku na LB, odstavná plocha na LB v</w:t>
      </w:r>
      <w:r w:rsidR="00C6232F" w:rsidRPr="00684B65">
        <w:t> </w:t>
      </w:r>
      <w:r w:rsidRPr="00684B65">
        <w:t>prostoru stávajícího mostu v</w:t>
      </w:r>
      <w:r w:rsidR="00C6232F" w:rsidRPr="00684B65">
        <w:t> </w:t>
      </w:r>
      <w:r w:rsidRPr="00684B65">
        <w:t>km 0,955, atd.) budou komunikace uvedeny do původního stavu v</w:t>
      </w:r>
      <w:r w:rsidR="00C6232F" w:rsidRPr="00684B65">
        <w:t> </w:t>
      </w:r>
      <w:r w:rsidRPr="00684B65">
        <w:t xml:space="preserve">původních parametrech (včetně podkladních vrstev a napojení na nepoškozené úseky komunikací) a protokolárně předány vlastníkovi. </w:t>
      </w:r>
    </w:p>
    <w:p w14:paraId="19724E76" w14:textId="6BA3E539" w:rsidR="000C14FD" w:rsidRPr="00684B65" w:rsidRDefault="000C14FD" w:rsidP="00266A82">
      <w:pPr>
        <w:pStyle w:val="Nadpis3"/>
        <w:tabs>
          <w:tab w:val="clear" w:pos="1277"/>
          <w:tab w:val="num" w:pos="851"/>
        </w:tabs>
        <w:ind w:left="851"/>
      </w:pPr>
      <w:bookmarkStart w:id="54" w:name="_Toc65504387"/>
      <w:r w:rsidRPr="00684B65">
        <w:t xml:space="preserve">Km 1,170 – 1,205 </w:t>
      </w:r>
      <w:r w:rsidR="00C6232F" w:rsidRPr="00684B65">
        <w:t>–</w:t>
      </w:r>
      <w:r w:rsidRPr="00684B65">
        <w:t xml:space="preserve"> oplocení soukromých pozemků na p. č. 2161/1 a 2162</w:t>
      </w:r>
      <w:bookmarkEnd w:id="54"/>
    </w:p>
    <w:p w14:paraId="5138C6E1" w14:textId="048AC027" w:rsidR="000C14FD" w:rsidRPr="00684B65" w:rsidRDefault="000C14FD" w:rsidP="000C14FD">
      <w:pPr>
        <w:pStyle w:val="Bntext"/>
      </w:pPr>
      <w:r w:rsidRPr="00684B65">
        <w:t>Stávající oplocení a dřeviny v</w:t>
      </w:r>
      <w:r w:rsidR="00C6232F" w:rsidRPr="00684B65">
        <w:t> </w:t>
      </w:r>
      <w:r w:rsidRPr="00684B65">
        <w:t>prostoru dočasného záboru odstraněny</w:t>
      </w:r>
      <w:r w:rsidR="005A3AF3" w:rsidRPr="00684B65">
        <w:t>, dřeviny budou nařezány na 1,0 m kusy a předány majitelce pozemku. V</w:t>
      </w:r>
      <w:r w:rsidR="00C6232F" w:rsidRPr="00684B65">
        <w:t> </w:t>
      </w:r>
      <w:r w:rsidRPr="00684B65">
        <w:t xml:space="preserve">rámci dokončovacích prací budou pozemek a oplocení uvedeny do stavu požadovaného majitelem pozemků. </w:t>
      </w:r>
    </w:p>
    <w:p w14:paraId="11815056" w14:textId="71F58D75" w:rsidR="006472C7" w:rsidRPr="00684B65" w:rsidRDefault="006472C7" w:rsidP="000C14FD">
      <w:pPr>
        <w:pStyle w:val="Bntext"/>
      </w:pPr>
      <w:r w:rsidRPr="00684B65">
        <w:t>Od rozvaděče v</w:t>
      </w:r>
      <w:r w:rsidR="00C6232F" w:rsidRPr="00684B65">
        <w:t> </w:t>
      </w:r>
      <w:r w:rsidRPr="00684B65">
        <w:t xml:space="preserve">oplocení vede prostorem zahrady zemní kabelová přípojka, </w:t>
      </w:r>
      <w:r w:rsidR="00A36E61" w:rsidRPr="00684B65">
        <w:t>zhotovitel</w:t>
      </w:r>
      <w:r w:rsidRPr="00684B65">
        <w:t xml:space="preserve"> zajistí před zahájením prací její vytýčení a dále pak ochranu po dobu provádění stavby.</w:t>
      </w:r>
    </w:p>
    <w:p w14:paraId="0A32808E" w14:textId="6F99B96F" w:rsidR="000C14FD" w:rsidRPr="00684B65" w:rsidRDefault="000C14FD" w:rsidP="000C14FD">
      <w:pPr>
        <w:pStyle w:val="Bntext"/>
      </w:pPr>
      <w:r w:rsidRPr="00684B65">
        <w:t xml:space="preserve">Část oplocení podél komunikace (parc. č. 2162), kde je plánován dočasný zábor, bude po ukončení stavby provedeno </w:t>
      </w:r>
      <w:r w:rsidR="005A6E33" w:rsidRPr="00684B65">
        <w:t>nové</w:t>
      </w:r>
      <w:r w:rsidRPr="00684B65">
        <w:t xml:space="preserve"> oplocení</w:t>
      </w:r>
      <w:r w:rsidR="00A25336" w:rsidRPr="00684B65">
        <w:t xml:space="preserve"> (4/O)</w:t>
      </w:r>
      <w:r w:rsidRPr="00684B65">
        <w:t>. Zeleň podél oplocení bude z</w:t>
      </w:r>
      <w:r w:rsidR="00C6232F" w:rsidRPr="00684B65">
        <w:t> </w:t>
      </w:r>
      <w:r w:rsidRPr="00684B65">
        <w:t>thují po 60 cm.</w:t>
      </w:r>
    </w:p>
    <w:p w14:paraId="7D95472C" w14:textId="19E41E2E" w:rsidR="00AA20BC" w:rsidRPr="00684B65" w:rsidRDefault="00AA20BC" w:rsidP="00AA20BC">
      <w:pPr>
        <w:pStyle w:val="Bntext"/>
      </w:pPr>
      <w:r w:rsidRPr="00684B65">
        <w:t>Oplocení kolmé na komunikaci (4/O, rovnoběžně s</w:t>
      </w:r>
      <w:r w:rsidR="00C6232F" w:rsidRPr="00684B65">
        <w:t> </w:t>
      </w:r>
      <w:r w:rsidRPr="00684B65">
        <w:t xml:space="preserve">rozvaděčem) bude </w:t>
      </w:r>
      <w:r w:rsidR="005A6E33" w:rsidRPr="00684B65">
        <w:t xml:space="preserve">nově </w:t>
      </w:r>
      <w:r w:rsidRPr="00684B65">
        <w:t xml:space="preserve">provedeno </w:t>
      </w:r>
      <w:r w:rsidR="005A6E33" w:rsidRPr="00684B65">
        <w:t>analogicky s</w:t>
      </w:r>
      <w:r w:rsidR="00C6232F" w:rsidRPr="00684B65">
        <w:t> </w:t>
      </w:r>
      <w:r w:rsidR="005A6E33" w:rsidRPr="00684B65">
        <w:t>oplocením podél komunikace</w:t>
      </w:r>
      <w:r w:rsidRPr="00684B65">
        <w:t>. Náhrada za zeleň v</w:t>
      </w:r>
      <w:r w:rsidR="00C6232F" w:rsidRPr="00684B65">
        <w:t> </w:t>
      </w:r>
      <w:r w:rsidRPr="00684B65">
        <w:t>této kolmé části není požadovaná.</w:t>
      </w:r>
    </w:p>
    <w:p w14:paraId="4CAA5CA8" w14:textId="33B9A31A" w:rsidR="000C14FD" w:rsidRPr="00684B65" w:rsidRDefault="00AA20BC" w:rsidP="000C14FD">
      <w:pPr>
        <w:pStyle w:val="Bntext"/>
      </w:pPr>
      <w:r w:rsidRPr="00684B65">
        <w:t>Podél opěrné zdi bude provedeno nové oplocení (6/</w:t>
      </w:r>
      <w:r w:rsidR="008074F3" w:rsidRPr="00684B65">
        <w:t>O</w:t>
      </w:r>
      <w:r w:rsidRPr="00684B65">
        <w:t>).</w:t>
      </w:r>
    </w:p>
    <w:p w14:paraId="68AD3E80" w14:textId="7C0EF192" w:rsidR="00EA4C15" w:rsidRPr="00684B65" w:rsidRDefault="00EA4C15" w:rsidP="00EA4C15">
      <w:pPr>
        <w:pStyle w:val="Bntext"/>
      </w:pPr>
      <w:r w:rsidRPr="00684B65">
        <w:lastRenderedPageBreak/>
        <w:t xml:space="preserve">Oplocení na parc. č. 2161/1 bude </w:t>
      </w:r>
      <w:r w:rsidR="005D03DC" w:rsidRPr="00684B65">
        <w:t>provedeno nové (6/O)</w:t>
      </w:r>
      <w:r w:rsidRPr="00684B65">
        <w:t>. Pokácená zeleň, 2x vzrostlý listnatý strom v</w:t>
      </w:r>
      <w:r w:rsidR="00C6232F" w:rsidRPr="00684B65">
        <w:t> </w:t>
      </w:r>
      <w:r w:rsidRPr="00684B65">
        <w:t>inventarizaci vedený pod čísly 40 a 41 na této parcele, bude ponechán majiteli parcely.</w:t>
      </w:r>
    </w:p>
    <w:p w14:paraId="41F2ACEC" w14:textId="4F84024E" w:rsidR="00EA4C15" w:rsidRPr="00684B65" w:rsidRDefault="00EA4C15" w:rsidP="00EA4C15">
      <w:pPr>
        <w:pStyle w:val="Bntext"/>
      </w:pPr>
      <w:r w:rsidRPr="00684B65">
        <w:t xml:space="preserve">Oplocení mezi parc. č. 2161/1 a 2162 bude </w:t>
      </w:r>
      <w:r w:rsidR="005A6E33" w:rsidRPr="00684B65">
        <w:t xml:space="preserve"> provedeno nové (5/O)</w:t>
      </w:r>
      <w:r w:rsidRPr="00684B65">
        <w:t>. Zeleň na parc.č. 2161/1 u tohoto oplocení bude uvedena do původního stavu.</w:t>
      </w:r>
      <w:r w:rsidR="005A6E33" w:rsidRPr="00684B65">
        <w:t xml:space="preserve"> V</w:t>
      </w:r>
      <w:r w:rsidR="00C6232F" w:rsidRPr="00684B65">
        <w:t> </w:t>
      </w:r>
      <w:r w:rsidR="005A6E33" w:rsidRPr="00684B65">
        <w:t>souběhu s</w:t>
      </w:r>
      <w:r w:rsidR="00C6232F" w:rsidRPr="00684B65">
        <w:t> </w:t>
      </w:r>
      <w:r w:rsidR="005A6E33" w:rsidRPr="00684B65">
        <w:t>trasou oplocení je veden podzemní kabel CETIN.</w:t>
      </w:r>
    </w:p>
    <w:p w14:paraId="31336DAE" w14:textId="7A0F1EB7" w:rsidR="00EA4C15" w:rsidRPr="00684B65" w:rsidRDefault="00EA4C15" w:rsidP="00EA4C15">
      <w:pPr>
        <w:pStyle w:val="Bntext"/>
      </w:pPr>
      <w:r w:rsidRPr="00684B65">
        <w:t xml:space="preserve">Zeminu na parc. č. 2162 </w:t>
      </w:r>
      <w:r w:rsidR="00AA20BC" w:rsidRPr="00684B65">
        <w:t>v</w:t>
      </w:r>
      <w:r w:rsidR="00C6232F" w:rsidRPr="00684B65">
        <w:t> </w:t>
      </w:r>
      <w:r w:rsidRPr="00684B65">
        <w:t xml:space="preserve">prostoru dočasného záboru po dokončení prací znovu nakypřit do </w:t>
      </w:r>
      <w:r w:rsidR="00AA20BC" w:rsidRPr="00684B65">
        <w:t>hloubky</w:t>
      </w:r>
      <w:r w:rsidRPr="00684B65">
        <w:t xml:space="preserve"> cca 30cm a vyčistit od zbytků stavebního materiálu. </w:t>
      </w:r>
      <w:r w:rsidR="00AA20BC" w:rsidRPr="00684B65">
        <w:t>Zhotovitel přizve majitelku pozemku a TDI.</w:t>
      </w:r>
      <w:r w:rsidR="005A3AF3" w:rsidRPr="00684B65">
        <w:t xml:space="preserve"> </w:t>
      </w:r>
    </w:p>
    <w:p w14:paraId="6BA0B2BC" w14:textId="577E90F1" w:rsidR="00BF6723" w:rsidRPr="00684B65" w:rsidRDefault="00BF6723" w:rsidP="00BF6723">
      <w:pPr>
        <w:pStyle w:val="Bntext"/>
      </w:pPr>
      <w:r w:rsidRPr="00684B65">
        <w:t>Stavba bude provedena v</w:t>
      </w:r>
      <w:r w:rsidR="00C6232F" w:rsidRPr="00684B65">
        <w:t> </w:t>
      </w:r>
      <w:r w:rsidRPr="00684B65">
        <w:t>letních měsících, termín zahájení prací bude předem oznámen, nejpozději však počátkem října předcházejícího roku před rokem započetí stavby.</w:t>
      </w:r>
    </w:p>
    <w:p w14:paraId="254073DB" w14:textId="613B9673" w:rsidR="000C14FD" w:rsidRPr="00684B65" w:rsidRDefault="000C14FD" w:rsidP="00266A82">
      <w:pPr>
        <w:pStyle w:val="Nadpis3"/>
        <w:tabs>
          <w:tab w:val="clear" w:pos="1277"/>
          <w:tab w:val="num" w:pos="851"/>
        </w:tabs>
        <w:ind w:left="851"/>
      </w:pPr>
      <w:bookmarkStart w:id="55" w:name="_Toc65504388"/>
      <w:r w:rsidRPr="00684B65">
        <w:t xml:space="preserve">Km 1,201 </w:t>
      </w:r>
      <w:r w:rsidR="00C6232F" w:rsidRPr="00684B65">
        <w:t>–</w:t>
      </w:r>
      <w:r w:rsidRPr="00684B65">
        <w:t xml:space="preserve"> 1,205 </w:t>
      </w:r>
      <w:r w:rsidR="00C6232F" w:rsidRPr="00684B65">
        <w:t>–</w:t>
      </w:r>
      <w:r w:rsidRPr="00684B65">
        <w:t xml:space="preserve"> přechodový úsek v</w:t>
      </w:r>
      <w:r w:rsidR="00C6232F" w:rsidRPr="00684B65">
        <w:t> </w:t>
      </w:r>
      <w:r w:rsidRPr="00684B65">
        <w:t>horním zavázání</w:t>
      </w:r>
      <w:bookmarkEnd w:id="55"/>
    </w:p>
    <w:p w14:paraId="34A96C08" w14:textId="2879A337" w:rsidR="000C14FD" w:rsidRPr="00684B65" w:rsidRDefault="000C14FD" w:rsidP="000C14FD">
      <w:pPr>
        <w:pStyle w:val="Bntext"/>
      </w:pPr>
      <w:r w:rsidRPr="00684B65">
        <w:t>Přechodový úsek v</w:t>
      </w:r>
      <w:r w:rsidR="00C6232F" w:rsidRPr="00684B65">
        <w:t> </w:t>
      </w:r>
      <w:r w:rsidRPr="00684B65">
        <w:t>délce 3,5 m bude proveden jako zborcená plocha z</w:t>
      </w:r>
      <w:r w:rsidR="00C6232F" w:rsidRPr="00684B65">
        <w:t> </w:t>
      </w:r>
      <w:r w:rsidRPr="00684B65">
        <w:t xml:space="preserve">kamenného </w:t>
      </w:r>
      <w:r w:rsidR="000249CE" w:rsidRPr="00684B65">
        <w:t>obkladního</w:t>
      </w:r>
      <w:r w:rsidR="00D20711" w:rsidRPr="00684B65">
        <w:t xml:space="preserve"> zdiva tl. </w:t>
      </w:r>
      <w:r w:rsidR="001744B8" w:rsidRPr="00684B65">
        <w:t>0,40</w:t>
      </w:r>
      <w:r w:rsidRPr="00684B65">
        <w:t xml:space="preserve"> m </w:t>
      </w:r>
      <w:r w:rsidR="00D20711" w:rsidRPr="00684B65">
        <w:t xml:space="preserve">na podkladním betonu </w:t>
      </w:r>
      <w:r w:rsidRPr="00684B65">
        <w:t>tl 0,20 m</w:t>
      </w:r>
      <w:r w:rsidR="00D20711" w:rsidRPr="00684B65">
        <w:t xml:space="preserve">. Zdivo bude lícem navazovat na </w:t>
      </w:r>
      <w:r w:rsidRPr="00684B65">
        <w:t>poslední blok zdi ve sklonu 10:1</w:t>
      </w:r>
      <w:r w:rsidR="00D20711" w:rsidRPr="00684B65">
        <w:t>, s</w:t>
      </w:r>
      <w:r w:rsidRPr="00684B65">
        <w:t>měrem proti toku bude sklon zdiva upadat do cca 1:0,</w:t>
      </w:r>
      <w:r w:rsidR="00D20711" w:rsidRPr="00684B65">
        <w:t>8</w:t>
      </w:r>
      <w:r w:rsidR="00007CC4" w:rsidRPr="00684B65">
        <w:t>.</w:t>
      </w:r>
      <w:r w:rsidRPr="00684B65">
        <w:t xml:space="preserve"> Celý úsek bude </w:t>
      </w:r>
      <w:r w:rsidR="00D20711" w:rsidRPr="00684B65">
        <w:t>založen na základ z</w:t>
      </w:r>
      <w:r w:rsidR="007B540C" w:rsidRPr="00684B65">
        <w:t> k</w:t>
      </w:r>
      <w:r w:rsidR="00581286" w:rsidRPr="00684B65">
        <w:t>amen</w:t>
      </w:r>
      <w:r w:rsidR="007B540C" w:rsidRPr="00684B65">
        <w:t>ů p</w:t>
      </w:r>
      <w:r w:rsidR="00581286" w:rsidRPr="00684B65">
        <w:t>r</w:t>
      </w:r>
      <w:r w:rsidR="007B540C" w:rsidRPr="00684B65">
        <w:t>olitých betonem</w:t>
      </w:r>
      <w:r w:rsidR="00D20711" w:rsidRPr="00684B65">
        <w:t xml:space="preserve"> 0,8 x 1,0 m, ze základu budou provedeny výpichy pruty</w:t>
      </w:r>
      <w:r w:rsidR="00463ECE" w:rsidRPr="00684B65">
        <w:t xml:space="preserve"> </w:t>
      </w:r>
      <w:r w:rsidR="00D20711" w:rsidRPr="00684B65">
        <w:t xml:space="preserve">betonářské výztuže </w:t>
      </w:r>
      <w:r w:rsidR="00581286" w:rsidRPr="00684B65">
        <w:t xml:space="preserve">(6/Z) </w:t>
      </w:r>
      <w:r w:rsidR="00D20711" w:rsidRPr="00684B65">
        <w:t xml:space="preserve">R16, dl. 0,60 m (z toho 0,30 m nad povrch základu). Výpichy budou po zatvrdnutí betonu ohnuty do roviny </w:t>
      </w:r>
      <w:r w:rsidR="00581286" w:rsidRPr="00684B65">
        <w:t xml:space="preserve">navazujícího </w:t>
      </w:r>
      <w:r w:rsidR="00D20711" w:rsidRPr="00684B65">
        <w:t>podkladního betonu. Podkladní beton bude v</w:t>
      </w:r>
      <w:r w:rsidR="00C6232F" w:rsidRPr="00684B65">
        <w:t> </w:t>
      </w:r>
      <w:r w:rsidR="00D20711" w:rsidRPr="00684B65">
        <w:t>celé ploše doplněn karisítí 100 x 100 x 8.</w:t>
      </w:r>
      <w:r w:rsidR="00B13D56" w:rsidRPr="00684B65">
        <w:t xml:space="preserve"> Dno toku před základem bude opevněno kamenným záhozem</w:t>
      </w:r>
      <w:r w:rsidR="00D15D8C" w:rsidRPr="00684B65">
        <w:t xml:space="preserve">, viz </w:t>
      </w:r>
      <w:r w:rsidR="00D15D8C" w:rsidRPr="00684B65">
        <w:fldChar w:fldCharType="begin"/>
      </w:r>
      <w:r w:rsidR="00D15D8C" w:rsidRPr="00684B65">
        <w:instrText xml:space="preserve"> REF _Ref54788822 \r \h </w:instrText>
      </w:r>
      <w:r w:rsidR="00A211BB" w:rsidRPr="00684B65">
        <w:instrText xml:space="preserve"> \* MERGEFORMAT </w:instrText>
      </w:r>
      <w:r w:rsidR="00D15D8C" w:rsidRPr="00684B65">
        <w:fldChar w:fldCharType="separate"/>
      </w:r>
      <w:r w:rsidR="001B3C8E">
        <w:t>Tab.02</w:t>
      </w:r>
      <w:r w:rsidR="00D15D8C" w:rsidRPr="00684B65">
        <w:fldChar w:fldCharType="end"/>
      </w:r>
      <w:r w:rsidR="00D15D8C" w:rsidRPr="00684B65">
        <w:t>.</w:t>
      </w:r>
    </w:p>
    <w:p w14:paraId="5E4C4578" w14:textId="335731D9" w:rsidR="00AA590C" w:rsidRPr="00684B65" w:rsidRDefault="00AA590C" w:rsidP="00AA590C">
      <w:pPr>
        <w:pStyle w:val="Bntext"/>
      </w:pPr>
      <w:r w:rsidRPr="00684B65">
        <w:t>Protiproudně navazující úsek stávajícího opevnění bude rozebrán a nově uložen jako kamenná rovnanina</w:t>
      </w:r>
      <w:r w:rsidR="00D15D8C" w:rsidRPr="00684B65">
        <w:t xml:space="preserve">, viz </w:t>
      </w:r>
      <w:r w:rsidR="00D15D8C" w:rsidRPr="00684B65">
        <w:fldChar w:fldCharType="begin"/>
      </w:r>
      <w:r w:rsidR="00D15D8C" w:rsidRPr="00684B65">
        <w:instrText xml:space="preserve"> REF _Ref54788822 \r \h </w:instrText>
      </w:r>
      <w:r w:rsidR="00A211BB" w:rsidRPr="00684B65">
        <w:instrText xml:space="preserve"> \* MERGEFORMAT </w:instrText>
      </w:r>
      <w:r w:rsidR="00D15D8C" w:rsidRPr="00684B65">
        <w:fldChar w:fldCharType="separate"/>
      </w:r>
      <w:r w:rsidR="001B3C8E">
        <w:t>Tab.02</w:t>
      </w:r>
      <w:r w:rsidR="00D15D8C" w:rsidRPr="00684B65">
        <w:fldChar w:fldCharType="end"/>
      </w:r>
      <w:r w:rsidRPr="00684B65">
        <w:t>. Tl</w:t>
      </w:r>
      <w:r w:rsidR="007B540C" w:rsidRPr="00684B65">
        <w:t>.</w:t>
      </w:r>
      <w:r w:rsidRPr="00684B65">
        <w:t xml:space="preserve"> rovnaniny bude provedena dle tl. </w:t>
      </w:r>
      <w:r w:rsidR="007B540C" w:rsidRPr="00684B65">
        <w:t>s</w:t>
      </w:r>
      <w:r w:rsidR="00C6232F" w:rsidRPr="00684B65">
        <w:t>távajících</w:t>
      </w:r>
      <w:r w:rsidRPr="00684B65">
        <w:t xml:space="preserve"> kamenů. V</w:t>
      </w:r>
      <w:r w:rsidR="00C6232F" w:rsidRPr="00684B65">
        <w:t> </w:t>
      </w:r>
      <w:r w:rsidRPr="00684B65">
        <w:t xml:space="preserve">PF 18 bude rovnanina napojena </w:t>
      </w:r>
      <w:r w:rsidR="0015393B" w:rsidRPr="00684B65">
        <w:t>na stávající záhozovou patku, pokračující směrem proti toku</w:t>
      </w:r>
      <w:r w:rsidRPr="00684B65">
        <w:t>.</w:t>
      </w:r>
    </w:p>
    <w:p w14:paraId="105AF80D" w14:textId="0221D6E9" w:rsidR="00D15D8C" w:rsidRPr="00684B65" w:rsidRDefault="00D15D8C" w:rsidP="00AA590C">
      <w:pPr>
        <w:pStyle w:val="Bntext"/>
      </w:pPr>
      <w:r w:rsidRPr="00684B65">
        <w:t>Při výkopových pracích nesmí dojít k ohrožení stability PB opěry vodovodu.</w:t>
      </w:r>
    </w:p>
    <w:p w14:paraId="320EF815" w14:textId="77777777" w:rsidR="00F25667" w:rsidRPr="00684B65" w:rsidRDefault="00F25667" w:rsidP="00F25667">
      <w:pPr>
        <w:pStyle w:val="Nadpis2"/>
      </w:pPr>
      <w:bookmarkStart w:id="56" w:name="_Ref507399354"/>
      <w:bookmarkStart w:id="57" w:name="_Toc519778432"/>
      <w:bookmarkStart w:id="58" w:name="_Toc65504389"/>
      <w:bookmarkEnd w:id="41"/>
      <w:r w:rsidRPr="00684B65">
        <w:t>Zajištění stavební jámy a odvodnění</w:t>
      </w:r>
      <w:bookmarkEnd w:id="56"/>
      <w:bookmarkEnd w:id="57"/>
      <w:bookmarkEnd w:id="58"/>
    </w:p>
    <w:p w14:paraId="57B91093" w14:textId="3233F4EC" w:rsidR="004B62D9" w:rsidRPr="00684B65" w:rsidRDefault="00047640" w:rsidP="004B62D9">
      <w:pPr>
        <w:pStyle w:val="Bntext"/>
      </w:pPr>
      <w:r w:rsidRPr="00684B65">
        <w:t>Popis a rozsah jednotlivých typů pažení je uveden v</w:t>
      </w:r>
      <w:r w:rsidR="00C6232F" w:rsidRPr="00684B65">
        <w:t> </w:t>
      </w:r>
      <w:r w:rsidRPr="00684B65">
        <w:t>půdorysech D.01_3.1.</w:t>
      </w:r>
      <w:r w:rsidR="004553E7" w:rsidRPr="00684B65">
        <w:t xml:space="preserve"> </w:t>
      </w:r>
      <w:r w:rsidR="00740F40" w:rsidRPr="00684B65">
        <w:t xml:space="preserve">a </w:t>
      </w:r>
      <w:r w:rsidR="00E05578" w:rsidRPr="00684B65">
        <w:fldChar w:fldCharType="begin"/>
      </w:r>
      <w:r w:rsidR="00E05578" w:rsidRPr="00684B65">
        <w:instrText xml:space="preserve"> REF _Ref54795125 \r \h </w:instrText>
      </w:r>
      <w:r w:rsidR="00684B65">
        <w:instrText xml:space="preserve"> \* MERGEFORMAT </w:instrText>
      </w:r>
      <w:r w:rsidR="00E05578" w:rsidRPr="00684B65">
        <w:fldChar w:fldCharType="separate"/>
      </w:r>
      <w:r w:rsidR="001B3C8E">
        <w:t>Tab.04</w:t>
      </w:r>
      <w:r w:rsidR="00E05578" w:rsidRPr="00684B65">
        <w:fldChar w:fldCharType="end"/>
      </w:r>
      <w:r w:rsidR="00740F40" w:rsidRPr="00684B65">
        <w:t>.</w:t>
      </w:r>
    </w:p>
    <w:p w14:paraId="75559766" w14:textId="10AF62EA" w:rsidR="00056E52" w:rsidRPr="00684B65" w:rsidRDefault="00056E52" w:rsidP="004B62D9">
      <w:pPr>
        <w:pStyle w:val="Bntext"/>
      </w:pPr>
      <w:r w:rsidRPr="00684B65">
        <w:t>Pro zajištění výkopu je navrženo kotvené mikrozáporové pažení z nosníků HEB 120 (ocel S355) po vzdálenostech 1,1 až 1,6 m. Kotvení je navrženo pomocí trvalých tyčových kotev (plastová ochrana tyče), průměru 32 mm (ocel St 500S). Tyče budou napnuty přes vsazené ocelové převázky z dvojic U nosníků (2U180 – ocel S235). Aby bylo možné využít tyto tyče pro trvalé kotvení železobetonové zdi, bude k těmto převázkám přivařena ocelová trubka (vyplněná cementovou zálivkou)</w:t>
      </w:r>
      <w:r w:rsidR="00E05578" w:rsidRPr="00684B65">
        <w:t xml:space="preserve">, na trubku bude navařena </w:t>
      </w:r>
      <w:r w:rsidR="00C058F5" w:rsidRPr="00684B65">
        <w:t>opěrná</w:t>
      </w:r>
      <w:r w:rsidR="00E05578" w:rsidRPr="00684B65">
        <w:t xml:space="preserve"> deska.</w:t>
      </w:r>
    </w:p>
    <w:p w14:paraId="346C2835" w14:textId="77777777" w:rsidR="00360FB5" w:rsidRPr="00684B65" w:rsidRDefault="00360FB5" w:rsidP="004B62D9">
      <w:pPr>
        <w:pStyle w:val="Bntext"/>
      </w:pPr>
    </w:p>
    <w:p w14:paraId="331884ED" w14:textId="4383DAC2" w:rsidR="00A67B5C" w:rsidRPr="00684B65" w:rsidRDefault="00A67B5C" w:rsidP="004B62D9">
      <w:pPr>
        <w:pStyle w:val="Nzevtabulky"/>
      </w:pPr>
      <w:bookmarkStart w:id="59" w:name="_Ref54795125"/>
      <w:r w:rsidRPr="00684B65">
        <w:t>Přehled záporového pažení.</w:t>
      </w:r>
      <w:bookmarkEnd w:id="59"/>
    </w:p>
    <w:tbl>
      <w:tblPr>
        <w:tblStyle w:val="Mkatabulky"/>
        <w:tblW w:w="9323" w:type="dxa"/>
        <w:tblLayout w:type="fixed"/>
        <w:tblLook w:val="04A0" w:firstRow="1" w:lastRow="0" w:firstColumn="1" w:lastColumn="0" w:noHBand="0" w:noVBand="1"/>
      </w:tblPr>
      <w:tblGrid>
        <w:gridCol w:w="1163"/>
        <w:gridCol w:w="1780"/>
        <w:gridCol w:w="1984"/>
        <w:gridCol w:w="1844"/>
        <w:gridCol w:w="950"/>
        <w:gridCol w:w="1602"/>
      </w:tblGrid>
      <w:tr w:rsidR="00B32883" w:rsidRPr="00684B65" w14:paraId="1C76C671" w14:textId="5EB6D96B" w:rsidTr="00E62545">
        <w:trPr>
          <w:tblHeader/>
        </w:trPr>
        <w:tc>
          <w:tcPr>
            <w:tcW w:w="1163" w:type="dxa"/>
            <w:vAlign w:val="center"/>
          </w:tcPr>
          <w:p w14:paraId="4D62F95C" w14:textId="6072B0A0" w:rsidR="00B32883" w:rsidRPr="00684B65" w:rsidRDefault="00B32883" w:rsidP="00E05578">
            <w:pPr>
              <w:pStyle w:val="Bntext"/>
              <w:jc w:val="center"/>
              <w:rPr>
                <w:b/>
              </w:rPr>
            </w:pPr>
            <w:r w:rsidRPr="00684B65">
              <w:rPr>
                <w:b/>
              </w:rPr>
              <w:t>Označení pažení</w:t>
            </w:r>
          </w:p>
        </w:tc>
        <w:tc>
          <w:tcPr>
            <w:tcW w:w="1780" w:type="dxa"/>
            <w:vAlign w:val="center"/>
          </w:tcPr>
          <w:p w14:paraId="073A9C09" w14:textId="251A29D1" w:rsidR="00B32883" w:rsidRPr="00684B65" w:rsidRDefault="00B32883" w:rsidP="00E05578">
            <w:pPr>
              <w:pStyle w:val="Bntext"/>
              <w:jc w:val="center"/>
              <w:rPr>
                <w:b/>
              </w:rPr>
            </w:pPr>
            <w:r w:rsidRPr="00684B65">
              <w:rPr>
                <w:b/>
              </w:rPr>
              <w:t>Km</w:t>
            </w:r>
          </w:p>
        </w:tc>
        <w:tc>
          <w:tcPr>
            <w:tcW w:w="1984" w:type="dxa"/>
            <w:vAlign w:val="center"/>
          </w:tcPr>
          <w:p w14:paraId="69051BC8" w14:textId="290A7C18" w:rsidR="00B32883" w:rsidRPr="00684B65" w:rsidRDefault="00B32883" w:rsidP="00E05578">
            <w:pPr>
              <w:pStyle w:val="Bntext"/>
              <w:jc w:val="center"/>
              <w:rPr>
                <w:b/>
              </w:rPr>
            </w:pPr>
            <w:r w:rsidRPr="00684B65">
              <w:rPr>
                <w:b/>
              </w:rPr>
              <w:t>Vytyčovací body</w:t>
            </w:r>
          </w:p>
        </w:tc>
        <w:tc>
          <w:tcPr>
            <w:tcW w:w="1844" w:type="dxa"/>
            <w:vAlign w:val="center"/>
          </w:tcPr>
          <w:p w14:paraId="3D5D8400" w14:textId="02244F8B" w:rsidR="00B32883" w:rsidRPr="00684B65" w:rsidRDefault="00B32883" w:rsidP="00E05578">
            <w:pPr>
              <w:pStyle w:val="Bntext"/>
              <w:jc w:val="center"/>
              <w:rPr>
                <w:b/>
              </w:rPr>
            </w:pPr>
            <w:r w:rsidRPr="00684B65">
              <w:rPr>
                <w:b/>
              </w:rPr>
              <w:t>Zápora</w:t>
            </w:r>
          </w:p>
        </w:tc>
        <w:tc>
          <w:tcPr>
            <w:tcW w:w="950" w:type="dxa"/>
            <w:vAlign w:val="center"/>
          </w:tcPr>
          <w:p w14:paraId="35A88157" w14:textId="4D7DD661" w:rsidR="00B32883" w:rsidRPr="00684B65" w:rsidRDefault="00B32883" w:rsidP="00E05578">
            <w:pPr>
              <w:pStyle w:val="Bntext"/>
              <w:jc w:val="center"/>
              <w:rPr>
                <w:b/>
              </w:rPr>
            </w:pPr>
            <w:r w:rsidRPr="00684B65">
              <w:rPr>
                <w:b/>
              </w:rPr>
              <w:t>Rozteč zápor</w:t>
            </w:r>
          </w:p>
        </w:tc>
        <w:tc>
          <w:tcPr>
            <w:tcW w:w="1602" w:type="dxa"/>
            <w:vAlign w:val="center"/>
          </w:tcPr>
          <w:p w14:paraId="27BFBE02" w14:textId="05CF1377" w:rsidR="00B32883" w:rsidRPr="00684B65" w:rsidRDefault="00B32883" w:rsidP="00E05578">
            <w:pPr>
              <w:pStyle w:val="Bntext"/>
              <w:jc w:val="center"/>
              <w:rPr>
                <w:b/>
              </w:rPr>
            </w:pPr>
            <w:r w:rsidRPr="00684B65">
              <w:rPr>
                <w:b/>
              </w:rPr>
              <w:t>Trvalá tyčová kotva (TTK)</w:t>
            </w:r>
          </w:p>
        </w:tc>
      </w:tr>
      <w:tr w:rsidR="00B32883" w:rsidRPr="00684B65" w14:paraId="4C10BF0F" w14:textId="01E907EE" w:rsidTr="00E62545">
        <w:tc>
          <w:tcPr>
            <w:tcW w:w="1163" w:type="dxa"/>
            <w:vAlign w:val="center"/>
          </w:tcPr>
          <w:p w14:paraId="13A79CBE" w14:textId="436453DB" w:rsidR="00B32883" w:rsidRPr="00684B65" w:rsidRDefault="00B32883" w:rsidP="00B95B9F">
            <w:pPr>
              <w:pStyle w:val="Bntext"/>
              <w:jc w:val="center"/>
            </w:pPr>
            <w:r w:rsidRPr="00684B65">
              <w:t>Typ P1</w:t>
            </w:r>
          </w:p>
        </w:tc>
        <w:tc>
          <w:tcPr>
            <w:tcW w:w="1780" w:type="dxa"/>
            <w:vAlign w:val="center"/>
          </w:tcPr>
          <w:p w14:paraId="5A285579" w14:textId="477E7C88" w:rsidR="00B32883" w:rsidRPr="00684B65" w:rsidRDefault="00E62545" w:rsidP="00E62545">
            <w:pPr>
              <w:pStyle w:val="Bntext"/>
              <w:jc w:val="center"/>
            </w:pPr>
            <w:r w:rsidRPr="00684B65">
              <w:t xml:space="preserve">km </w:t>
            </w:r>
            <w:r w:rsidR="00B32883" w:rsidRPr="00684B65">
              <w:t>0.958</w:t>
            </w:r>
            <w:r w:rsidRPr="00684B65">
              <w:t xml:space="preserve"> - </w:t>
            </w:r>
            <w:r w:rsidR="00B32883" w:rsidRPr="00684B65">
              <w:t>1.160</w:t>
            </w:r>
          </w:p>
        </w:tc>
        <w:tc>
          <w:tcPr>
            <w:tcW w:w="1984" w:type="dxa"/>
            <w:vAlign w:val="center"/>
          </w:tcPr>
          <w:p w14:paraId="26A175E7" w14:textId="62360B76" w:rsidR="00B32883" w:rsidRPr="00684B65" w:rsidRDefault="00B32883" w:rsidP="00B32883">
            <w:pPr>
              <w:pStyle w:val="Bntext"/>
              <w:jc w:val="center"/>
            </w:pPr>
            <w:r w:rsidRPr="00684B65">
              <w:t>P/01 až P/150</w:t>
            </w:r>
          </w:p>
          <w:p w14:paraId="2034E7A3" w14:textId="5DC4CE95" w:rsidR="00B32883" w:rsidRPr="00684B65" w:rsidRDefault="00B32883" w:rsidP="00B32883">
            <w:pPr>
              <w:pStyle w:val="Bntext"/>
              <w:jc w:val="center"/>
            </w:pPr>
            <w:r w:rsidRPr="00684B65">
              <w:t>P/190, P/191</w:t>
            </w:r>
          </w:p>
        </w:tc>
        <w:tc>
          <w:tcPr>
            <w:tcW w:w="1844" w:type="dxa"/>
            <w:vAlign w:val="center"/>
          </w:tcPr>
          <w:p w14:paraId="0A285737" w14:textId="11AEA54E" w:rsidR="00B32883" w:rsidRPr="00684B65" w:rsidRDefault="00B32883" w:rsidP="00E62545">
            <w:pPr>
              <w:pStyle w:val="Bntext"/>
              <w:jc w:val="center"/>
            </w:pPr>
            <w:r w:rsidRPr="00684B65">
              <w:t>HEB120,</w:t>
            </w:r>
            <w:r w:rsidR="00E62545" w:rsidRPr="00684B65">
              <w:t xml:space="preserve"> </w:t>
            </w:r>
            <w:r w:rsidRPr="00684B65">
              <w:t>dl. 6,0m</w:t>
            </w:r>
          </w:p>
        </w:tc>
        <w:tc>
          <w:tcPr>
            <w:tcW w:w="950" w:type="dxa"/>
            <w:vAlign w:val="center"/>
          </w:tcPr>
          <w:p w14:paraId="2E38974A" w14:textId="6ED01ECE" w:rsidR="00B32883" w:rsidRPr="00684B65" w:rsidRDefault="00B32883" w:rsidP="00B95B9F">
            <w:pPr>
              <w:pStyle w:val="Bntext"/>
              <w:jc w:val="center"/>
            </w:pPr>
            <w:r w:rsidRPr="00684B65">
              <w:t>1,4 m</w:t>
            </w:r>
          </w:p>
        </w:tc>
        <w:tc>
          <w:tcPr>
            <w:tcW w:w="1602" w:type="dxa"/>
            <w:vAlign w:val="center"/>
          </w:tcPr>
          <w:p w14:paraId="63E1E796" w14:textId="7CAC7780" w:rsidR="00B32883" w:rsidRPr="00684B65" w:rsidRDefault="00B32883" w:rsidP="004A54CA">
            <w:pPr>
              <w:pStyle w:val="Bntext"/>
              <w:jc w:val="left"/>
            </w:pPr>
            <w:r w:rsidRPr="00684B65">
              <w:t xml:space="preserve">TTK </w:t>
            </w:r>
            <w:r w:rsidRPr="00684B65">
              <w:rPr>
                <w:rFonts w:ascii="Cambria Math" w:hAnsi="Cambria Math" w:cs="Cambria Math"/>
              </w:rPr>
              <w:t>∅</w:t>
            </w:r>
            <w:r w:rsidRPr="00684B65">
              <w:t xml:space="preserve"> 32mm, 8,0(8,5)/4,0m</w:t>
            </w:r>
          </w:p>
        </w:tc>
      </w:tr>
      <w:tr w:rsidR="00B32883" w:rsidRPr="00684B65" w14:paraId="43C04016" w14:textId="6C7E5330" w:rsidTr="00E62545">
        <w:tc>
          <w:tcPr>
            <w:tcW w:w="1163" w:type="dxa"/>
            <w:vAlign w:val="center"/>
          </w:tcPr>
          <w:p w14:paraId="397E7FBC" w14:textId="59098984" w:rsidR="00B32883" w:rsidRPr="00684B65" w:rsidRDefault="00B32883" w:rsidP="00B95B9F">
            <w:pPr>
              <w:pStyle w:val="Bntext"/>
              <w:jc w:val="center"/>
            </w:pPr>
            <w:r w:rsidRPr="00684B65">
              <w:t>Typ P2</w:t>
            </w:r>
          </w:p>
        </w:tc>
        <w:tc>
          <w:tcPr>
            <w:tcW w:w="1780" w:type="dxa"/>
            <w:vAlign w:val="center"/>
          </w:tcPr>
          <w:p w14:paraId="0BDABB9C" w14:textId="244C7FC3" w:rsidR="00B32883" w:rsidRPr="00684B65" w:rsidRDefault="00E62545" w:rsidP="00E62545">
            <w:pPr>
              <w:pStyle w:val="Bntext"/>
              <w:jc w:val="center"/>
            </w:pPr>
            <w:r w:rsidRPr="00684B65">
              <w:t xml:space="preserve">km </w:t>
            </w:r>
            <w:r w:rsidR="00B32883" w:rsidRPr="00684B65">
              <w:t>1.160</w:t>
            </w:r>
            <w:r w:rsidRPr="00684B65">
              <w:t xml:space="preserve"> - </w:t>
            </w:r>
            <w:r w:rsidR="00B32883" w:rsidRPr="00684B65">
              <w:t>1.170</w:t>
            </w:r>
          </w:p>
        </w:tc>
        <w:tc>
          <w:tcPr>
            <w:tcW w:w="1984" w:type="dxa"/>
            <w:vAlign w:val="center"/>
          </w:tcPr>
          <w:p w14:paraId="44F72E9B" w14:textId="6A45FAE8" w:rsidR="00B32883" w:rsidRPr="00684B65" w:rsidRDefault="00B32883" w:rsidP="00B95B9F">
            <w:pPr>
              <w:pStyle w:val="Bntext"/>
              <w:jc w:val="center"/>
            </w:pPr>
            <w:r w:rsidRPr="00684B65">
              <w:t>P/151 až P/159</w:t>
            </w:r>
          </w:p>
        </w:tc>
        <w:tc>
          <w:tcPr>
            <w:tcW w:w="1844" w:type="dxa"/>
            <w:vAlign w:val="center"/>
          </w:tcPr>
          <w:p w14:paraId="382DB8C3" w14:textId="74085DCD" w:rsidR="00B32883" w:rsidRPr="00684B65" w:rsidRDefault="00B32883" w:rsidP="00E62545">
            <w:pPr>
              <w:pStyle w:val="Bntext"/>
              <w:jc w:val="center"/>
            </w:pPr>
            <w:r w:rsidRPr="00684B65">
              <w:t>HEB120, dl. 6,0m</w:t>
            </w:r>
          </w:p>
        </w:tc>
        <w:tc>
          <w:tcPr>
            <w:tcW w:w="950" w:type="dxa"/>
            <w:vAlign w:val="center"/>
          </w:tcPr>
          <w:p w14:paraId="4773E25F" w14:textId="035308AA" w:rsidR="00B32883" w:rsidRPr="00684B65" w:rsidRDefault="00B32883" w:rsidP="00B95B9F">
            <w:pPr>
              <w:pStyle w:val="Bntext"/>
              <w:jc w:val="center"/>
            </w:pPr>
            <w:r w:rsidRPr="00684B65">
              <w:t>1,1 m</w:t>
            </w:r>
          </w:p>
        </w:tc>
        <w:tc>
          <w:tcPr>
            <w:tcW w:w="1602" w:type="dxa"/>
          </w:tcPr>
          <w:p w14:paraId="38FCFB8C" w14:textId="77777777" w:rsidR="00B32883" w:rsidRPr="00684B65" w:rsidRDefault="00B32883" w:rsidP="007B540C">
            <w:pPr>
              <w:pStyle w:val="Bntext"/>
            </w:pPr>
            <w:r w:rsidRPr="00684B65">
              <w:t>TTK</w:t>
            </w:r>
            <w:r w:rsidRPr="00684B65">
              <w:rPr>
                <w:rFonts w:ascii="Cambria Math" w:hAnsi="Cambria Math" w:cs="Cambria Math"/>
              </w:rPr>
              <w:t xml:space="preserve"> ∅</w:t>
            </w:r>
            <w:r w:rsidRPr="00684B65">
              <w:t xml:space="preserve"> 32mm,</w:t>
            </w:r>
          </w:p>
          <w:p w14:paraId="454A4648" w14:textId="5C4B0A97" w:rsidR="00B32883" w:rsidRPr="00684B65" w:rsidRDefault="00B32883" w:rsidP="007B540C">
            <w:pPr>
              <w:pStyle w:val="Bntext"/>
            </w:pPr>
            <w:r w:rsidRPr="00684B65">
              <w:t xml:space="preserve"> 8,0(8,5)/4,0m</w:t>
            </w:r>
          </w:p>
        </w:tc>
      </w:tr>
      <w:tr w:rsidR="00B32883" w:rsidRPr="00684B65" w14:paraId="24D5E9A5" w14:textId="77777777" w:rsidTr="00E62545">
        <w:tc>
          <w:tcPr>
            <w:tcW w:w="1163" w:type="dxa"/>
            <w:vAlign w:val="center"/>
          </w:tcPr>
          <w:p w14:paraId="61B7EC02" w14:textId="2A425318" w:rsidR="00B32883" w:rsidRPr="00684B65" w:rsidRDefault="00B32883" w:rsidP="00B95B9F">
            <w:pPr>
              <w:pStyle w:val="Bntext"/>
              <w:jc w:val="center"/>
            </w:pPr>
            <w:r w:rsidRPr="00684B65">
              <w:t>Typ P3</w:t>
            </w:r>
          </w:p>
        </w:tc>
        <w:tc>
          <w:tcPr>
            <w:tcW w:w="1780" w:type="dxa"/>
            <w:vAlign w:val="center"/>
          </w:tcPr>
          <w:p w14:paraId="67E60268" w14:textId="4024FCF5" w:rsidR="00B32883" w:rsidRPr="00684B65" w:rsidRDefault="00E62545" w:rsidP="00E62545">
            <w:pPr>
              <w:pStyle w:val="Bntext"/>
              <w:jc w:val="center"/>
            </w:pPr>
            <w:r w:rsidRPr="00684B65">
              <w:t xml:space="preserve">km </w:t>
            </w:r>
            <w:r w:rsidR="00B32883" w:rsidRPr="00684B65">
              <w:t>1.170</w:t>
            </w:r>
            <w:r w:rsidRPr="00684B65">
              <w:t xml:space="preserve"> - </w:t>
            </w:r>
            <w:r w:rsidR="00B32883" w:rsidRPr="00684B65">
              <w:t>1.194</w:t>
            </w:r>
          </w:p>
        </w:tc>
        <w:tc>
          <w:tcPr>
            <w:tcW w:w="1984" w:type="dxa"/>
            <w:vAlign w:val="center"/>
          </w:tcPr>
          <w:p w14:paraId="7DF74F61" w14:textId="5DDE182B" w:rsidR="00B32883" w:rsidRPr="00684B65" w:rsidRDefault="00B32883" w:rsidP="00B95B9F">
            <w:pPr>
              <w:pStyle w:val="Bntext"/>
              <w:jc w:val="center"/>
            </w:pPr>
            <w:r w:rsidRPr="00684B65">
              <w:t>P/160 až P/173</w:t>
            </w:r>
          </w:p>
        </w:tc>
        <w:tc>
          <w:tcPr>
            <w:tcW w:w="1844" w:type="dxa"/>
            <w:vAlign w:val="center"/>
          </w:tcPr>
          <w:p w14:paraId="5DA21DD4" w14:textId="000371B8" w:rsidR="00B32883" w:rsidRPr="00684B65" w:rsidRDefault="00B32883" w:rsidP="00E62545">
            <w:pPr>
              <w:pStyle w:val="Bntext"/>
              <w:jc w:val="center"/>
            </w:pPr>
            <w:r w:rsidRPr="00684B65">
              <w:t>HEB120, dl. 5,0m</w:t>
            </w:r>
          </w:p>
        </w:tc>
        <w:tc>
          <w:tcPr>
            <w:tcW w:w="950" w:type="dxa"/>
            <w:vAlign w:val="center"/>
          </w:tcPr>
          <w:p w14:paraId="13AD4942" w14:textId="038A92AC" w:rsidR="00B32883" w:rsidRPr="00684B65" w:rsidRDefault="00B32883" w:rsidP="00B95B9F">
            <w:pPr>
              <w:pStyle w:val="Bntext"/>
              <w:jc w:val="center"/>
            </w:pPr>
            <w:r w:rsidRPr="00684B65">
              <w:t>1,6 m</w:t>
            </w:r>
          </w:p>
        </w:tc>
        <w:tc>
          <w:tcPr>
            <w:tcW w:w="1602" w:type="dxa"/>
          </w:tcPr>
          <w:p w14:paraId="45E22FCD" w14:textId="77777777" w:rsidR="00B32883" w:rsidRPr="00684B65" w:rsidRDefault="00B32883" w:rsidP="007B540C">
            <w:pPr>
              <w:pStyle w:val="Bntext"/>
            </w:pPr>
            <w:r w:rsidRPr="00684B65">
              <w:t>TTK</w:t>
            </w:r>
            <w:r w:rsidRPr="00684B65">
              <w:rPr>
                <w:rFonts w:ascii="Cambria Math" w:hAnsi="Cambria Math" w:cs="Cambria Math"/>
              </w:rPr>
              <w:t xml:space="preserve"> ∅</w:t>
            </w:r>
            <w:r w:rsidRPr="00684B65">
              <w:t xml:space="preserve"> 32mm, </w:t>
            </w:r>
          </w:p>
          <w:p w14:paraId="79E016C1" w14:textId="1150A95C" w:rsidR="00B32883" w:rsidRPr="00684B65" w:rsidRDefault="00B32883" w:rsidP="007B540C">
            <w:pPr>
              <w:pStyle w:val="Bntext"/>
            </w:pPr>
            <w:r w:rsidRPr="00684B65">
              <w:t>6,0(6,5)/3,0m</w:t>
            </w:r>
          </w:p>
        </w:tc>
      </w:tr>
      <w:tr w:rsidR="00B32883" w:rsidRPr="00684B65" w14:paraId="207ED623" w14:textId="77777777" w:rsidTr="00E62545">
        <w:tc>
          <w:tcPr>
            <w:tcW w:w="1163" w:type="dxa"/>
            <w:vAlign w:val="center"/>
          </w:tcPr>
          <w:p w14:paraId="62D3FE38" w14:textId="4D5C1CA4" w:rsidR="00B32883" w:rsidRPr="00684B65" w:rsidRDefault="00B32883" w:rsidP="00B95B9F">
            <w:pPr>
              <w:pStyle w:val="Bntext"/>
              <w:jc w:val="center"/>
            </w:pPr>
            <w:r w:rsidRPr="00684B65">
              <w:t>Typ P4</w:t>
            </w:r>
          </w:p>
        </w:tc>
        <w:tc>
          <w:tcPr>
            <w:tcW w:w="1780" w:type="dxa"/>
            <w:vAlign w:val="center"/>
          </w:tcPr>
          <w:p w14:paraId="79CC950A" w14:textId="1CE40B95" w:rsidR="00B32883" w:rsidRPr="00684B65" w:rsidRDefault="00E62545" w:rsidP="00E62545">
            <w:pPr>
              <w:pStyle w:val="Bntext"/>
              <w:jc w:val="center"/>
            </w:pPr>
            <w:r w:rsidRPr="00684B65">
              <w:t xml:space="preserve">km </w:t>
            </w:r>
            <w:r w:rsidR="00B32883" w:rsidRPr="00684B65">
              <w:t>1.194</w:t>
            </w:r>
            <w:r w:rsidRPr="00684B65">
              <w:t xml:space="preserve"> - </w:t>
            </w:r>
            <w:r w:rsidR="00B32883" w:rsidRPr="00684B65">
              <w:t>1.201</w:t>
            </w:r>
          </w:p>
        </w:tc>
        <w:tc>
          <w:tcPr>
            <w:tcW w:w="1984" w:type="dxa"/>
            <w:vAlign w:val="center"/>
          </w:tcPr>
          <w:p w14:paraId="387E93A6" w14:textId="57949850" w:rsidR="00B32883" w:rsidRPr="00684B65" w:rsidRDefault="00B32883" w:rsidP="00B95B9F">
            <w:pPr>
              <w:pStyle w:val="Bntext"/>
              <w:jc w:val="center"/>
            </w:pPr>
            <w:r w:rsidRPr="00684B65">
              <w:t xml:space="preserve">P/174 až </w:t>
            </w:r>
            <w:r w:rsidR="00E62545" w:rsidRPr="00684B65">
              <w:t>P/179</w:t>
            </w:r>
          </w:p>
        </w:tc>
        <w:tc>
          <w:tcPr>
            <w:tcW w:w="1844" w:type="dxa"/>
            <w:vAlign w:val="center"/>
          </w:tcPr>
          <w:p w14:paraId="733AAF30" w14:textId="1F2E5738" w:rsidR="00B32883" w:rsidRPr="00684B65" w:rsidRDefault="00B32883" w:rsidP="00E62545">
            <w:pPr>
              <w:pStyle w:val="Bntext"/>
              <w:jc w:val="center"/>
            </w:pPr>
            <w:r w:rsidRPr="00684B65">
              <w:t>HEB120, dl. 6,0m</w:t>
            </w:r>
          </w:p>
        </w:tc>
        <w:tc>
          <w:tcPr>
            <w:tcW w:w="950" w:type="dxa"/>
            <w:vAlign w:val="center"/>
          </w:tcPr>
          <w:p w14:paraId="6AF31A3F" w14:textId="3419AA9F" w:rsidR="00B32883" w:rsidRPr="00684B65" w:rsidRDefault="00B32883" w:rsidP="00B95B9F">
            <w:pPr>
              <w:pStyle w:val="Bntext"/>
              <w:jc w:val="center"/>
            </w:pPr>
            <w:r w:rsidRPr="00684B65">
              <w:t>1,6 m</w:t>
            </w:r>
          </w:p>
        </w:tc>
        <w:tc>
          <w:tcPr>
            <w:tcW w:w="1602" w:type="dxa"/>
          </w:tcPr>
          <w:p w14:paraId="5E7DF8C0" w14:textId="77777777" w:rsidR="00B32883" w:rsidRPr="00684B65" w:rsidRDefault="00B32883" w:rsidP="007B540C">
            <w:pPr>
              <w:pStyle w:val="Bntext"/>
            </w:pPr>
            <w:r w:rsidRPr="00684B65">
              <w:t>TTK</w:t>
            </w:r>
            <w:r w:rsidRPr="00684B65">
              <w:rPr>
                <w:rFonts w:ascii="Cambria Math" w:hAnsi="Cambria Math" w:cs="Cambria Math"/>
              </w:rPr>
              <w:t xml:space="preserve"> ∅</w:t>
            </w:r>
            <w:r w:rsidRPr="00684B65">
              <w:t xml:space="preserve"> 32mm, </w:t>
            </w:r>
          </w:p>
          <w:p w14:paraId="0B42E604" w14:textId="21BCBEC9" w:rsidR="00B32883" w:rsidRPr="00684B65" w:rsidRDefault="00B32883" w:rsidP="007B540C">
            <w:pPr>
              <w:pStyle w:val="Bntext"/>
            </w:pPr>
            <w:r w:rsidRPr="00684B65">
              <w:t>8,0(8,5)/4,0m</w:t>
            </w:r>
          </w:p>
        </w:tc>
      </w:tr>
      <w:tr w:rsidR="00B32883" w:rsidRPr="00684B65" w14:paraId="3528C51B" w14:textId="4326FB5D" w:rsidTr="00E62545">
        <w:tc>
          <w:tcPr>
            <w:tcW w:w="1163" w:type="dxa"/>
            <w:vAlign w:val="center"/>
          </w:tcPr>
          <w:p w14:paraId="332812FC" w14:textId="65B9B700" w:rsidR="00B32883" w:rsidRPr="00684B65" w:rsidRDefault="00B32883" w:rsidP="00B95B9F">
            <w:pPr>
              <w:pStyle w:val="Bntext"/>
              <w:jc w:val="center"/>
            </w:pPr>
            <w:r w:rsidRPr="00684B65">
              <w:t>Typ P5</w:t>
            </w:r>
          </w:p>
        </w:tc>
        <w:tc>
          <w:tcPr>
            <w:tcW w:w="1780" w:type="dxa"/>
            <w:vAlign w:val="center"/>
          </w:tcPr>
          <w:p w14:paraId="3AD19E25" w14:textId="63EFD139" w:rsidR="00B32883" w:rsidRPr="00684B65" w:rsidRDefault="00E62545" w:rsidP="00E62545">
            <w:pPr>
              <w:pStyle w:val="Bntext"/>
              <w:jc w:val="center"/>
            </w:pPr>
            <w:r w:rsidRPr="00684B65">
              <w:t xml:space="preserve">km </w:t>
            </w:r>
            <w:r w:rsidR="00B32883" w:rsidRPr="00684B65">
              <w:t>1.201</w:t>
            </w:r>
            <w:r w:rsidRPr="00684B65">
              <w:t xml:space="preserve"> - </w:t>
            </w:r>
            <w:r w:rsidR="00B32883" w:rsidRPr="00684B65">
              <w:t>1.205</w:t>
            </w:r>
          </w:p>
        </w:tc>
        <w:tc>
          <w:tcPr>
            <w:tcW w:w="1984" w:type="dxa"/>
            <w:vAlign w:val="center"/>
          </w:tcPr>
          <w:p w14:paraId="236D2C09" w14:textId="06D05812" w:rsidR="00B32883" w:rsidRPr="00684B65" w:rsidRDefault="00E62545" w:rsidP="00B95B9F">
            <w:pPr>
              <w:pStyle w:val="Bntext"/>
              <w:jc w:val="center"/>
            </w:pPr>
            <w:r w:rsidRPr="00684B65">
              <w:t>P/180 až P/182</w:t>
            </w:r>
          </w:p>
        </w:tc>
        <w:tc>
          <w:tcPr>
            <w:tcW w:w="1844" w:type="dxa"/>
            <w:vAlign w:val="center"/>
          </w:tcPr>
          <w:p w14:paraId="4F384B9E" w14:textId="4FD4BBBD" w:rsidR="00B32883" w:rsidRPr="00684B65" w:rsidRDefault="00B32883" w:rsidP="00E62545">
            <w:pPr>
              <w:pStyle w:val="Bntext"/>
              <w:jc w:val="center"/>
            </w:pPr>
            <w:r w:rsidRPr="00684B65">
              <w:t>HEB120, dl. 5,0m</w:t>
            </w:r>
          </w:p>
        </w:tc>
        <w:tc>
          <w:tcPr>
            <w:tcW w:w="950" w:type="dxa"/>
            <w:vAlign w:val="center"/>
          </w:tcPr>
          <w:p w14:paraId="438735D3" w14:textId="1B0F2A23" w:rsidR="00B32883" w:rsidRPr="00684B65" w:rsidRDefault="00B32883" w:rsidP="00B95B9F">
            <w:pPr>
              <w:pStyle w:val="Bntext"/>
              <w:jc w:val="center"/>
            </w:pPr>
            <w:r w:rsidRPr="00684B65">
              <w:t>1,9 m</w:t>
            </w:r>
          </w:p>
        </w:tc>
        <w:tc>
          <w:tcPr>
            <w:tcW w:w="1602" w:type="dxa"/>
          </w:tcPr>
          <w:p w14:paraId="60EFE11C" w14:textId="77777777" w:rsidR="00B32883" w:rsidRPr="00684B65" w:rsidRDefault="00B32883" w:rsidP="00F25667">
            <w:pPr>
              <w:pStyle w:val="Bntext"/>
            </w:pPr>
            <w:r w:rsidRPr="00684B65">
              <w:t>TTK</w:t>
            </w:r>
            <w:r w:rsidRPr="00684B65">
              <w:rPr>
                <w:rFonts w:ascii="Cambria Math" w:hAnsi="Cambria Math" w:cs="Cambria Math"/>
              </w:rPr>
              <w:t xml:space="preserve"> ∅</w:t>
            </w:r>
            <w:r w:rsidRPr="00684B65">
              <w:t xml:space="preserve"> 32mm, </w:t>
            </w:r>
          </w:p>
          <w:p w14:paraId="4985FA1F" w14:textId="6D9BE2EF" w:rsidR="00B32883" w:rsidRPr="00684B65" w:rsidRDefault="00B32883" w:rsidP="00F25667">
            <w:pPr>
              <w:pStyle w:val="Bntext"/>
            </w:pPr>
            <w:r w:rsidRPr="00684B65">
              <w:t>6,0(6,5)/3,0m</w:t>
            </w:r>
          </w:p>
        </w:tc>
      </w:tr>
    </w:tbl>
    <w:p w14:paraId="742A6CDB" w14:textId="77777777" w:rsidR="004A54CA" w:rsidRPr="00684B65" w:rsidRDefault="004A54CA" w:rsidP="00740F40">
      <w:pPr>
        <w:pStyle w:val="Bntext"/>
      </w:pPr>
    </w:p>
    <w:p w14:paraId="7C7D5BD1" w14:textId="77777777" w:rsidR="00F92D72" w:rsidRDefault="00F92D72">
      <w:pPr>
        <w:rPr>
          <w:b/>
        </w:rPr>
      </w:pPr>
      <w:r>
        <w:rPr>
          <w:b/>
        </w:rPr>
        <w:br w:type="page"/>
      </w:r>
    </w:p>
    <w:p w14:paraId="5B6C6627" w14:textId="33486CA9" w:rsidR="004A54CA" w:rsidRPr="00684B65" w:rsidRDefault="004A54CA" w:rsidP="004A54CA">
      <w:pPr>
        <w:pStyle w:val="Bntext"/>
        <w:rPr>
          <w:b/>
        </w:rPr>
      </w:pPr>
      <w:r w:rsidRPr="00684B65">
        <w:rPr>
          <w:b/>
        </w:rPr>
        <w:lastRenderedPageBreak/>
        <w:t xml:space="preserve">Zajištění stavební jámy pro každý úsek opravy zdi bude provedeno podle </w:t>
      </w:r>
      <w:r w:rsidR="00191680" w:rsidRPr="00684B65">
        <w:rPr>
          <w:b/>
        </w:rPr>
        <w:t>dále uvedeného</w:t>
      </w:r>
      <w:r w:rsidRPr="00684B65">
        <w:rPr>
          <w:b/>
        </w:rPr>
        <w:t xml:space="preserve"> postupu</w:t>
      </w:r>
      <w:r w:rsidR="00191680" w:rsidRPr="00684B65">
        <w:rPr>
          <w:b/>
        </w:rPr>
        <w:t>.</w:t>
      </w:r>
    </w:p>
    <w:p w14:paraId="74DB0633" w14:textId="11D761E5" w:rsidR="00191680" w:rsidRPr="00684B65" w:rsidRDefault="00191680" w:rsidP="00191680">
      <w:pPr>
        <w:pStyle w:val="Bntext"/>
      </w:pPr>
      <w:r w:rsidRPr="00684B65">
        <w:t>V rámci jedné etapy bude provedena oprava zdi v délce 60 m, délka dotčeného úseku koryta je z důvodu realizace hrázek a výkopů cca 100 m.</w:t>
      </w:r>
    </w:p>
    <w:p w14:paraId="6897C2A1" w14:textId="77777777" w:rsidR="004A54CA" w:rsidRPr="00684B65" w:rsidRDefault="004A54CA" w:rsidP="00552510">
      <w:pPr>
        <w:pStyle w:val="Seznamsodrkami"/>
        <w:numPr>
          <w:ilvl w:val="0"/>
          <w:numId w:val="15"/>
        </w:numPr>
        <w:ind w:left="284" w:hanging="284"/>
      </w:pPr>
      <w:r w:rsidRPr="00684B65">
        <w:t>Provedení dočasného dopravního značení.</w:t>
      </w:r>
    </w:p>
    <w:p w14:paraId="211279E0" w14:textId="77777777" w:rsidR="004A54CA" w:rsidRPr="00684B65" w:rsidRDefault="004A54CA" w:rsidP="00552510">
      <w:pPr>
        <w:pStyle w:val="Seznamsodrkami"/>
        <w:numPr>
          <w:ilvl w:val="0"/>
          <w:numId w:val="15"/>
        </w:numPr>
        <w:ind w:left="284" w:hanging="284"/>
      </w:pPr>
      <w:r w:rsidRPr="00684B65">
        <w:t>Provedení mobilního oplocením min. výšky 2,0 m.</w:t>
      </w:r>
    </w:p>
    <w:p w14:paraId="47215AEA" w14:textId="1DB318E5" w:rsidR="004A54CA" w:rsidRPr="00684B65" w:rsidRDefault="004A54CA" w:rsidP="00552510">
      <w:pPr>
        <w:pStyle w:val="Seznamsodrkami"/>
        <w:numPr>
          <w:ilvl w:val="0"/>
          <w:numId w:val="15"/>
        </w:numPr>
        <w:ind w:left="284" w:hanging="284"/>
      </w:pPr>
      <w:r w:rsidRPr="00684B65">
        <w:t>Odstranění vrstev vozovky a odvodnění komunikace, zamezení nátoku povrchové vody z komunikace do výkopu</w:t>
      </w:r>
      <w:r w:rsidR="0046578A" w:rsidRPr="00684B65">
        <w:t>, zřízení sjezdu do odkopu</w:t>
      </w:r>
      <w:r w:rsidRPr="00684B65">
        <w:t>.</w:t>
      </w:r>
    </w:p>
    <w:p w14:paraId="65A9A948" w14:textId="77777777" w:rsidR="004A54CA" w:rsidRPr="00684B65" w:rsidRDefault="004A54CA" w:rsidP="00552510">
      <w:pPr>
        <w:pStyle w:val="Seznamsodrkami"/>
        <w:numPr>
          <w:ilvl w:val="0"/>
          <w:numId w:val="15"/>
        </w:numPr>
        <w:ind w:left="284" w:hanging="284"/>
      </w:pPr>
      <w:r w:rsidRPr="00684B65">
        <w:t>Odbourání nadzemní části zdi, odkop za rubem na projektovanou úroveň, odbourání zdi na úroveň odkopu.</w:t>
      </w:r>
    </w:p>
    <w:p w14:paraId="11FE2E63" w14:textId="2738A9FD" w:rsidR="00287D15" w:rsidRDefault="00287D15" w:rsidP="00552510">
      <w:pPr>
        <w:pStyle w:val="Seznamsodrkami"/>
        <w:numPr>
          <w:ilvl w:val="0"/>
          <w:numId w:val="15"/>
        </w:numPr>
        <w:ind w:left="284" w:hanging="284"/>
      </w:pPr>
      <w:r>
        <w:t>Odlov a záchranný transfer vodních živočichů.</w:t>
      </w:r>
    </w:p>
    <w:p w14:paraId="5CDA429E" w14:textId="5E6CA5E1" w:rsidR="004A54CA" w:rsidRPr="00684B65" w:rsidRDefault="004A54CA" w:rsidP="00552510">
      <w:pPr>
        <w:pStyle w:val="Seznamsodrkami"/>
        <w:numPr>
          <w:ilvl w:val="0"/>
          <w:numId w:val="15"/>
        </w:numPr>
        <w:ind w:left="284" w:hanging="284"/>
      </w:pPr>
      <w:r w:rsidRPr="00684B65">
        <w:t xml:space="preserve">Provedení zemní jímky z vhodného nepropustného materiálu nad i pod řešeným úsekem a převádění vody provizorním obtokovým potrubím DN1000 s podélným sklonem cca 5‰. Potrubí bude zajištěno proti posunu do stavební jámy i v případě jeho naplnění vodou, návrh zajištění řeší zhotovitel. Výška návodní jímky nad stávajícím dnem bude min 1,30 m, výška povodní jímky nad stávajícím dnem bude 1,0 m, šířka v koruně min 2,0 m, sklony svahů min 1:2. </w:t>
      </w:r>
      <w:r w:rsidR="00BE3A10" w:rsidRPr="00684B65">
        <w:t>Ve vzdálenosti 2,0 m před vtokem do potrubí budou osazeny hrubé česle s roztečí česlic 15 - 20 cm, výška česlí nad dnem bude 1,3 m, délka česlové stěny s plnou výškou bude min 3,0 m, koncové části česlové stěny budou prodlouženy do LB svahu koryta a do návodního svahu hrázky</w:t>
      </w:r>
      <w:r w:rsidR="00B42141" w:rsidRPr="00684B65">
        <w:t xml:space="preserve"> Detail návrhu česlové stěny řeší zhotovitel stavby, podléhá schválení TDI</w:t>
      </w:r>
      <w:r w:rsidR="00BE3A10" w:rsidRPr="00684B65">
        <w:t xml:space="preserve">. </w:t>
      </w:r>
      <w:r w:rsidRPr="00684B65">
        <w:t>Kapacita jí</w:t>
      </w:r>
      <w:r w:rsidR="007A39B4" w:rsidRPr="00684B65">
        <w:t>mek a potrubí odpovídá cca 0,75 </w:t>
      </w:r>
      <w:r w:rsidRPr="00684B65">
        <w:t>m</w:t>
      </w:r>
      <w:r w:rsidRPr="00684B65">
        <w:rPr>
          <w:vertAlign w:val="superscript"/>
        </w:rPr>
        <w:t>3</w:t>
      </w:r>
      <w:r w:rsidRPr="00684B65">
        <w:t>/s, tzn. cca Q</w:t>
      </w:r>
      <w:r w:rsidRPr="00684B65">
        <w:rPr>
          <w:vertAlign w:val="subscript"/>
        </w:rPr>
        <w:t>30d</w:t>
      </w:r>
      <w:r w:rsidRPr="00684B65">
        <w:t>. Pokud zhotovitel vyhodnotí kapacitu potrubí a jímek jako nedostatečnou, může navrhnout vlastní řešení a předložit TDI k odsouhlasení.</w:t>
      </w:r>
      <w:r w:rsidR="008F35AD" w:rsidRPr="00684B65">
        <w:t xml:space="preserve"> Realizace spodní jímky v nejníže položeném úseku (pod mostem do parku) bude probíhat za ztížených podmínek, </w:t>
      </w:r>
      <w:r w:rsidR="006D1A8F" w:rsidRPr="00684B65">
        <w:t>s omezenou možností</w:t>
      </w:r>
      <w:r w:rsidR="008F35AD" w:rsidRPr="00684B65">
        <w:t xml:space="preserve"> sjezdu do koryta.</w:t>
      </w:r>
    </w:p>
    <w:p w14:paraId="0C315496" w14:textId="77777777" w:rsidR="004A54CA" w:rsidRPr="00684B65" w:rsidRDefault="004A54CA" w:rsidP="00552510">
      <w:pPr>
        <w:pStyle w:val="Seznamsodrkami"/>
        <w:numPr>
          <w:ilvl w:val="0"/>
          <w:numId w:val="15"/>
        </w:numPr>
        <w:ind w:left="284" w:hanging="284"/>
      </w:pPr>
      <w:r w:rsidRPr="00684B65">
        <w:t>Dále popsaný postup bude v každém 60 m stavebním úseku opakován na dílčích úsecích délky cca 10 m (pro možnost odstranění přísypu v případě povodně):</w:t>
      </w:r>
    </w:p>
    <w:p w14:paraId="5B86ADD8" w14:textId="7291EA14" w:rsidR="004A54CA" w:rsidRPr="00684B65" w:rsidRDefault="004A54CA" w:rsidP="00E77DC1">
      <w:pPr>
        <w:pStyle w:val="Seznamsodrkami2"/>
        <w:tabs>
          <w:tab w:val="clear" w:pos="851"/>
          <w:tab w:val="left" w:pos="993"/>
        </w:tabs>
        <w:ind w:left="993" w:hanging="283"/>
      </w:pPr>
      <w:r w:rsidRPr="00684B65">
        <w:t>Přitížení líce zbývající části zdi přísypem z materiálu bourané zdi. Koruna přitížení bude provedena v úrovni odkopu za rubem zdi, šířka koruny 1,5 m, sklon svahu do koryta 1:1, viz vzorový zákres v PF 10.</w:t>
      </w:r>
    </w:p>
    <w:p w14:paraId="58C82FE1" w14:textId="77777777" w:rsidR="004A54CA" w:rsidRPr="00684B65" w:rsidRDefault="004A54CA" w:rsidP="00E77DC1">
      <w:pPr>
        <w:pStyle w:val="Seznamsodrkami2"/>
        <w:tabs>
          <w:tab w:val="clear" w:pos="851"/>
          <w:tab w:val="left" w:pos="993"/>
        </w:tabs>
        <w:ind w:left="993" w:hanging="283"/>
      </w:pPr>
      <w:r w:rsidRPr="00684B65">
        <w:t>Provedení zápor.</w:t>
      </w:r>
    </w:p>
    <w:p w14:paraId="12E1A09C" w14:textId="72975286" w:rsidR="004A54CA" w:rsidRPr="00684B65" w:rsidRDefault="007A39B4" w:rsidP="00E77DC1">
      <w:pPr>
        <w:pStyle w:val="Seznamsodrkami2"/>
        <w:tabs>
          <w:tab w:val="clear" w:pos="851"/>
          <w:tab w:val="left" w:pos="993"/>
        </w:tabs>
        <w:ind w:left="993" w:hanging="283"/>
      </w:pPr>
      <w:r w:rsidRPr="00684B65">
        <w:t>O</w:t>
      </w:r>
      <w:r w:rsidR="004A54CA" w:rsidRPr="00684B65">
        <w:t>dstranění celého přísypu bezprostředně po osazení zápor.</w:t>
      </w:r>
    </w:p>
    <w:p w14:paraId="74DB3A4A" w14:textId="77777777" w:rsidR="004A54CA" w:rsidRPr="00684B65" w:rsidRDefault="004A54CA" w:rsidP="00E77DC1">
      <w:pPr>
        <w:pStyle w:val="Seznamsodrkami2"/>
        <w:tabs>
          <w:tab w:val="clear" w:pos="851"/>
          <w:tab w:val="left" w:pos="993"/>
        </w:tabs>
        <w:ind w:left="993" w:hanging="283"/>
      </w:pPr>
      <w:r w:rsidRPr="00684B65">
        <w:t>Na posledním dílčím úseku odstranění části přísypu tak, aby zůstala zachována dočasná rampa s podélným sklonem 1:6 pro sjezd vrtného zařízení kotev do koryta.</w:t>
      </w:r>
    </w:p>
    <w:p w14:paraId="19581CE0" w14:textId="44142E2F" w:rsidR="004A54CA" w:rsidRPr="00684B65" w:rsidRDefault="004A54CA" w:rsidP="00E77DC1">
      <w:pPr>
        <w:pStyle w:val="Seznamsodrkami2"/>
        <w:tabs>
          <w:tab w:val="clear" w:pos="851"/>
          <w:tab w:val="left" w:pos="993"/>
        </w:tabs>
        <w:ind w:left="993" w:hanging="283"/>
      </w:pPr>
      <w:r w:rsidRPr="00684B65">
        <w:t xml:space="preserve">Odstranění části stávající </w:t>
      </w:r>
      <w:r w:rsidR="007A39B4" w:rsidRPr="00684B65">
        <w:t>zdi po úroveň kotev.</w:t>
      </w:r>
    </w:p>
    <w:p w14:paraId="2A03631B" w14:textId="77777777" w:rsidR="007A39B4" w:rsidRPr="00684B65" w:rsidRDefault="004A54CA" w:rsidP="00E77DC1">
      <w:pPr>
        <w:pStyle w:val="Seznamsodrkami2"/>
        <w:tabs>
          <w:tab w:val="clear" w:pos="851"/>
          <w:tab w:val="left" w:pos="993"/>
        </w:tabs>
        <w:ind w:left="993" w:hanging="283"/>
      </w:pPr>
      <w:r w:rsidRPr="00684B65">
        <w:t>Provedení kotev. V posledním dílčím úseku, kde rampa brání jejich realizaci, bude během jedné pracovní směny provedeno odstranění rampy v nezbytném rozsahu, provedení kotev a zpětné dosypání rampy tak, aby bylo možné odstranit vrtné zařízení z koryta v případě blížící se povodně.</w:t>
      </w:r>
      <w:r w:rsidR="007A39B4" w:rsidRPr="00684B65">
        <w:t xml:space="preserve"> </w:t>
      </w:r>
    </w:p>
    <w:p w14:paraId="645877BE" w14:textId="74B7DE06" w:rsidR="004A54CA" w:rsidRPr="00684B65" w:rsidRDefault="007A39B4" w:rsidP="00E77DC1">
      <w:pPr>
        <w:pStyle w:val="Seznamsodrkami2"/>
        <w:tabs>
          <w:tab w:val="clear" w:pos="851"/>
          <w:tab w:val="left" w:pos="993"/>
        </w:tabs>
        <w:ind w:left="993" w:hanging="283"/>
      </w:pPr>
      <w:r w:rsidRPr="00684B65">
        <w:t>Provedení pažení (stříkaný beton) nad úrovní kotev.</w:t>
      </w:r>
    </w:p>
    <w:p w14:paraId="30F6A0F8" w14:textId="77777777" w:rsidR="004A54CA" w:rsidRPr="00684B65" w:rsidRDefault="004A54CA" w:rsidP="00E77DC1">
      <w:pPr>
        <w:pStyle w:val="Seznamsodrkami2"/>
        <w:tabs>
          <w:tab w:val="clear" w:pos="851"/>
          <w:tab w:val="left" w:pos="993"/>
        </w:tabs>
        <w:ind w:left="993" w:hanging="283"/>
      </w:pPr>
      <w:r w:rsidRPr="00684B65">
        <w:t>Odstranění rampy (zbývající části přísypu) v posledním dílčím úseku.</w:t>
      </w:r>
    </w:p>
    <w:p w14:paraId="008A27FC" w14:textId="77777777" w:rsidR="004A54CA" w:rsidRPr="00684B65" w:rsidRDefault="004A54CA" w:rsidP="00E77DC1">
      <w:pPr>
        <w:pStyle w:val="Seznamsodrkami2"/>
        <w:tabs>
          <w:tab w:val="clear" w:pos="851"/>
          <w:tab w:val="left" w:pos="993"/>
        </w:tabs>
        <w:ind w:left="993" w:hanging="283"/>
      </w:pPr>
      <w:r w:rsidRPr="00684B65">
        <w:t>Odstraňování zbývající části zdi a provádění výkopových prací bude prováděno po etážích max. výšky 1,0 m, zahájení prací na další etáži je podmíněno zatvrdnutím stříkaného betonu pažení. V úseku založení do neogenních jílů nad PF 10 bude bezprostředně po dokončení výkopu proveden podkladní beton tak, aby nedošlo k rozbřednutí základové spáry.</w:t>
      </w:r>
    </w:p>
    <w:p w14:paraId="0C8D6353" w14:textId="1EFD1CA1" w:rsidR="00231A74" w:rsidRPr="00684B65" w:rsidRDefault="004932F1" w:rsidP="00552510">
      <w:pPr>
        <w:pStyle w:val="Seznamsodrkami"/>
        <w:numPr>
          <w:ilvl w:val="0"/>
          <w:numId w:val="15"/>
        </w:numPr>
        <w:ind w:left="284" w:hanging="284"/>
      </w:pPr>
      <w:r w:rsidRPr="00684B65">
        <w:t>Pro zamezení natékání vody za pažení v případě povodně bude na horním konci stříkaný beton a karisíť přetažena přes doposud zachovanou část stávající zdi, viz detail ve výkrese D.01_3.9.</w:t>
      </w:r>
    </w:p>
    <w:p w14:paraId="4F2C9283" w14:textId="77777777" w:rsidR="004A54CA" w:rsidRPr="00684B65" w:rsidRDefault="004A54CA" w:rsidP="00552510">
      <w:pPr>
        <w:pStyle w:val="Seznamsodrkami"/>
        <w:numPr>
          <w:ilvl w:val="0"/>
          <w:numId w:val="15"/>
        </w:numPr>
        <w:ind w:left="284" w:hanging="284"/>
      </w:pPr>
      <w:r w:rsidRPr="00684B65">
        <w:t>Po dokončení nových konstrukcí bude odstraněno potrubí pro převedení vody a dočasné hrázky, oplocení a dopravní značení.</w:t>
      </w:r>
    </w:p>
    <w:p w14:paraId="024387FC" w14:textId="77777777" w:rsidR="00151F29" w:rsidRPr="00684B65" w:rsidRDefault="00151F29" w:rsidP="00151F29">
      <w:pPr>
        <w:pStyle w:val="Bntext"/>
        <w:rPr>
          <w:b/>
        </w:rPr>
      </w:pPr>
      <w:r w:rsidRPr="00684B65">
        <w:rPr>
          <w:b/>
        </w:rPr>
        <w:t>Stříkaný beton a kari síť</w:t>
      </w:r>
    </w:p>
    <w:p w14:paraId="73C487B7" w14:textId="77777777" w:rsidR="00151F29" w:rsidRPr="00684B65" w:rsidRDefault="00151F29" w:rsidP="00151F29">
      <w:pPr>
        <w:pStyle w:val="Bntext"/>
      </w:pPr>
      <w:r w:rsidRPr="00684B65">
        <w:t xml:space="preserve">C16/20, XC1, tl. min. 80 mm </w:t>
      </w:r>
    </w:p>
    <w:p w14:paraId="55976806" w14:textId="77777777" w:rsidR="00151F29" w:rsidRPr="00684B65" w:rsidRDefault="00151F29" w:rsidP="00151F29">
      <w:pPr>
        <w:pStyle w:val="Bntext"/>
      </w:pPr>
      <w:r w:rsidRPr="00684B65">
        <w:t>Výztuž ocel třídy SZ – KH30 – 6/100x6/100 mm</w:t>
      </w:r>
    </w:p>
    <w:p w14:paraId="2C7E985B" w14:textId="0EF23BA0" w:rsidR="00151F29" w:rsidRPr="00684B65" w:rsidRDefault="00151F29" w:rsidP="00151F29">
      <w:pPr>
        <w:pStyle w:val="Bntext"/>
      </w:pPr>
      <w:r w:rsidRPr="00684B65">
        <w:t>Síť bude přivařena k přírubám mikrozápor</w:t>
      </w:r>
      <w:r w:rsidR="002373E7" w:rsidRPr="00684B65">
        <w:t>, k</w:t>
      </w:r>
      <w:r w:rsidRPr="00684B65">
        <w:t xml:space="preserve">aždý druhý vodorovný prut </w:t>
      </w:r>
      <w:r w:rsidR="002373E7" w:rsidRPr="00684B65">
        <w:t>-</w:t>
      </w:r>
      <w:r w:rsidRPr="00684B65">
        <w:t xml:space="preserve"> svar oboustranný koutový tl. 4 mm, dl. 60</w:t>
      </w:r>
      <w:r w:rsidR="002373E7" w:rsidRPr="00684B65">
        <w:t> </w:t>
      </w:r>
      <w:r w:rsidRPr="00684B65">
        <w:t>mm</w:t>
      </w:r>
      <w:r w:rsidR="002373E7" w:rsidRPr="00684B65">
        <w:t>.</w:t>
      </w:r>
      <w:r w:rsidRPr="00684B65">
        <w:t xml:space="preserve"> </w:t>
      </w:r>
    </w:p>
    <w:p w14:paraId="3F856EA1" w14:textId="77777777" w:rsidR="00F92D72" w:rsidRDefault="00F92D72">
      <w:pPr>
        <w:rPr>
          <w:b/>
        </w:rPr>
      </w:pPr>
      <w:r>
        <w:rPr>
          <w:b/>
        </w:rPr>
        <w:br w:type="page"/>
      </w:r>
    </w:p>
    <w:p w14:paraId="0FA79D4C" w14:textId="70386B9E" w:rsidR="00151F29" w:rsidRPr="00684B65" w:rsidRDefault="00151F29" w:rsidP="00151F29">
      <w:pPr>
        <w:pStyle w:val="Bntext"/>
        <w:rPr>
          <w:b/>
        </w:rPr>
      </w:pPr>
      <w:r w:rsidRPr="00684B65">
        <w:rPr>
          <w:b/>
        </w:rPr>
        <w:lastRenderedPageBreak/>
        <w:t>Kotvy</w:t>
      </w:r>
      <w:r w:rsidR="00B45184" w:rsidRPr="00684B65">
        <w:rPr>
          <w:b/>
        </w:rPr>
        <w:t xml:space="preserve"> a převázky</w:t>
      </w:r>
    </w:p>
    <w:p w14:paraId="3BC520B1" w14:textId="318DC31A" w:rsidR="004A30BC" w:rsidRPr="00684B65" w:rsidRDefault="00B45184" w:rsidP="00151F29">
      <w:pPr>
        <w:pStyle w:val="Bntext"/>
      </w:pPr>
      <w:r w:rsidRPr="00684B65">
        <w:t>Kotvy jsou specifikov</w:t>
      </w:r>
      <w:r w:rsidR="002373E7" w:rsidRPr="00684B65">
        <w:t>á</w:t>
      </w:r>
      <w:r w:rsidRPr="00684B65">
        <w:t>n</w:t>
      </w:r>
      <w:r w:rsidR="002373E7" w:rsidRPr="00684B65">
        <w:t>y</w:t>
      </w:r>
      <w:r w:rsidRPr="00684B65">
        <w:t xml:space="preserve"> v </w:t>
      </w:r>
      <w:r w:rsidR="002373E7" w:rsidRPr="00684B65">
        <w:fldChar w:fldCharType="begin"/>
      </w:r>
      <w:r w:rsidR="002373E7" w:rsidRPr="00684B65">
        <w:instrText xml:space="preserve"> REF _Ref54795125 \r \h </w:instrText>
      </w:r>
      <w:r w:rsidR="00AF5D79" w:rsidRPr="00684B65">
        <w:instrText xml:space="preserve"> \* MERGEFORMAT </w:instrText>
      </w:r>
      <w:r w:rsidR="002373E7" w:rsidRPr="00684B65">
        <w:fldChar w:fldCharType="separate"/>
      </w:r>
      <w:r w:rsidR="001B3C8E">
        <w:t>Tab.04</w:t>
      </w:r>
      <w:r w:rsidR="002373E7" w:rsidRPr="00684B65">
        <w:fldChar w:fldCharType="end"/>
      </w:r>
      <w:r w:rsidRPr="00684B65">
        <w:t xml:space="preserve">. Převázky 2xU180 (1,1 - 1,9 m). </w:t>
      </w:r>
      <w:r w:rsidR="004A30BC" w:rsidRPr="00684B65">
        <w:t>Roznášecí</w:t>
      </w:r>
      <w:r w:rsidR="00151F29" w:rsidRPr="00684B65">
        <w:t xml:space="preserve"> deska tyčových kotev bude 250/2</w:t>
      </w:r>
      <w:r w:rsidR="000663C5" w:rsidRPr="00684B65">
        <w:t>5</w:t>
      </w:r>
      <w:r w:rsidR="00151F29" w:rsidRPr="00684B65">
        <w:t>0/20 mm, opřená přes trubku 102/12</w:t>
      </w:r>
      <w:r w:rsidRPr="00684B65">
        <w:t> </w:t>
      </w:r>
      <w:r w:rsidR="00151F29" w:rsidRPr="00684B65">
        <w:t>m</w:t>
      </w:r>
      <w:r w:rsidRPr="00684B65">
        <w:t xml:space="preserve"> </w:t>
      </w:r>
      <w:r w:rsidR="00151F29" w:rsidRPr="00684B65">
        <w:t xml:space="preserve">(ocel S235) do převázky MZ pažení 2U180 (ocel  S235). </w:t>
      </w:r>
      <w:r w:rsidRPr="00684B65">
        <w:t xml:space="preserve">Dutý prostor </w:t>
      </w:r>
      <w:r w:rsidR="00F9598E" w:rsidRPr="00684B65">
        <w:t xml:space="preserve">trubky </w:t>
      </w:r>
      <w:r w:rsidRPr="00684B65">
        <w:t xml:space="preserve">bude vyplněn cementovou </w:t>
      </w:r>
      <w:r w:rsidR="00F9598E" w:rsidRPr="00684B65">
        <w:t>zálivkou</w:t>
      </w:r>
      <w:r w:rsidRPr="00684B65">
        <w:t xml:space="preserve">. </w:t>
      </w:r>
      <w:r w:rsidR="00151F29" w:rsidRPr="00684B65">
        <w:t xml:space="preserve">Trubka bude k přírubám převázek přivařena po obvodě koutovým svarem tl. 4 mm. Kotevní matky </w:t>
      </w:r>
      <w:r w:rsidR="004A30BC" w:rsidRPr="00684B65">
        <w:t xml:space="preserve">a podložky </w:t>
      </w:r>
      <w:r w:rsidR="00151F29" w:rsidRPr="00684B65">
        <w:t>budou typové podle zvyklost</w:t>
      </w:r>
      <w:r w:rsidR="004A30BC" w:rsidRPr="00684B65">
        <w:t>i</w:t>
      </w:r>
      <w:r w:rsidR="00151F29" w:rsidRPr="00684B65">
        <w:t xml:space="preserve"> zhotovitele pro přenos mezní tahové síly: 270 kN.</w:t>
      </w:r>
      <w:r w:rsidRPr="00684B65">
        <w:t xml:space="preserve"> </w:t>
      </w:r>
      <w:r w:rsidR="00151F29" w:rsidRPr="00684B65">
        <w:t>Na zadní straně HEB v prostoru převázky bude navařen plech tl. 10mm, 120/200mm. Převázky se upraví, tak, aby šly vložit mezi HEB</w:t>
      </w:r>
      <w:r w:rsidR="004A30BC" w:rsidRPr="00684B65">
        <w:t xml:space="preserve"> a nezasahovaly do následně provážené ŽB konstrukce</w:t>
      </w:r>
      <w:r w:rsidR="00151F29" w:rsidRPr="00684B65">
        <w:t xml:space="preserve">. </w:t>
      </w:r>
    </w:p>
    <w:p w14:paraId="2C4A35F7" w14:textId="255AB49B" w:rsidR="00151F29" w:rsidRPr="00684B65" w:rsidRDefault="00151F29" w:rsidP="00151F29">
      <w:pPr>
        <w:pStyle w:val="Bntext"/>
      </w:pPr>
      <w:r w:rsidRPr="00684B65">
        <w:t>Sváry</w:t>
      </w:r>
      <w:r w:rsidR="00E77DC1" w:rsidRPr="00684B65">
        <w:t xml:space="preserve"> mezi převázkou a záporou</w:t>
      </w:r>
      <w:r w:rsidRPr="00684B65">
        <w:t>:</w:t>
      </w:r>
    </w:p>
    <w:p w14:paraId="360517E7" w14:textId="15801992" w:rsidR="00151F29" w:rsidRPr="00684B65" w:rsidRDefault="00151F29" w:rsidP="009561F1">
      <w:pPr>
        <w:pStyle w:val="Seznamsodrkami3"/>
      </w:pPr>
      <w:r w:rsidRPr="00684B65">
        <w:t>přední část pásnic</w:t>
      </w:r>
      <w:r w:rsidR="00E77DC1" w:rsidRPr="00684B65">
        <w:t xml:space="preserve"> </w:t>
      </w:r>
      <w:r w:rsidRPr="00684B65">
        <w:t>ke stojně HEB. 2x koutový svar  tl. 6 mm, dl. 60</w:t>
      </w:r>
      <w:r w:rsidR="009F44DB" w:rsidRPr="00684B65">
        <w:t> </w:t>
      </w:r>
      <w:r w:rsidRPr="00684B65">
        <w:t>mm</w:t>
      </w:r>
      <w:r w:rsidR="009F44DB" w:rsidRPr="00684B65">
        <w:t>,</w:t>
      </w:r>
    </w:p>
    <w:p w14:paraId="7C72C438" w14:textId="175CA6BF" w:rsidR="00151F29" w:rsidRPr="00684B65" w:rsidRDefault="00151F29" w:rsidP="009561F1">
      <w:pPr>
        <w:pStyle w:val="Seznamsodrkami3"/>
      </w:pPr>
      <w:r w:rsidRPr="00684B65">
        <w:t>v místě výřezu 1x koutový svar tl. 6 mm, dl. 50 mm</w:t>
      </w:r>
      <w:r w:rsidR="009F44DB" w:rsidRPr="00684B65">
        <w:t>,</w:t>
      </w:r>
    </w:p>
    <w:p w14:paraId="3D636AF0" w14:textId="4E129973" w:rsidR="00056E52" w:rsidRPr="00684B65" w:rsidRDefault="00151F29" w:rsidP="009561F1">
      <w:pPr>
        <w:pStyle w:val="Seznamsodrkami3"/>
      </w:pPr>
      <w:r w:rsidRPr="00684B65">
        <w:t>vzadu k plechu 2x koutový svar tl. 6 mm  50</w:t>
      </w:r>
      <w:r w:rsidR="009F44DB" w:rsidRPr="00684B65">
        <w:t> </w:t>
      </w:r>
      <w:r w:rsidRPr="00684B65">
        <w:t>+</w:t>
      </w:r>
      <w:r w:rsidR="009F44DB" w:rsidRPr="00684B65">
        <w:t> </w:t>
      </w:r>
      <w:r w:rsidRPr="00684B65">
        <w:t>50</w:t>
      </w:r>
      <w:r w:rsidR="009F44DB" w:rsidRPr="00684B65">
        <w:t> </w:t>
      </w:r>
      <w:r w:rsidRPr="00684B65">
        <w:t>mm.</w:t>
      </w:r>
    </w:p>
    <w:p w14:paraId="6CBBB5BF" w14:textId="23CF72D4" w:rsidR="00740F40" w:rsidRPr="00684B65" w:rsidRDefault="00740F40" w:rsidP="00F25667">
      <w:pPr>
        <w:pStyle w:val="Bntext"/>
        <w:rPr>
          <w:b/>
        </w:rPr>
      </w:pPr>
      <w:r w:rsidRPr="00684B65">
        <w:rPr>
          <w:b/>
        </w:rPr>
        <w:t xml:space="preserve">Prostor od bloku </w:t>
      </w:r>
      <w:r w:rsidR="00E77DC1" w:rsidRPr="00684B65">
        <w:rPr>
          <w:b/>
        </w:rPr>
        <w:t>0</w:t>
      </w:r>
      <w:r w:rsidRPr="00684B65">
        <w:rPr>
          <w:b/>
        </w:rPr>
        <w:t>1 k</w:t>
      </w:r>
      <w:r w:rsidR="006E3E20" w:rsidRPr="00684B65">
        <w:rPr>
          <w:b/>
        </w:rPr>
        <w:t> </w:t>
      </w:r>
      <w:r w:rsidRPr="00684B65">
        <w:rPr>
          <w:b/>
        </w:rPr>
        <w:t>mostu</w:t>
      </w:r>
    </w:p>
    <w:p w14:paraId="717DF698" w14:textId="182EB525" w:rsidR="00740F40" w:rsidRPr="00684B65" w:rsidRDefault="00740F40" w:rsidP="00F25667">
      <w:pPr>
        <w:pStyle w:val="Bntext"/>
      </w:pPr>
      <w:r w:rsidRPr="00684B65">
        <w:t xml:space="preserve">V případě výstavby předmětné stavby v předstihu před mostem </w:t>
      </w:r>
      <w:r w:rsidR="006E3E20" w:rsidRPr="00684B65">
        <w:t xml:space="preserve">(v případě zahájení předmětné stavby před stavbou mostu o jednu stavební sezónu) </w:t>
      </w:r>
      <w:r w:rsidRPr="00684B65">
        <w:t xml:space="preserve">se prostor od bloku </w:t>
      </w:r>
      <w:r w:rsidR="00E77DC1" w:rsidRPr="00684B65">
        <w:t>0</w:t>
      </w:r>
      <w:r w:rsidRPr="00684B65">
        <w:t xml:space="preserve">1 směrem k mostu </w:t>
      </w:r>
      <w:r w:rsidR="00E77DC1" w:rsidRPr="00684B65">
        <w:t xml:space="preserve">zajistí pažením </w:t>
      </w:r>
      <w:r w:rsidRPr="00684B65">
        <w:t xml:space="preserve">P1 s roztečí </w:t>
      </w:r>
      <w:r w:rsidR="00151F29" w:rsidRPr="00684B65">
        <w:t>1,7</w:t>
      </w:r>
      <w:r w:rsidR="00E77DC1" w:rsidRPr="00684B65">
        <w:t> </w:t>
      </w:r>
      <w:r w:rsidR="00151F29" w:rsidRPr="00684B65">
        <w:t>m. Jedná se o dvě zápory. J</w:t>
      </w:r>
      <w:r w:rsidRPr="00684B65">
        <w:t xml:space="preserve">edna v linii navržených zápor typu P1 a druhá kolmo k této linii, umístěná vtoku tak, aby </w:t>
      </w:r>
      <w:r w:rsidR="00151F29" w:rsidRPr="00684B65">
        <w:t>minimálně zasahoval</w:t>
      </w:r>
      <w:r w:rsidR="006E3E20" w:rsidRPr="00684B65">
        <w:t>a</w:t>
      </w:r>
      <w:r w:rsidR="00151F29" w:rsidRPr="00684B65">
        <w:t xml:space="preserve"> do toku.</w:t>
      </w:r>
      <w:r w:rsidRPr="00684B65">
        <w:t xml:space="preserve"> Zápory budou vyztuženy koutovou přev</w:t>
      </w:r>
      <w:r w:rsidR="00151F29" w:rsidRPr="00684B65">
        <w:t>á</w:t>
      </w:r>
      <w:r w:rsidRPr="00684B65">
        <w:t xml:space="preserve">zkou, kterou navrhne zhotovitel. Převázka bude doplněna dočasnou </w:t>
      </w:r>
      <w:r w:rsidR="00151F29" w:rsidRPr="00684B65">
        <w:t>k</w:t>
      </w:r>
      <w:r w:rsidRPr="00684B65">
        <w:t xml:space="preserve">otvu parametrů </w:t>
      </w:r>
      <w:r w:rsidR="00E77DC1" w:rsidRPr="00684B65">
        <w:t xml:space="preserve">analogicky s kotvami </w:t>
      </w:r>
      <w:r w:rsidR="006E3E20" w:rsidRPr="00684B65">
        <w:t>P1, včetně roznášecí desky a zhlaví kotvy</w:t>
      </w:r>
      <w:r w:rsidR="00E77DC1" w:rsidRPr="00684B65">
        <w:t>.</w:t>
      </w:r>
    </w:p>
    <w:p w14:paraId="66AA71FA" w14:textId="36EF27F7" w:rsidR="00740F40" w:rsidRPr="00684B65" w:rsidRDefault="00151F29" w:rsidP="00F25667">
      <w:pPr>
        <w:pStyle w:val="Bntext"/>
      </w:pPr>
      <w:r w:rsidRPr="00684B65">
        <w:t xml:space="preserve">Po dokončení prací na bloku </w:t>
      </w:r>
      <w:r w:rsidR="00E77DC1" w:rsidRPr="00684B65">
        <w:t>0</w:t>
      </w:r>
      <w:r w:rsidRPr="00684B65">
        <w:t>1 se provede</w:t>
      </w:r>
      <w:r w:rsidR="00740F40" w:rsidRPr="00684B65">
        <w:t xml:space="preserve"> vyzd</w:t>
      </w:r>
      <w:r w:rsidRPr="00684B65">
        <w:t>ění</w:t>
      </w:r>
      <w:r w:rsidR="00740F40" w:rsidRPr="00684B65">
        <w:t xml:space="preserve"> nové zdi z vybouraného kamene</w:t>
      </w:r>
      <w:r w:rsidRPr="00684B65">
        <w:t xml:space="preserve">. Po dosažení úrovně </w:t>
      </w:r>
      <w:r w:rsidR="00D219C4" w:rsidRPr="00684B65">
        <w:t xml:space="preserve">koutové </w:t>
      </w:r>
      <w:r w:rsidRPr="00684B65">
        <w:t xml:space="preserve">převázky </w:t>
      </w:r>
      <w:r w:rsidR="0000613D" w:rsidRPr="00684B65">
        <w:t xml:space="preserve">a zatvrdnutí betonu zdiva </w:t>
      </w:r>
      <w:r w:rsidRPr="00684B65">
        <w:t xml:space="preserve">se odpojí kotva a odstraní převázka. Kamenná zeď se prostorově naváže na blok 01 a poproudně na stávající zeď. Zápora v toku se odstraní. </w:t>
      </w:r>
      <w:r w:rsidR="0000613D" w:rsidRPr="00684B65">
        <w:t>Stříkaný beton a kari síť</w:t>
      </w:r>
      <w:r w:rsidRPr="00684B65">
        <w:t xml:space="preserve"> se upraví tak, aby lícovala se stávajícím a novým kamenným zdivem.</w:t>
      </w:r>
    </w:p>
    <w:p w14:paraId="76B295AA" w14:textId="7EF7993B" w:rsidR="00D51CE3" w:rsidRPr="00684B65" w:rsidRDefault="00151F29" w:rsidP="00F25667">
      <w:pPr>
        <w:pStyle w:val="Bntext"/>
      </w:pPr>
      <w:r w:rsidRPr="00684B65">
        <w:rPr>
          <w:b/>
        </w:rPr>
        <w:t>Zápory v prostoru lávky</w:t>
      </w:r>
      <w:r w:rsidR="00D219C4" w:rsidRPr="00684B65">
        <w:t xml:space="preserve"> </w:t>
      </w:r>
      <w:r w:rsidR="00D51CE3" w:rsidRPr="00684B65">
        <w:t>viz kapitolu 2.7.7</w:t>
      </w:r>
      <w:r w:rsidR="00D219C4" w:rsidRPr="00684B65">
        <w:t>.</w:t>
      </w:r>
    </w:p>
    <w:p w14:paraId="0FE778DD" w14:textId="77777777" w:rsidR="00407DF8" w:rsidRPr="00684B65" w:rsidRDefault="00056E52" w:rsidP="00A83EEC">
      <w:pPr>
        <w:pStyle w:val="Bntext"/>
        <w:rPr>
          <w:b/>
        </w:rPr>
      </w:pPr>
      <w:r w:rsidRPr="00684B65">
        <w:rPr>
          <w:b/>
        </w:rPr>
        <w:t>Kotva v</w:t>
      </w:r>
      <w:r w:rsidR="00D51CE3" w:rsidRPr="00684B65">
        <w:rPr>
          <w:b/>
        </w:rPr>
        <w:t> </w:t>
      </w:r>
      <w:r w:rsidRPr="00684B65">
        <w:rPr>
          <w:b/>
        </w:rPr>
        <w:t>prostoru horního zavázání</w:t>
      </w:r>
    </w:p>
    <w:p w14:paraId="7EFCB693" w14:textId="05BD169E" w:rsidR="00056E52" w:rsidRPr="00684B65" w:rsidRDefault="00D51CE3" w:rsidP="00A83EEC">
      <w:pPr>
        <w:pStyle w:val="Bntext"/>
      </w:pPr>
      <w:r w:rsidRPr="00684B65">
        <w:t>Kotva v pažení typu P5 bude bez ocelové trubky. Převázka bude atypi</w:t>
      </w:r>
      <w:r w:rsidR="00407DF8" w:rsidRPr="00684B65">
        <w:t>cky osazena před líc pažnic. Součástí převázky bude dosedací prvek pro šikmé dosednutí převázky</w:t>
      </w:r>
      <w:r w:rsidRPr="00684B65">
        <w:t>.</w:t>
      </w:r>
    </w:p>
    <w:p w14:paraId="59BB2AE6" w14:textId="61179788" w:rsidR="006E3E20" w:rsidRPr="00684B65" w:rsidRDefault="006E3E20" w:rsidP="006E3E20">
      <w:pPr>
        <w:pStyle w:val="Bntext"/>
      </w:pPr>
      <w:r w:rsidRPr="00684B65">
        <w:rPr>
          <w:b/>
        </w:rPr>
        <w:t>Mikropiloty</w:t>
      </w:r>
      <w:r w:rsidR="00407DF8" w:rsidRPr="00684B65">
        <w:rPr>
          <w:b/>
        </w:rPr>
        <w:t xml:space="preserve"> </w:t>
      </w:r>
      <w:r w:rsidRPr="00684B65">
        <w:t>Viz kapitolu 2.7.7</w:t>
      </w:r>
    </w:p>
    <w:p w14:paraId="611D16FE" w14:textId="77777777" w:rsidR="00407DF8" w:rsidRPr="00684B65" w:rsidRDefault="00407DF8" w:rsidP="00F25667">
      <w:pPr>
        <w:pStyle w:val="Bntext"/>
      </w:pPr>
    </w:p>
    <w:p w14:paraId="62A60D32" w14:textId="3CB62C28" w:rsidR="00047640" w:rsidRDefault="00047640" w:rsidP="00F25667">
      <w:pPr>
        <w:pStyle w:val="Bntext"/>
      </w:pPr>
      <w:r w:rsidRPr="00684B65">
        <w:t>Zhotovitel upřesní pozici vrtů pro zápory v</w:t>
      </w:r>
      <w:r w:rsidR="00C6232F" w:rsidRPr="00684B65">
        <w:t> </w:t>
      </w:r>
      <w:r w:rsidRPr="00684B65">
        <w:t>blízkosti stávajících výustí tak, aby vnější profil pažnice zápory byl min 0,</w:t>
      </w:r>
      <w:r w:rsidR="00BF2849" w:rsidRPr="00684B65">
        <w:t>30</w:t>
      </w:r>
      <w:r w:rsidRPr="00684B65">
        <w:t xml:space="preserve"> m od vnějšího profilu výusti se zohledněním šikmosti výusti vůči líci zdi.</w:t>
      </w:r>
    </w:p>
    <w:p w14:paraId="260AF7A7" w14:textId="7AE5DB35" w:rsidR="00956665" w:rsidRPr="00684B65" w:rsidRDefault="00956665" w:rsidP="00F25667">
      <w:pPr>
        <w:pStyle w:val="Bntext"/>
      </w:pPr>
      <w:r w:rsidRPr="00684B65">
        <w:t xml:space="preserve">Zápory v zahradě </w:t>
      </w:r>
      <w:r w:rsidR="0046578A" w:rsidRPr="00684B65">
        <w:t>Ing.</w:t>
      </w:r>
      <w:r w:rsidRPr="00684B65">
        <w:t xml:space="preserve"> Rymlové v prostoru křížení s kabelem CETIN budou po dokončení ŽB konstrukce odříznuty v úrovni ložné spáry římsy.</w:t>
      </w:r>
    </w:p>
    <w:p w14:paraId="319B9F89" w14:textId="5EDB2965" w:rsidR="00F25667" w:rsidRPr="00684B65" w:rsidRDefault="00F25667" w:rsidP="00F25667">
      <w:pPr>
        <w:pStyle w:val="Bntext"/>
      </w:pPr>
      <w:r w:rsidRPr="00684B65">
        <w:t>Zemní práce budou prováděny v</w:t>
      </w:r>
      <w:r w:rsidR="00C6232F" w:rsidRPr="00684B65">
        <w:t> </w:t>
      </w:r>
      <w:r w:rsidRPr="00684B65">
        <w:t>zeminách třídy těžitelnosti I. dle ČSN [</w:t>
      </w:r>
      <w:r w:rsidR="005F5329" w:rsidRPr="00684B65">
        <w:t>73 6133</w:t>
      </w:r>
      <w:r w:rsidRPr="00684B65">
        <w:t xml:space="preserve">]. Sklony svahů stavební jámy </w:t>
      </w:r>
      <w:r w:rsidR="00A751F5" w:rsidRPr="00684B65">
        <w:t xml:space="preserve">mimo pažení budou provedeny </w:t>
      </w:r>
      <w:r w:rsidRPr="00684B65">
        <w:t>1:1. Ve výkazu výměr je pro výkop zahrnuta rezerva 5% pro případné sesuvy svahů jámy.</w:t>
      </w:r>
    </w:p>
    <w:p w14:paraId="3A442A32" w14:textId="19A61BEB" w:rsidR="00F25667" w:rsidRPr="005F5329" w:rsidRDefault="005F5329" w:rsidP="00F25667">
      <w:pPr>
        <w:pStyle w:val="Bntext"/>
      </w:pPr>
      <w:r w:rsidRPr="00684B65">
        <w:t>Stavba</w:t>
      </w:r>
      <w:r w:rsidR="00F25667" w:rsidRPr="00684B65">
        <w:t xml:space="preserve"> bude </w:t>
      </w:r>
      <w:r w:rsidRPr="00684B65">
        <w:t>založena</w:t>
      </w:r>
      <w:r w:rsidR="00F25667" w:rsidRPr="00684B65">
        <w:t xml:space="preserve"> </w:t>
      </w:r>
      <w:r w:rsidR="007A6E3D" w:rsidRPr="00684B65">
        <w:t>po</w:t>
      </w:r>
      <w:r w:rsidR="00F25667" w:rsidRPr="00684B65">
        <w:t xml:space="preserve">d úrovní HPV, dno stavební jámy bude spádováno tak, aby bylo zajištěno gravitační svedení </w:t>
      </w:r>
      <w:r w:rsidR="00AC74DE" w:rsidRPr="00684B65">
        <w:t xml:space="preserve">podzemní vody a </w:t>
      </w:r>
      <w:r w:rsidR="00F25667" w:rsidRPr="00684B65">
        <w:t>případných srážkových vod do čerpacích jímek, odkud budou čerpány mobilními čerpadly.</w:t>
      </w:r>
      <w:r w:rsidRPr="00684B65">
        <w:t xml:space="preserve"> </w:t>
      </w:r>
      <w:r w:rsidR="007570D2" w:rsidRPr="00684B65">
        <w:t>S</w:t>
      </w:r>
      <w:r w:rsidR="00C6232F" w:rsidRPr="00684B65">
        <w:t> </w:t>
      </w:r>
      <w:r w:rsidR="007570D2" w:rsidRPr="00684B65">
        <w:t>ohledem na úroveň HPV dle IGP lze předpokládat trvalý přítok vody do stavební jámy ze strany pažení</w:t>
      </w:r>
      <w:r w:rsidR="00407DF8" w:rsidRPr="00684B65">
        <w:t xml:space="preserve"> i </w:t>
      </w:r>
      <w:r w:rsidR="00994F29" w:rsidRPr="00684B65">
        <w:t>ze</w:t>
      </w:r>
      <w:r w:rsidR="00407DF8" w:rsidRPr="00684B65">
        <w:t xml:space="preserve"> strany svahovaného výkopu</w:t>
      </w:r>
      <w:r w:rsidR="007570D2" w:rsidRPr="00684B65">
        <w:t xml:space="preserve">. </w:t>
      </w:r>
      <w:r w:rsidRPr="00684B65">
        <w:t>DPS předpokládá v</w:t>
      </w:r>
      <w:r w:rsidR="00C6232F" w:rsidRPr="00684B65">
        <w:t> </w:t>
      </w:r>
      <w:r w:rsidRPr="00684B65">
        <w:t>řešeném úseku 60 m čerpání dvěma čerpadly do 500</w:t>
      </w:r>
      <w:r w:rsidR="009C67BA" w:rsidRPr="00684B65">
        <w:t> </w:t>
      </w:r>
      <w:r w:rsidRPr="00684B65">
        <w:t xml:space="preserve">l / min. </w:t>
      </w:r>
      <w:r w:rsidR="009C67BA" w:rsidRPr="00684B65">
        <w:t>po dobu</w:t>
      </w:r>
      <w:r w:rsidRPr="00684B65">
        <w:t xml:space="preserve"> 24 hod / 7 dní v</w:t>
      </w:r>
      <w:r w:rsidR="00C6232F" w:rsidRPr="00684B65">
        <w:t> </w:t>
      </w:r>
      <w:r w:rsidRPr="00684B65">
        <w:t>týdnu.</w:t>
      </w:r>
      <w:r w:rsidR="00A6559F">
        <w:t xml:space="preserve"> </w:t>
      </w:r>
    </w:p>
    <w:p w14:paraId="69610F64" w14:textId="77777777" w:rsidR="00F92D72" w:rsidRDefault="00F92D72">
      <w:pPr>
        <w:rPr>
          <w:rFonts w:cs="Arial"/>
          <w:b/>
          <w:bCs/>
          <w:caps/>
          <w:kern w:val="28"/>
          <w:sz w:val="28"/>
          <w:szCs w:val="32"/>
        </w:rPr>
      </w:pPr>
      <w:bookmarkStart w:id="60" w:name="_Toc519778433"/>
      <w:r>
        <w:br w:type="page"/>
      </w:r>
    </w:p>
    <w:p w14:paraId="641383B6" w14:textId="7CF1F56B" w:rsidR="00F25667" w:rsidRPr="00A2562F" w:rsidRDefault="00F25667" w:rsidP="00F25667">
      <w:pPr>
        <w:pStyle w:val="Nadpis1"/>
      </w:pPr>
      <w:bookmarkStart w:id="61" w:name="_Toc65504390"/>
      <w:r w:rsidRPr="00A2562F">
        <w:lastRenderedPageBreak/>
        <w:t>Z</w:t>
      </w:r>
      <w:r w:rsidR="00FF5D04" w:rsidRPr="00A2562F">
        <w:t>vláštní požadavky</w:t>
      </w:r>
      <w:bookmarkEnd w:id="60"/>
      <w:bookmarkEnd w:id="61"/>
    </w:p>
    <w:p w14:paraId="5BB0C079" w14:textId="77777777" w:rsidR="00F25667" w:rsidRPr="00A2562F" w:rsidRDefault="00F25667" w:rsidP="00F25667">
      <w:pPr>
        <w:pStyle w:val="Nadpis2"/>
      </w:pPr>
      <w:bookmarkStart w:id="62" w:name="_Toc519778434"/>
      <w:bookmarkStart w:id="63" w:name="_Toc65504391"/>
      <w:r w:rsidRPr="00A2562F">
        <w:t>Požadavky na jakost materiálů a provedení</w:t>
      </w:r>
      <w:bookmarkEnd w:id="62"/>
      <w:bookmarkEnd w:id="63"/>
    </w:p>
    <w:p w14:paraId="26D4B641" w14:textId="3FF8AE4C" w:rsidR="00F25667" w:rsidRPr="00A2562F" w:rsidRDefault="00D216EE" w:rsidP="00F25667">
      <w:pPr>
        <w:pStyle w:val="Bntext"/>
      </w:pPr>
      <w:r w:rsidRPr="00A2562F">
        <w:t>Viz</w:t>
      </w:r>
      <w:r w:rsidR="00F25667" w:rsidRPr="00A2562F">
        <w:t xml:space="preserve"> </w:t>
      </w:r>
      <w:r w:rsidR="00405D78" w:rsidRPr="00A2562F">
        <w:t xml:space="preserve">G. </w:t>
      </w:r>
      <w:r w:rsidR="00F25667" w:rsidRPr="00A2562F">
        <w:t>Technické podmínky.</w:t>
      </w:r>
    </w:p>
    <w:p w14:paraId="49609C5A" w14:textId="11F90BF5" w:rsidR="00F25667" w:rsidRPr="00A2562F" w:rsidRDefault="00F25667" w:rsidP="00F25667">
      <w:pPr>
        <w:pStyle w:val="Nadpis2"/>
      </w:pPr>
      <w:bookmarkStart w:id="64" w:name="_Toc519778435"/>
      <w:bookmarkStart w:id="65" w:name="_Ref43755686"/>
      <w:bookmarkStart w:id="66" w:name="_Toc65504392"/>
      <w:r w:rsidRPr="00A2562F">
        <w:t xml:space="preserve">Požadavky na dokumentaci </w:t>
      </w:r>
      <w:r w:rsidR="00A76C75">
        <w:t>a další činnosti zajišťované</w:t>
      </w:r>
      <w:r w:rsidRPr="00A2562F">
        <w:t xml:space="preserve"> zhotovitelem stavby</w:t>
      </w:r>
      <w:bookmarkEnd w:id="64"/>
      <w:bookmarkEnd w:id="65"/>
      <w:bookmarkEnd w:id="66"/>
    </w:p>
    <w:p w14:paraId="1A5B0024" w14:textId="25868E2C" w:rsidR="00F25667" w:rsidRPr="00A2562F" w:rsidRDefault="00F25667" w:rsidP="00F25667">
      <w:pPr>
        <w:pStyle w:val="Bntext"/>
      </w:pPr>
      <w:r w:rsidRPr="00A2562F">
        <w:t>Zhotovitel před zahájením prací připraví realizační a dílenskou dokumentaci, zajistí její projednání a odsouhlasení s</w:t>
      </w:r>
      <w:r w:rsidR="00C6232F">
        <w:t> </w:t>
      </w:r>
      <w:r w:rsidRPr="00A2562F">
        <w:t>investorem, dokumentace bude obsahovat zejména:</w:t>
      </w:r>
    </w:p>
    <w:p w14:paraId="38C04FFA" w14:textId="2BA67A43" w:rsidR="00634C3D" w:rsidRPr="00684B65" w:rsidRDefault="00356B81" w:rsidP="00356B81">
      <w:pPr>
        <w:pStyle w:val="Seznamsodrkami3"/>
        <w:ind w:left="851" w:hanging="285"/>
      </w:pPr>
      <w:r>
        <w:t>P</w:t>
      </w:r>
      <w:r w:rsidR="00634C3D" w:rsidRPr="00A2562F">
        <w:t xml:space="preserve">asport komunikací, </w:t>
      </w:r>
      <w:r w:rsidR="00020299">
        <w:t xml:space="preserve">lávky pro pěší, </w:t>
      </w:r>
      <w:r w:rsidR="00634C3D" w:rsidRPr="00A2562F">
        <w:t xml:space="preserve">budov, inženýrských sítí, </w:t>
      </w:r>
      <w:r w:rsidR="00020299">
        <w:t xml:space="preserve">trafostanice, stožárů (včetně jejich sklonu) a souvisejících zařízení, </w:t>
      </w:r>
      <w:r w:rsidR="00634C3D" w:rsidRPr="00A2562F">
        <w:t>dřevin a všech dalších zařízení, nemovitostí, atd. v</w:t>
      </w:r>
      <w:r w:rsidR="00C6232F">
        <w:t> </w:t>
      </w:r>
      <w:r w:rsidR="00634C3D" w:rsidRPr="00684B65">
        <w:t xml:space="preserve">prostoru </w:t>
      </w:r>
      <w:r w:rsidR="009634B4" w:rsidRPr="00684B65">
        <w:t xml:space="preserve">trvalého i </w:t>
      </w:r>
      <w:r w:rsidR="00634C3D" w:rsidRPr="00684B65">
        <w:t>dočasného záboru stavby a v</w:t>
      </w:r>
      <w:r w:rsidR="00C6232F" w:rsidRPr="00684B65">
        <w:t> </w:t>
      </w:r>
      <w:r w:rsidR="00634C3D" w:rsidRPr="00684B65">
        <w:t xml:space="preserve">jeho blízkosti, </w:t>
      </w:r>
    </w:p>
    <w:p w14:paraId="7371B424" w14:textId="793A95F9" w:rsidR="00A52E86" w:rsidRPr="00684B65" w:rsidRDefault="00356B81" w:rsidP="00356B81">
      <w:pPr>
        <w:pStyle w:val="Seznamsodrkami3"/>
        <w:ind w:left="851" w:hanging="285"/>
      </w:pPr>
      <w:r w:rsidRPr="00684B65">
        <w:t>P</w:t>
      </w:r>
      <w:r w:rsidR="00A52E86" w:rsidRPr="00684B65">
        <w:t>asport</w:t>
      </w:r>
      <w:r w:rsidRPr="00684B65">
        <w:t xml:space="preserve"> vč. kamerového průzkumu </w:t>
      </w:r>
      <w:r w:rsidR="00A52E86" w:rsidRPr="00684B65">
        <w:t>před a po stavbě</w:t>
      </w:r>
      <w:r w:rsidRPr="00684B65">
        <w:t xml:space="preserve"> - </w:t>
      </w:r>
      <w:r w:rsidR="00A52E86" w:rsidRPr="00684B65">
        <w:t>všech</w:t>
      </w:r>
      <w:r w:rsidRPr="00684B65">
        <w:t>na</w:t>
      </w:r>
      <w:r w:rsidR="00A52E86" w:rsidRPr="00684B65">
        <w:t xml:space="preserve"> potrubí na PB (od výusti po celou šířku komunikace</w:t>
      </w:r>
      <w:r w:rsidRPr="00684B65">
        <w:t>, kanalizační shybka</w:t>
      </w:r>
      <w:r w:rsidR="00A52E86" w:rsidRPr="00684B65">
        <w:t xml:space="preserve"> od šachty k</w:t>
      </w:r>
      <w:r w:rsidRPr="00684B65">
        <w:t> </w:t>
      </w:r>
      <w:r w:rsidR="00A52E86" w:rsidRPr="00684B65">
        <w:t>šachtě</w:t>
      </w:r>
      <w:r w:rsidRPr="00684B65">
        <w:t>,</w:t>
      </w:r>
      <w:r w:rsidR="00A52E86" w:rsidRPr="00684B65">
        <w:t xml:space="preserve"> propust</w:t>
      </w:r>
      <w:r w:rsidRPr="00684B65">
        <w:t xml:space="preserve">ek u zahrady </w:t>
      </w:r>
      <w:r w:rsidR="00B32883" w:rsidRPr="00684B65">
        <w:t>Ing.</w:t>
      </w:r>
      <w:r w:rsidRPr="00684B65">
        <w:t xml:space="preserve"> Rymlové </w:t>
      </w:r>
      <w:r w:rsidR="00A52E86" w:rsidRPr="00684B65">
        <w:t>od výusti do příkopu. Pasport bude prováděn v přítomnosti TDI a vlastníka potrubí.</w:t>
      </w:r>
    </w:p>
    <w:p w14:paraId="1D52505F" w14:textId="2310F673" w:rsidR="009C6A94" w:rsidRPr="00684B65" w:rsidRDefault="00356B81" w:rsidP="00356B81">
      <w:pPr>
        <w:pStyle w:val="Seznamsodrkami3"/>
        <w:ind w:left="851" w:hanging="285"/>
      </w:pPr>
      <w:r w:rsidRPr="00684B65">
        <w:t>Z</w:t>
      </w:r>
      <w:r w:rsidR="009C6A94" w:rsidRPr="00684B65">
        <w:t>nalecký posudek pro ocenění stávajících porostů (keře a stromy) a příslušenství na pozemcích města Bílovec</w:t>
      </w:r>
      <w:r w:rsidR="00DB6F1C" w:rsidRPr="00684B65">
        <w:t>.</w:t>
      </w:r>
    </w:p>
    <w:p w14:paraId="106BC007" w14:textId="59BDDDCC" w:rsidR="00D216EE" w:rsidRDefault="00A76C75" w:rsidP="00356B81">
      <w:pPr>
        <w:pStyle w:val="Seznamsodrkami3"/>
        <w:ind w:left="851" w:hanging="285"/>
      </w:pPr>
      <w:r w:rsidRPr="00684B65">
        <w:t>T</w:t>
      </w:r>
      <w:r w:rsidR="00D216EE" w:rsidRPr="00684B65">
        <w:t xml:space="preserve">echnologický postup </w:t>
      </w:r>
      <w:r w:rsidRPr="00684B65">
        <w:t xml:space="preserve">a realizační dokumentaci pro </w:t>
      </w:r>
      <w:r w:rsidR="00D216EE" w:rsidRPr="00684B65">
        <w:t>provádění prací speciálního zakládání (pažení</w:t>
      </w:r>
      <w:r w:rsidR="00C279CC" w:rsidRPr="00684B65">
        <w:t xml:space="preserve">, </w:t>
      </w:r>
      <w:r w:rsidR="00417743" w:rsidRPr="00684B65">
        <w:t xml:space="preserve">sjezdy </w:t>
      </w:r>
      <w:r w:rsidR="00C279CC" w:rsidRPr="00684B65">
        <w:t xml:space="preserve">pro vrtné zařízení </w:t>
      </w:r>
      <w:r w:rsidR="00417743" w:rsidRPr="00684B65">
        <w:t>do koryta</w:t>
      </w:r>
      <w:r w:rsidR="00417743" w:rsidRPr="00A2562F">
        <w:t xml:space="preserve">, kotvení, </w:t>
      </w:r>
      <w:r w:rsidR="00D216EE" w:rsidRPr="00A2562F">
        <w:t>mikropiloty,</w:t>
      </w:r>
      <w:r w:rsidR="00A22C77">
        <w:t xml:space="preserve"> </w:t>
      </w:r>
      <w:r w:rsidR="00E17514">
        <w:t xml:space="preserve">zohlednění </w:t>
      </w:r>
      <w:r w:rsidR="00A22C77">
        <w:t>stísněn</w:t>
      </w:r>
      <w:r w:rsidR="00E17514">
        <w:t>ých prostorových</w:t>
      </w:r>
      <w:r w:rsidR="00A22C77">
        <w:t xml:space="preserve"> </w:t>
      </w:r>
      <w:r w:rsidR="00E17514">
        <w:t>poměrů</w:t>
      </w:r>
      <w:r w:rsidR="00A22C77">
        <w:t xml:space="preserve"> pro pohyb vrtacího zařízení v</w:t>
      </w:r>
      <w:r w:rsidR="00C6232F">
        <w:t> </w:t>
      </w:r>
      <w:r w:rsidR="00A22C77">
        <w:t>prostoru trafostanice</w:t>
      </w:r>
      <w:r w:rsidR="00E17514">
        <w:t xml:space="preserve"> a lávky pro pěší</w:t>
      </w:r>
      <w:r w:rsidR="00A22C77">
        <w:t xml:space="preserve">, </w:t>
      </w:r>
      <w:r w:rsidR="0063243B">
        <w:t xml:space="preserve">atypické koutové převázky, </w:t>
      </w:r>
      <w:r w:rsidR="00D216EE" w:rsidRPr="00A2562F">
        <w:t>atd.</w:t>
      </w:r>
      <w:r>
        <w:t>).</w:t>
      </w:r>
    </w:p>
    <w:p w14:paraId="5FF38900" w14:textId="106185CA" w:rsidR="000E24E0" w:rsidRDefault="00A76C75" w:rsidP="00356B81">
      <w:pPr>
        <w:pStyle w:val="Seznamsodrkami3"/>
        <w:ind w:left="851" w:hanging="285"/>
      </w:pPr>
      <w:r>
        <w:t>D</w:t>
      </w:r>
      <w:r w:rsidR="000E24E0">
        <w:t>etailní návrh pažení a kotvení v</w:t>
      </w:r>
      <w:r w:rsidR="00C6232F">
        <w:t> </w:t>
      </w:r>
      <w:r w:rsidR="000E24E0">
        <w:t>prostoru navázání na stávající zeď u mostu v</w:t>
      </w:r>
      <w:r w:rsidR="00C6232F">
        <w:t> </w:t>
      </w:r>
      <w:r w:rsidR="000E24E0">
        <w:t>km 0,955</w:t>
      </w:r>
      <w:r>
        <w:t>.</w:t>
      </w:r>
    </w:p>
    <w:p w14:paraId="15B25A6A" w14:textId="5FA093B0" w:rsidR="0008692E" w:rsidRDefault="00A76C75" w:rsidP="00356B81">
      <w:pPr>
        <w:pStyle w:val="Seznamsodrkami3"/>
        <w:ind w:left="851" w:hanging="285"/>
      </w:pPr>
      <w:r>
        <w:t>D</w:t>
      </w:r>
      <w:r w:rsidR="0008692E">
        <w:t>etailní návrh zajištění PB uložení lávky pro pěší po dobu realizace bloku 31</w:t>
      </w:r>
      <w:r>
        <w:t>.</w:t>
      </w:r>
    </w:p>
    <w:p w14:paraId="28600BE6" w14:textId="0E8C2CE5" w:rsidR="00B23C4D" w:rsidRPr="00A2562F" w:rsidRDefault="00B23C4D" w:rsidP="00356B81">
      <w:pPr>
        <w:pStyle w:val="Seznamsodrkami3"/>
        <w:ind w:left="851" w:hanging="285"/>
      </w:pPr>
      <w:r>
        <w:t>Návrh dilatačního uzávěru lávky pro pěší.</w:t>
      </w:r>
    </w:p>
    <w:p w14:paraId="3F8243E7" w14:textId="12D234BC" w:rsidR="00356B81" w:rsidRDefault="00A76C75" w:rsidP="00356B81">
      <w:pPr>
        <w:pStyle w:val="Seznamsodrkami3"/>
        <w:ind w:left="851" w:hanging="285"/>
      </w:pPr>
      <w:r>
        <w:t>G</w:t>
      </w:r>
      <w:r w:rsidR="00356B81">
        <w:t>eodetické zaměření záporového pažení před zahájením armování a bednění na každém úseku, zahájení uvedenýc</w:t>
      </w:r>
      <w:r>
        <w:t>h činností podléhá souhlasu TDI.</w:t>
      </w:r>
    </w:p>
    <w:p w14:paraId="30211795" w14:textId="40C1BB39" w:rsidR="00F25667" w:rsidRDefault="00A76C75" w:rsidP="00356B81">
      <w:pPr>
        <w:pStyle w:val="Seznamsodrkami3"/>
        <w:ind w:left="851" w:hanging="285"/>
      </w:pPr>
      <w:r>
        <w:t>T</w:t>
      </w:r>
      <w:r w:rsidR="00F25667" w:rsidRPr="00A2562F">
        <w:t>echnologický postup provádění zemních prací</w:t>
      </w:r>
      <w:r>
        <w:t>.</w:t>
      </w:r>
    </w:p>
    <w:p w14:paraId="571E730E" w14:textId="0796F36D" w:rsidR="008B7AE4" w:rsidRPr="00A2562F" w:rsidRDefault="008B7AE4" w:rsidP="00356B81">
      <w:pPr>
        <w:pStyle w:val="Seznamsodrkami3"/>
        <w:ind w:left="851" w:hanging="285"/>
      </w:pPr>
      <w:r>
        <w:t>T</w:t>
      </w:r>
      <w:r w:rsidRPr="00A2562F">
        <w:t xml:space="preserve">echnologický postup provádění </w:t>
      </w:r>
      <w:r>
        <w:t>bouracích</w:t>
      </w:r>
      <w:r w:rsidRPr="00A2562F">
        <w:t xml:space="preserve"> prací</w:t>
      </w:r>
      <w:r>
        <w:t>.</w:t>
      </w:r>
    </w:p>
    <w:p w14:paraId="4FEB3A8F" w14:textId="1827F91A" w:rsidR="00F047B4" w:rsidRPr="00A2562F" w:rsidRDefault="00A76C75" w:rsidP="00356B81">
      <w:pPr>
        <w:pStyle w:val="Seznamsodrkami3"/>
        <w:ind w:left="851" w:hanging="285"/>
      </w:pPr>
      <w:r>
        <w:t>T</w:t>
      </w:r>
      <w:r w:rsidR="00F25667" w:rsidRPr="00A2562F">
        <w:t>echnologický postup pro p</w:t>
      </w:r>
      <w:r>
        <w:t>rovádění betonových konstrukcí.</w:t>
      </w:r>
    </w:p>
    <w:p w14:paraId="1C3F2055" w14:textId="2A0CF0BE" w:rsidR="00B24414" w:rsidRPr="00A2562F" w:rsidRDefault="00A76C75" w:rsidP="009561F1">
      <w:pPr>
        <w:pStyle w:val="Seznamsodrkami3"/>
      </w:pPr>
      <w:r>
        <w:t>U</w:t>
      </w:r>
      <w:r w:rsidR="00E17514">
        <w:t xml:space="preserve">přesnění </w:t>
      </w:r>
      <w:r w:rsidR="00146BD0" w:rsidRPr="00A2562F">
        <w:t>výkres</w:t>
      </w:r>
      <w:r w:rsidR="00E17514">
        <w:t>ů tvaru a výkresů výztuže</w:t>
      </w:r>
      <w:r w:rsidR="00146BD0" w:rsidRPr="00A2562F">
        <w:t xml:space="preserve"> blok</w:t>
      </w:r>
      <w:r w:rsidR="00E17514">
        <w:t>ů</w:t>
      </w:r>
      <w:r w:rsidR="00B24414" w:rsidRPr="00A2562F">
        <w:t>:</w:t>
      </w:r>
    </w:p>
    <w:p w14:paraId="1FE8516F" w14:textId="5E308AF3" w:rsidR="00146BD0" w:rsidRPr="00A2562F" w:rsidRDefault="00B24414" w:rsidP="00377DCF">
      <w:pPr>
        <w:pStyle w:val="Seznamsodrkami3"/>
        <w:tabs>
          <w:tab w:val="num" w:pos="1134"/>
        </w:tabs>
        <w:ind w:left="1134"/>
      </w:pPr>
      <w:r w:rsidRPr="00B54428">
        <w:t>04</w:t>
      </w:r>
      <w:r w:rsidR="00146BD0" w:rsidRPr="00A2562F">
        <w:t xml:space="preserve"> </w:t>
      </w:r>
      <w:r w:rsidR="00C6232F">
        <w:t>–</w:t>
      </w:r>
      <w:r w:rsidRPr="00A2562F">
        <w:t xml:space="preserve"> </w:t>
      </w:r>
      <w:r w:rsidR="00146BD0" w:rsidRPr="00A2562F">
        <w:t>křížení s</w:t>
      </w:r>
      <w:r w:rsidR="00C6232F">
        <w:t> </w:t>
      </w:r>
      <w:r w:rsidR="00146BD0" w:rsidRPr="00A2562F">
        <w:t xml:space="preserve">kanalizační </w:t>
      </w:r>
      <w:r w:rsidRPr="00A2562F">
        <w:t>shybkou</w:t>
      </w:r>
      <w:r w:rsidR="00146BD0" w:rsidRPr="00A2562F">
        <w:t>,</w:t>
      </w:r>
    </w:p>
    <w:p w14:paraId="003F74FF" w14:textId="38DB3651" w:rsidR="00B24414" w:rsidRPr="00A2562F" w:rsidRDefault="00723170" w:rsidP="00377DCF">
      <w:pPr>
        <w:pStyle w:val="Seznamsodrkami3"/>
        <w:tabs>
          <w:tab w:val="num" w:pos="1134"/>
        </w:tabs>
        <w:ind w:left="1134"/>
      </w:pPr>
      <w:r w:rsidRPr="00A2562F">
        <w:t xml:space="preserve">31 </w:t>
      </w:r>
      <w:r w:rsidR="00C6232F">
        <w:t>–</w:t>
      </w:r>
      <w:r w:rsidRPr="00A2562F">
        <w:t xml:space="preserve"> úložný práh lávky pro pěší</w:t>
      </w:r>
      <w:r w:rsidR="00E17514">
        <w:t>, včetně dořešení závěrné zídky za úložným prahem</w:t>
      </w:r>
      <w:r w:rsidR="00A76C75">
        <w:t>.</w:t>
      </w:r>
    </w:p>
    <w:p w14:paraId="5C2B93BD" w14:textId="17EDC2B2" w:rsidR="00F25667" w:rsidRPr="00A2562F" w:rsidRDefault="00A76C75" w:rsidP="00356B81">
      <w:pPr>
        <w:pStyle w:val="Seznamsodrkami3"/>
        <w:ind w:left="851" w:hanging="285"/>
      </w:pPr>
      <w:r>
        <w:t>T</w:t>
      </w:r>
      <w:r w:rsidR="00F25667" w:rsidRPr="00A2562F">
        <w:t>echnologický postup pro provádění konstrukcí z</w:t>
      </w:r>
      <w:r w:rsidR="00C6232F">
        <w:t> </w:t>
      </w:r>
      <w:r w:rsidR="00F25667" w:rsidRPr="00A2562F">
        <w:t>kamene (obklady, dlažby, záhozy, atd.)</w:t>
      </w:r>
      <w:r>
        <w:t>.</w:t>
      </w:r>
    </w:p>
    <w:p w14:paraId="573E4AC4" w14:textId="605D7B85" w:rsidR="004C3F1C" w:rsidRPr="00A2562F" w:rsidRDefault="00A76C75" w:rsidP="00356B81">
      <w:pPr>
        <w:pStyle w:val="Seznamsodrkami3"/>
        <w:ind w:left="851" w:hanging="285"/>
      </w:pPr>
      <w:r>
        <w:t>A</w:t>
      </w:r>
      <w:r w:rsidR="00417743" w:rsidRPr="00A2562F">
        <w:t xml:space="preserve">ktualizace </w:t>
      </w:r>
      <w:r w:rsidR="00C7690E" w:rsidRPr="00A2562F">
        <w:t>h</w:t>
      </w:r>
      <w:r w:rsidR="004C3F1C" w:rsidRPr="00A2562F">
        <w:t>avarijní</w:t>
      </w:r>
      <w:r w:rsidR="00417743" w:rsidRPr="00A2562F">
        <w:t>ho</w:t>
      </w:r>
      <w:r w:rsidR="004C3F1C" w:rsidRPr="00A2562F">
        <w:t xml:space="preserve"> </w:t>
      </w:r>
      <w:r w:rsidR="004F5116" w:rsidRPr="00A2562F">
        <w:t xml:space="preserve">a povodňového </w:t>
      </w:r>
      <w:r w:rsidR="004C3F1C" w:rsidRPr="00A2562F">
        <w:t>plán</w:t>
      </w:r>
      <w:r w:rsidR="004F5116" w:rsidRPr="00A2562F">
        <w:t>u stavby</w:t>
      </w:r>
      <w:r>
        <w:t>.</w:t>
      </w:r>
    </w:p>
    <w:p w14:paraId="4D13CECB" w14:textId="5AEAEBDF" w:rsidR="00F25667" w:rsidRPr="00A2562F" w:rsidRDefault="00A76C75" w:rsidP="00356B81">
      <w:pPr>
        <w:pStyle w:val="Seznamsodrkami3"/>
        <w:ind w:left="851" w:hanging="285"/>
      </w:pPr>
      <w:r>
        <w:t>M</w:t>
      </w:r>
      <w:r w:rsidR="00F25667" w:rsidRPr="00A2562F">
        <w:t>ontážní, konstrukční a dílenské výkr</w:t>
      </w:r>
      <w:r>
        <w:t>esy.</w:t>
      </w:r>
    </w:p>
    <w:p w14:paraId="56045565" w14:textId="4E9C429D" w:rsidR="00F25667" w:rsidRPr="00A2562F" w:rsidRDefault="00A76C75" w:rsidP="00356B81">
      <w:pPr>
        <w:pStyle w:val="Seznamsodrkami3"/>
        <w:ind w:left="851" w:hanging="285"/>
      </w:pPr>
      <w:r>
        <w:t xml:space="preserve">Výkresy bednění, pomocných konstrukcí a </w:t>
      </w:r>
      <w:r w:rsidR="00F25667" w:rsidRPr="00A2562F">
        <w:t>pažení</w:t>
      </w:r>
      <w:r>
        <w:t>.</w:t>
      </w:r>
    </w:p>
    <w:p w14:paraId="7F4CF248" w14:textId="0B988726" w:rsidR="00F25667" w:rsidRDefault="00A76C75" w:rsidP="00356B81">
      <w:pPr>
        <w:pStyle w:val="Seznamsodrkami3"/>
        <w:ind w:left="851" w:hanging="285"/>
      </w:pPr>
      <w:r>
        <w:t>D</w:t>
      </w:r>
      <w:r w:rsidR="00F25667" w:rsidRPr="00A2562F">
        <w:t>etaily zatěsnění pomocných pracovních otvorů v</w:t>
      </w:r>
      <w:r w:rsidR="00C6232F">
        <w:t> </w:t>
      </w:r>
      <w:r>
        <w:t>ŽB konstrukci.</w:t>
      </w:r>
    </w:p>
    <w:p w14:paraId="1EF4AD03" w14:textId="3ABC883D" w:rsidR="00A248BB" w:rsidRDefault="00A76C75" w:rsidP="00356B81">
      <w:pPr>
        <w:pStyle w:val="Seznamsodrkami3"/>
        <w:ind w:left="851" w:hanging="285"/>
      </w:pPr>
      <w:r>
        <w:t>V</w:t>
      </w:r>
      <w:r w:rsidR="00A248BB">
        <w:t>ýrobní</w:t>
      </w:r>
      <w:r>
        <w:t xml:space="preserve"> dokumentace prefabrikátů římsy.</w:t>
      </w:r>
    </w:p>
    <w:p w14:paraId="4F21ECCB" w14:textId="5172F671" w:rsidR="006B23AD" w:rsidRDefault="00A76C75" w:rsidP="00356B81">
      <w:pPr>
        <w:pStyle w:val="Seznamsodrkami3"/>
        <w:ind w:left="851" w:hanging="285"/>
      </w:pPr>
      <w:r>
        <w:t>Návrh z</w:t>
      </w:r>
      <w:r w:rsidR="006B23AD">
        <w:t>ajištění funkčnosti kanalizačních výustí po dobu realizace stavby,</w:t>
      </w:r>
      <w:r w:rsidR="00D23266">
        <w:t xml:space="preserve"> detail úpravy čtvercové propusti v</w:t>
      </w:r>
      <w:r w:rsidR="00C6232F">
        <w:t> </w:t>
      </w:r>
      <w:r w:rsidR="00D23266">
        <w:t>km 1,012</w:t>
      </w:r>
      <w:r>
        <w:t>.</w:t>
      </w:r>
    </w:p>
    <w:p w14:paraId="0F4380F3" w14:textId="7985A1B6" w:rsidR="000B0A44" w:rsidRDefault="00A76C75" w:rsidP="00356B81">
      <w:pPr>
        <w:pStyle w:val="Seznamsodrkami3"/>
        <w:ind w:left="851" w:hanging="285"/>
      </w:pPr>
      <w:r>
        <w:t xml:space="preserve">Návrh </w:t>
      </w:r>
      <w:r w:rsidR="000B0A44">
        <w:t>zajištění stability obtokového potrubí v</w:t>
      </w:r>
      <w:r w:rsidR="00C6232F">
        <w:t> </w:t>
      </w:r>
      <w:r w:rsidR="000B0A44">
        <w:t>případě naplnění vo</w:t>
      </w:r>
      <w:r>
        <w:t>dou proti pádu do stavební jámy.</w:t>
      </w:r>
    </w:p>
    <w:p w14:paraId="5DC5C11A" w14:textId="4CD88832" w:rsidR="00B42141" w:rsidRDefault="00B42141" w:rsidP="00356B81">
      <w:pPr>
        <w:pStyle w:val="Seznamsodrkami3"/>
        <w:ind w:left="851" w:hanging="285"/>
      </w:pPr>
      <w:r>
        <w:t>Návrh česlové stěny před vtokem do obtokového potrubí.</w:t>
      </w:r>
    </w:p>
    <w:p w14:paraId="512B7181" w14:textId="00ED400F" w:rsidR="00845A4F" w:rsidRPr="00A2562F" w:rsidRDefault="00A76C75" w:rsidP="00356B81">
      <w:pPr>
        <w:pStyle w:val="Seznamsodrkami3"/>
        <w:ind w:left="851" w:hanging="285"/>
      </w:pPr>
      <w:r>
        <w:t>Z</w:t>
      </w:r>
      <w:r w:rsidR="00845A4F">
        <w:t>ajištění náhradních ploch zařízení staveniště v</w:t>
      </w:r>
      <w:r w:rsidR="00C6232F">
        <w:t> </w:t>
      </w:r>
      <w:r w:rsidR="00845A4F">
        <w:t>případě nemožnosti využití p. č. 2166 na LB za mostem do parku.</w:t>
      </w:r>
    </w:p>
    <w:p w14:paraId="4B647871" w14:textId="77777777" w:rsidR="00F25667" w:rsidRPr="00A2562F" w:rsidRDefault="00F25667" w:rsidP="00F25667">
      <w:pPr>
        <w:pStyle w:val="Bntext"/>
      </w:pPr>
      <w:r w:rsidRPr="00A2562F">
        <w:t>Součástí realizační a dílenské dokumentace budou pro výše uvedené a všechny další potřebné výkresy potřebné výpočty, posouzení, atd.</w:t>
      </w:r>
    </w:p>
    <w:p w14:paraId="686D774B" w14:textId="77777777" w:rsidR="00F25667" w:rsidRDefault="00F25667" w:rsidP="00F25667">
      <w:pPr>
        <w:pStyle w:val="Nadpis2"/>
      </w:pPr>
      <w:bookmarkStart w:id="67" w:name="_Toc519778436"/>
      <w:bookmarkStart w:id="68" w:name="_Toc65504393"/>
      <w:r w:rsidRPr="00A2562F">
        <w:t>Zvláštní požadavky na provádění prací</w:t>
      </w:r>
      <w:bookmarkEnd w:id="67"/>
      <w:bookmarkEnd w:id="68"/>
    </w:p>
    <w:p w14:paraId="6CBB3D79" w14:textId="77777777" w:rsidR="003D1777" w:rsidRDefault="009C6A94" w:rsidP="003D1777">
      <w:pPr>
        <w:pStyle w:val="Bntext"/>
      </w:pPr>
      <w:r>
        <w:t>V</w:t>
      </w:r>
      <w:r w:rsidR="00C6232F">
        <w:t> </w:t>
      </w:r>
      <w:r>
        <w:t>době od zahájení realizace přitěžovacího přísypu (v souvislosti s</w:t>
      </w:r>
      <w:r w:rsidR="00C6232F">
        <w:t> </w:t>
      </w:r>
      <w:r>
        <w:t>vrtáním zápor a kotev) do úplného odstranění přísypu, respektive rampy pro sjezd vrtného zařízení do koryta bude na stavbě k</w:t>
      </w:r>
      <w:r w:rsidR="00C6232F">
        <w:t> </w:t>
      </w:r>
      <w:r>
        <w:t>dispozici bagr</w:t>
      </w:r>
      <w:r w:rsidR="00A76C75">
        <w:t xml:space="preserve"> a strojník</w:t>
      </w:r>
      <w:r>
        <w:t xml:space="preserve"> 24 hod denně, 7 dní v</w:t>
      </w:r>
      <w:r w:rsidR="00C6232F">
        <w:t> </w:t>
      </w:r>
      <w:r>
        <w:t>týdnu. V</w:t>
      </w:r>
      <w:r w:rsidR="00C6232F">
        <w:t> </w:t>
      </w:r>
      <w:r>
        <w:t>případě pokynu TDI nebo vodohospodářského dispečinku Povodí Odry, s. p. bude přísyp okamžitě odstraněn tak, aby nebyla omezena kapacita koryta toku.</w:t>
      </w:r>
    </w:p>
    <w:p w14:paraId="634F22CC" w14:textId="0D40AB7F" w:rsidR="009C6A94" w:rsidRDefault="003D1777" w:rsidP="009C6A94">
      <w:pPr>
        <w:pStyle w:val="Bntext"/>
      </w:pPr>
      <w:r>
        <w:t>Manipulace</w:t>
      </w:r>
      <w:r w:rsidR="00DB28B4">
        <w:t xml:space="preserve"> a osazení </w:t>
      </w:r>
      <w:r>
        <w:t>prefabrikovaných říms se bude provádět pomocí samosvorných kleští.</w:t>
      </w:r>
    </w:p>
    <w:p w14:paraId="42436C7B" w14:textId="57E9C289" w:rsidR="00405D78" w:rsidRPr="00A2562F" w:rsidRDefault="00283EA5" w:rsidP="00F25667">
      <w:pPr>
        <w:pStyle w:val="Nadpis3"/>
      </w:pPr>
      <w:bookmarkStart w:id="69" w:name="_Toc485904919"/>
      <w:bookmarkStart w:id="70" w:name="_Toc519778437"/>
      <w:bookmarkStart w:id="71" w:name="_Toc65504394"/>
      <w:r>
        <w:lastRenderedPageBreak/>
        <w:t>Omezení pro provádění výkopových prací</w:t>
      </w:r>
      <w:bookmarkEnd w:id="71"/>
    </w:p>
    <w:p w14:paraId="7B3EA155" w14:textId="16DE111D" w:rsidR="00405D78" w:rsidRDefault="00283EA5" w:rsidP="00405D78">
      <w:pPr>
        <w:pStyle w:val="Bntext"/>
      </w:pPr>
      <w:r>
        <w:t>Výkopové práce v</w:t>
      </w:r>
      <w:r w:rsidR="00C6232F">
        <w:t> </w:t>
      </w:r>
      <w:r>
        <w:t>prostoru tras všech IS budou prováděny výhradně ručně.</w:t>
      </w:r>
    </w:p>
    <w:p w14:paraId="561218E4" w14:textId="37A25D49" w:rsidR="00DD6607" w:rsidRDefault="00283EA5" w:rsidP="00405D78">
      <w:pPr>
        <w:pStyle w:val="Bntext"/>
      </w:pPr>
      <w:r>
        <w:t>S</w:t>
      </w:r>
      <w:r w:rsidR="00C6232F">
        <w:t> </w:t>
      </w:r>
      <w:r>
        <w:t xml:space="preserve">výjimkou vrtného zařízení pro realizaci kotev </w:t>
      </w:r>
      <w:r w:rsidR="00DD6607">
        <w:t xml:space="preserve">předpokládá </w:t>
      </w:r>
      <w:r>
        <w:t xml:space="preserve">DPS </w:t>
      </w:r>
      <w:r w:rsidR="00DD6607">
        <w:t xml:space="preserve">pohyb stavební techniky výhradně na terénu za rubem pažení, bez vjezdu do koryta. Výškový rozdíl mezi terénem a nejhlubším výkopem se pohybuje od cca 2,9 </w:t>
      </w:r>
      <w:r w:rsidR="00C6232F">
        <w:t>–</w:t>
      </w:r>
      <w:r w:rsidR="00DD6607">
        <w:t xml:space="preserve"> 3,6 m.</w:t>
      </w:r>
    </w:p>
    <w:p w14:paraId="41C69C48" w14:textId="14CCB843" w:rsidR="00015E42" w:rsidRDefault="00015E42" w:rsidP="00405D78">
      <w:pPr>
        <w:pStyle w:val="Bntext"/>
      </w:pPr>
      <w:r>
        <w:t>Zřízení a odstranění spodní jímky spodního úseku bude probíhat pod mostem v km 0,955 ve stísněných prostorových podmínkách s omezenými možnostmi vjezdu do koryta.</w:t>
      </w:r>
    </w:p>
    <w:p w14:paraId="4A8655D5" w14:textId="77777777" w:rsidR="00F25667" w:rsidRPr="00A2562F" w:rsidRDefault="00F25667" w:rsidP="00F25667">
      <w:pPr>
        <w:pStyle w:val="Nadpis3"/>
      </w:pPr>
      <w:bookmarkStart w:id="72" w:name="_Toc65504395"/>
      <w:r w:rsidRPr="00A2562F">
        <w:t>Kontroly zakrývaných konstrukcí</w:t>
      </w:r>
      <w:bookmarkEnd w:id="69"/>
      <w:bookmarkEnd w:id="70"/>
      <w:bookmarkEnd w:id="72"/>
    </w:p>
    <w:p w14:paraId="1E97A133" w14:textId="6BF2F5AD" w:rsidR="00F25667" w:rsidRPr="00A2562F" w:rsidRDefault="00F25667" w:rsidP="00F25667">
      <w:pPr>
        <w:pStyle w:val="Bntext"/>
      </w:pPr>
      <w:r w:rsidRPr="00A2562F">
        <w:t>Zhotovitel vyzve TDI ke kontrole zakrývaných konstrukcí nejméně v</w:t>
      </w:r>
      <w:r w:rsidR="00C6232F">
        <w:t> </w:t>
      </w:r>
      <w:r w:rsidRPr="00A2562F">
        <w:t>těchto případech:</w:t>
      </w:r>
    </w:p>
    <w:p w14:paraId="3A0FECAE" w14:textId="77777777" w:rsidR="00F25667" w:rsidRPr="00A2562F" w:rsidRDefault="00F25667" w:rsidP="00A76C75">
      <w:pPr>
        <w:pStyle w:val="Seznamsodrkami3"/>
        <w:tabs>
          <w:tab w:val="clear" w:pos="926"/>
          <w:tab w:val="num" w:pos="851"/>
        </w:tabs>
        <w:ind w:left="851" w:hanging="285"/>
      </w:pPr>
      <w:r w:rsidRPr="00A2562F">
        <w:t>Základová spára před položením podkladního betonu.</w:t>
      </w:r>
    </w:p>
    <w:p w14:paraId="0FF7B02C" w14:textId="77777777" w:rsidR="00F25667" w:rsidRPr="00A2562F" w:rsidRDefault="00F25667" w:rsidP="00A76C75">
      <w:pPr>
        <w:pStyle w:val="Seznamsodrkami3"/>
        <w:tabs>
          <w:tab w:val="clear" w:pos="926"/>
          <w:tab w:val="num" w:pos="851"/>
        </w:tabs>
        <w:ind w:left="851" w:hanging="285"/>
      </w:pPr>
      <w:r w:rsidRPr="00A2562F">
        <w:t>Před zahájením armování a instalace bednění jednotlivých záběrů, tzn. po provedení podkladního betonu, respektive po odbednění každého jednotlivého záběru.</w:t>
      </w:r>
    </w:p>
    <w:p w14:paraId="5A43E326" w14:textId="77777777" w:rsidR="00A76C75" w:rsidRDefault="00F25667" w:rsidP="00A76C75">
      <w:pPr>
        <w:pStyle w:val="Seznamsodrkami3"/>
        <w:tabs>
          <w:tab w:val="clear" w:pos="926"/>
          <w:tab w:val="num" w:pos="851"/>
        </w:tabs>
        <w:ind w:left="851" w:hanging="285"/>
      </w:pPr>
      <w:r w:rsidRPr="00A2562F">
        <w:t>Před zahájením betonáže jednotlivých záběrů, tzn. po provedení armatury a dalších zabetonovávaných prvků (</w:t>
      </w:r>
      <w:r w:rsidR="00D216EE" w:rsidRPr="00A2562F">
        <w:t>drenážní trubky</w:t>
      </w:r>
      <w:r w:rsidRPr="00A2562F">
        <w:t>, uzemňovací pásky, atd.).</w:t>
      </w:r>
      <w:r w:rsidR="007570D2">
        <w:t xml:space="preserve"> </w:t>
      </w:r>
    </w:p>
    <w:p w14:paraId="4D1E741E" w14:textId="796E19DE" w:rsidR="00F25667" w:rsidRPr="00A76C75" w:rsidRDefault="00F25667" w:rsidP="00A76C75">
      <w:pPr>
        <w:pStyle w:val="Bntext"/>
        <w:rPr>
          <w:b/>
        </w:rPr>
      </w:pPr>
      <w:r w:rsidRPr="00A76C75">
        <w:rPr>
          <w:b/>
        </w:rPr>
        <w:t>Navazující činnosti nebudou zahájeny bez odsouhlasení kvality a stavu zakrývaných konstrukcí TDI.</w:t>
      </w:r>
    </w:p>
    <w:p w14:paraId="2459795E" w14:textId="77777777" w:rsidR="00F25667" w:rsidRPr="00A2562F" w:rsidRDefault="00F25667" w:rsidP="00F25667">
      <w:pPr>
        <w:pStyle w:val="Nadpis2"/>
      </w:pPr>
      <w:bookmarkStart w:id="73" w:name="_Ref380650512"/>
      <w:bookmarkStart w:id="74" w:name="_Toc485904920"/>
      <w:bookmarkStart w:id="75" w:name="_Toc519778438"/>
      <w:bookmarkStart w:id="76" w:name="_Toc65504396"/>
      <w:r w:rsidRPr="00A2562F">
        <w:t>Požadavky na postup výstavby</w:t>
      </w:r>
      <w:bookmarkEnd w:id="73"/>
      <w:bookmarkEnd w:id="74"/>
      <w:bookmarkEnd w:id="75"/>
      <w:bookmarkEnd w:id="76"/>
    </w:p>
    <w:p w14:paraId="3A4B4C5E" w14:textId="4A6E4718" w:rsidR="00D34216" w:rsidRDefault="00D34216" w:rsidP="009561F1">
      <w:pPr>
        <w:pStyle w:val="Seznamsodrkami3"/>
      </w:pPr>
      <w:r w:rsidRPr="00D34216">
        <w:t>Tato DPS předpokládá realizaci výhradně z</w:t>
      </w:r>
      <w:r w:rsidR="00C6232F">
        <w:t> </w:t>
      </w:r>
      <w:r w:rsidRPr="00D34216">
        <w:t xml:space="preserve">pravého břehu. </w:t>
      </w:r>
      <w:r>
        <w:t>V</w:t>
      </w:r>
      <w:r w:rsidR="00C6232F">
        <w:t> </w:t>
      </w:r>
      <w:r>
        <w:t>případě potřeby provedení dočasných sjezdů z</w:t>
      </w:r>
      <w:r w:rsidR="00C6232F">
        <w:t> </w:t>
      </w:r>
      <w:r>
        <w:t xml:space="preserve">LB navrhne zhotovitel jejich umístění, ochranu </w:t>
      </w:r>
      <w:r w:rsidR="00DB6F1C">
        <w:t xml:space="preserve">zachovávaných </w:t>
      </w:r>
      <w:r>
        <w:t>dřevin, skrývky humózních vrstev, ochranu obtokového potrubí</w:t>
      </w:r>
      <w:r w:rsidR="00DB6F1C">
        <w:t>, náhradní výsadbu za odstraněné dřeviny (projedná s MM Bílovec)</w:t>
      </w:r>
      <w:r>
        <w:t xml:space="preserve"> a uvedení LB do původního stavu. Návrh předloží TDI, práce na LB sjezdu mohou být zahájeny až po odsouhlasení uvedeného návrhu TDI.</w:t>
      </w:r>
      <w:r w:rsidR="00F61988">
        <w:t xml:space="preserve"> Uvedené </w:t>
      </w:r>
      <w:r w:rsidR="00F61988" w:rsidRPr="00F61988">
        <w:t>činnosti provede zhotovitel na vlastní náklad, v</w:t>
      </w:r>
      <w:r w:rsidR="00C6232F">
        <w:t> </w:t>
      </w:r>
      <w:r w:rsidR="00F61988" w:rsidRPr="00F61988">
        <w:t>rozpočtu stavby nejsou zohledněny.</w:t>
      </w:r>
    </w:p>
    <w:p w14:paraId="4EB81826" w14:textId="74E8B27C" w:rsidR="008D52A4" w:rsidRPr="00F61988" w:rsidRDefault="008D52A4" w:rsidP="009561F1">
      <w:pPr>
        <w:pStyle w:val="Seznamsodrkami3"/>
      </w:pPr>
      <w:r>
        <w:t>Zhotovitel v návrhu POV zohlední stísněné prostorové podmínky a obtížný přístup k prostoru stavby, vzdušná vedení, komplikující použití čerpadel betonu, atd.</w:t>
      </w:r>
    </w:p>
    <w:p w14:paraId="1791D628" w14:textId="40EED948" w:rsidR="00F25667" w:rsidRPr="00F61988" w:rsidRDefault="008D52A4" w:rsidP="008D52A4">
      <w:pPr>
        <w:pStyle w:val="Seznamsodrkami3"/>
      </w:pPr>
      <w:r>
        <w:t>Po dobu 10ti dní od dokončení betonáže záběru XX/03 (horní část dříku zdi) smí na odkop za rubem zdi vjíždět pouze technika do 5,0 t. V této době je zakázáno jakékoliv přitížení povrchu odkopu ve vzdálenosti 1,0 m za rubem pažení. Toto opatření slouží k eliminaci</w:t>
      </w:r>
      <w:r w:rsidR="00D216EE" w:rsidRPr="00F61988">
        <w:t xml:space="preserve"> trhlin na rubové straně konstrukce</w:t>
      </w:r>
      <w:r w:rsidR="00F25667" w:rsidRPr="00F61988">
        <w:t>.</w:t>
      </w:r>
    </w:p>
    <w:p w14:paraId="75ED8662" w14:textId="42DCE62F" w:rsidR="0066735A" w:rsidRDefault="00445E1A" w:rsidP="009561F1">
      <w:pPr>
        <w:pStyle w:val="Seznamsodrkami3"/>
      </w:pPr>
      <w:r w:rsidRPr="00F61988">
        <w:t xml:space="preserve">Stavba bude </w:t>
      </w:r>
      <w:r w:rsidR="00C15AE9" w:rsidRPr="00F61988">
        <w:t xml:space="preserve">na pozemcích 2161/1 a 2162 (vlastník Ing. Eva </w:t>
      </w:r>
      <w:r w:rsidR="00C15AE9" w:rsidRPr="00B74F0C">
        <w:t xml:space="preserve">Rymlová) </w:t>
      </w:r>
      <w:r w:rsidRPr="00F61988">
        <w:t>provedena v</w:t>
      </w:r>
      <w:r w:rsidR="00C6232F">
        <w:t> </w:t>
      </w:r>
      <w:r w:rsidRPr="00F61988">
        <w:t>letních měsících, termín zahájení prací bude předem oznámen,</w:t>
      </w:r>
      <w:r w:rsidR="00C15AE9" w:rsidRPr="00F61988">
        <w:t xml:space="preserve"> </w:t>
      </w:r>
      <w:r w:rsidRPr="00F61988">
        <w:t>nejpozději však počátkem října předcházejícího roku před rokem započetí stavby.</w:t>
      </w:r>
    </w:p>
    <w:p w14:paraId="78C3C3EE" w14:textId="26708139" w:rsidR="00D62788" w:rsidRPr="00F61988" w:rsidRDefault="00B13D56" w:rsidP="009561F1">
      <w:pPr>
        <w:pStyle w:val="Seznamsodrkami3"/>
      </w:pPr>
      <w:r>
        <w:t>Projekt předpokládá rozdělení opravy zdi na 4 úseky o délce 60 m, celková délka potrubí pro převádění vody v rámci jedné etapy je 100 m. Oprava vozovky je předpokládána ve třech úsecích, o realizaci čtvrtého úseku (cca od trafostanice směrem proti toku) rozhodne TDI.</w:t>
      </w:r>
    </w:p>
    <w:p w14:paraId="0CBD3A2C" w14:textId="2B012FE1" w:rsidR="00F25667" w:rsidRPr="00A2562F" w:rsidRDefault="00FF5D04" w:rsidP="00F25667">
      <w:pPr>
        <w:pStyle w:val="Nadpis1"/>
      </w:pPr>
      <w:bookmarkStart w:id="77" w:name="_Toc519778439"/>
      <w:bookmarkStart w:id="78" w:name="_Toc65504397"/>
      <w:r w:rsidRPr="00A2562F">
        <w:t>Další požadavky</w:t>
      </w:r>
      <w:bookmarkEnd w:id="77"/>
      <w:bookmarkEnd w:id="78"/>
    </w:p>
    <w:p w14:paraId="526D5465" w14:textId="77777777" w:rsidR="00F25667" w:rsidRPr="00A2562F" w:rsidRDefault="00F25667" w:rsidP="00F25667">
      <w:pPr>
        <w:pStyle w:val="Nadpis2"/>
      </w:pPr>
      <w:bookmarkStart w:id="79" w:name="_Toc519778440"/>
      <w:bookmarkStart w:id="80" w:name="_Toc65504398"/>
      <w:r w:rsidRPr="00A2562F">
        <w:t>Požárně bezpečnostní řešení</w:t>
      </w:r>
      <w:bookmarkEnd w:id="79"/>
      <w:bookmarkEnd w:id="80"/>
    </w:p>
    <w:p w14:paraId="474B7930" w14:textId="16B0D377" w:rsidR="00F25667" w:rsidRPr="00A2562F" w:rsidRDefault="00F25667" w:rsidP="00F25667">
      <w:pPr>
        <w:pStyle w:val="Bntext"/>
      </w:pPr>
      <w:r w:rsidRPr="00A2562F">
        <w:t>Vzhledem k</w:t>
      </w:r>
      <w:r w:rsidR="00C6232F">
        <w:t> </w:t>
      </w:r>
      <w:r w:rsidRPr="00A2562F">
        <w:t>charakteru SO není řešeno.</w:t>
      </w:r>
    </w:p>
    <w:p w14:paraId="3574FFC1" w14:textId="77777777" w:rsidR="00F25667" w:rsidRPr="00A2562F" w:rsidRDefault="00F25667" w:rsidP="00F25667">
      <w:pPr>
        <w:pStyle w:val="Nadpis2"/>
      </w:pPr>
      <w:bookmarkStart w:id="81" w:name="_Toc519778441"/>
      <w:bookmarkStart w:id="82" w:name="_Toc65504399"/>
      <w:r w:rsidRPr="00A2562F">
        <w:t>Technika prostředí staveb</w:t>
      </w:r>
      <w:bookmarkEnd w:id="81"/>
      <w:bookmarkEnd w:id="82"/>
    </w:p>
    <w:p w14:paraId="6484565E" w14:textId="474861B6" w:rsidR="00F25667" w:rsidRPr="00A2562F" w:rsidRDefault="00F25667" w:rsidP="00F25667">
      <w:pPr>
        <w:pStyle w:val="Bntext"/>
      </w:pPr>
      <w:r w:rsidRPr="00A2562F">
        <w:t>Vzhledem k</w:t>
      </w:r>
      <w:r w:rsidR="00C6232F">
        <w:t> </w:t>
      </w:r>
      <w:r w:rsidRPr="00A2562F">
        <w:t>charakteru SO není řešeno.</w:t>
      </w:r>
    </w:p>
    <w:p w14:paraId="43F24A63" w14:textId="77777777" w:rsidR="00F25667" w:rsidRPr="00A2562F" w:rsidRDefault="00F25667" w:rsidP="00F25667">
      <w:pPr>
        <w:pStyle w:val="Nadpis2"/>
      </w:pPr>
      <w:bookmarkStart w:id="83" w:name="_Toc519778442"/>
      <w:bookmarkStart w:id="84" w:name="_Toc65504400"/>
      <w:r w:rsidRPr="00A2562F">
        <w:t>Požadavky na bezpečnost</w:t>
      </w:r>
      <w:bookmarkEnd w:id="83"/>
      <w:bookmarkEnd w:id="84"/>
    </w:p>
    <w:p w14:paraId="208A4F1C" w14:textId="3507CE47" w:rsidR="00293A90" w:rsidRPr="00A2562F" w:rsidRDefault="00293A90" w:rsidP="00F25667">
      <w:pPr>
        <w:pStyle w:val="Bntext"/>
      </w:pPr>
      <w:r w:rsidRPr="00A2562F">
        <w:t xml:space="preserve">Po celou dobu realizace stavby bude staveniště </w:t>
      </w:r>
      <w:r w:rsidR="00A6529D" w:rsidRPr="00A2562F">
        <w:t>vymezeno</w:t>
      </w:r>
      <w:r w:rsidRPr="00A2562F">
        <w:t xml:space="preserve"> provizorním mobilním oplocením.</w:t>
      </w:r>
      <w:r w:rsidR="005D3759" w:rsidRPr="00A2562F">
        <w:t xml:space="preserve"> </w:t>
      </w:r>
    </w:p>
    <w:p w14:paraId="7DF03614" w14:textId="77777777" w:rsidR="00F25667" w:rsidRPr="00A2562F" w:rsidRDefault="00F25667" w:rsidP="00F25667">
      <w:pPr>
        <w:pStyle w:val="Nadpis2"/>
      </w:pPr>
      <w:bookmarkStart w:id="85" w:name="_Toc519778443"/>
      <w:bookmarkStart w:id="86" w:name="_Toc65504401"/>
      <w:r w:rsidRPr="00A2562F">
        <w:t>Důsledky na životní prostředí</w:t>
      </w:r>
      <w:bookmarkEnd w:id="85"/>
      <w:bookmarkEnd w:id="86"/>
    </w:p>
    <w:p w14:paraId="03578665" w14:textId="77777777" w:rsidR="00F25667" w:rsidRPr="00A2562F" w:rsidRDefault="00F25667" w:rsidP="00F25667">
      <w:pPr>
        <w:pStyle w:val="Bntext"/>
      </w:pPr>
      <w:r w:rsidRPr="00A2562F">
        <w:t>Viz souhrnnou technickou zprávu B.</w:t>
      </w:r>
    </w:p>
    <w:p w14:paraId="4FCB7E2C" w14:textId="77777777" w:rsidR="00F25667" w:rsidRPr="00A2562F" w:rsidRDefault="00F25667" w:rsidP="00F25667">
      <w:pPr>
        <w:pStyle w:val="Nadpis2"/>
      </w:pPr>
      <w:bookmarkStart w:id="87" w:name="_Toc506376939"/>
      <w:bookmarkStart w:id="88" w:name="_Toc519778444"/>
      <w:bookmarkStart w:id="89" w:name="_Toc65504402"/>
      <w:r w:rsidRPr="00A2562F">
        <w:lastRenderedPageBreak/>
        <w:t>Bezpečnost při užívání stavby, ochrana zdraví a pracovní prostředí, bezbariérové užívání stavby</w:t>
      </w:r>
      <w:bookmarkEnd w:id="87"/>
      <w:bookmarkEnd w:id="88"/>
      <w:bookmarkEnd w:id="89"/>
    </w:p>
    <w:p w14:paraId="3A46FA62" w14:textId="3723889B" w:rsidR="00F25667" w:rsidRPr="00A2562F" w:rsidRDefault="00F25667" w:rsidP="00F25667">
      <w:pPr>
        <w:pStyle w:val="Bntext"/>
      </w:pPr>
      <w:r w:rsidRPr="00A2562F">
        <w:t>Vzhledem k</w:t>
      </w:r>
      <w:r w:rsidR="00C6232F">
        <w:t> </w:t>
      </w:r>
      <w:r w:rsidRPr="00A2562F">
        <w:t xml:space="preserve">charakteru navrhované stavby, která nespadá podle </w:t>
      </w:r>
      <w:r w:rsidR="000C14FD" w:rsidRPr="00A2562F">
        <w:t xml:space="preserve">§ 2 vyhlášky </w:t>
      </w:r>
      <w:r w:rsidR="000D1897" w:rsidRPr="00A2562F">
        <w:t xml:space="preserve">398/2009 Sb. </w:t>
      </w:r>
      <w:r w:rsidRPr="00A2562F">
        <w:t>do skupiny objektů vymezených v</w:t>
      </w:r>
      <w:r w:rsidR="00C6232F">
        <w:t> </w:t>
      </w:r>
      <w:r w:rsidRPr="00A2562F">
        <w:t>rozsahu platnosti, se problematika bezbariérového užívání stavby neřeší.</w:t>
      </w:r>
    </w:p>
    <w:p w14:paraId="50005838" w14:textId="51A721A3" w:rsidR="00F25667" w:rsidRPr="00A2562F" w:rsidRDefault="00F25667" w:rsidP="00F25667">
      <w:pPr>
        <w:pStyle w:val="Nadpis2"/>
      </w:pPr>
      <w:bookmarkStart w:id="90" w:name="_Toc506376940"/>
      <w:bookmarkStart w:id="91" w:name="_Toc519778445"/>
      <w:bookmarkStart w:id="92" w:name="_Toc65504403"/>
      <w:r w:rsidRPr="00A2562F">
        <w:t>Stavební fyzika, zásady hospodaření s</w:t>
      </w:r>
      <w:r w:rsidR="00C6232F">
        <w:t> </w:t>
      </w:r>
      <w:r w:rsidRPr="00A2562F">
        <w:t>energiemi</w:t>
      </w:r>
      <w:bookmarkEnd w:id="90"/>
      <w:bookmarkEnd w:id="91"/>
      <w:bookmarkEnd w:id="92"/>
    </w:p>
    <w:p w14:paraId="38453549" w14:textId="2190DE0A" w:rsidR="00F25667" w:rsidRPr="00A2562F" w:rsidRDefault="00F25667" w:rsidP="00F25667">
      <w:pPr>
        <w:pStyle w:val="Bntext"/>
      </w:pPr>
      <w:r w:rsidRPr="00A2562F">
        <w:t>Vzhledem k</w:t>
      </w:r>
      <w:r w:rsidR="00C6232F">
        <w:t> </w:t>
      </w:r>
      <w:r w:rsidRPr="00A2562F">
        <w:t>charakteru SO není řešeno.</w:t>
      </w:r>
    </w:p>
    <w:p w14:paraId="5219FC4C" w14:textId="77777777" w:rsidR="00F25667" w:rsidRPr="00A2562F" w:rsidRDefault="00F25667" w:rsidP="00F25667">
      <w:pPr>
        <w:pStyle w:val="Nadpis2"/>
      </w:pPr>
      <w:bookmarkStart w:id="93" w:name="_Toc506376941"/>
      <w:bookmarkStart w:id="94" w:name="_Toc519778446"/>
      <w:bookmarkStart w:id="95" w:name="_Toc65504404"/>
      <w:r w:rsidRPr="00A2562F">
        <w:t>Ochrana stavby před negativními účinky vnějšího prostředí</w:t>
      </w:r>
      <w:bookmarkEnd w:id="93"/>
      <w:bookmarkEnd w:id="94"/>
      <w:bookmarkEnd w:id="95"/>
    </w:p>
    <w:p w14:paraId="49F0D417" w14:textId="77777777" w:rsidR="00F25667" w:rsidRPr="00A2562F" w:rsidRDefault="00F25667" w:rsidP="00F25667">
      <w:pPr>
        <w:pStyle w:val="Bntext"/>
      </w:pPr>
      <w:r w:rsidRPr="00A2562F">
        <w:t>Viz souhrnnou technickou zprávu B.</w:t>
      </w:r>
    </w:p>
    <w:p w14:paraId="37054016" w14:textId="182FFC76" w:rsidR="00F25667" w:rsidRPr="00A2562F" w:rsidRDefault="00FF5D04" w:rsidP="00F25667">
      <w:pPr>
        <w:pStyle w:val="Nadpis1"/>
      </w:pPr>
      <w:bookmarkStart w:id="96" w:name="_Toc519778447"/>
      <w:bookmarkStart w:id="97" w:name="_Toc65504405"/>
      <w:r w:rsidRPr="00A2562F">
        <w:t>Výpis výrobků</w:t>
      </w:r>
      <w:bookmarkEnd w:id="96"/>
      <w:bookmarkEnd w:id="97"/>
    </w:p>
    <w:p w14:paraId="5F785BA4" w14:textId="77777777" w:rsidR="00F25667" w:rsidRPr="00684B65" w:rsidRDefault="00F25667" w:rsidP="00F25667">
      <w:pPr>
        <w:pStyle w:val="Nadpis2"/>
      </w:pPr>
      <w:bookmarkStart w:id="98" w:name="_Toc483483595"/>
      <w:bookmarkStart w:id="99" w:name="_Toc519778448"/>
      <w:bookmarkStart w:id="100" w:name="_Toc65504406"/>
      <w:r w:rsidRPr="00684B65">
        <w:t>Zámečnické výrobky</w:t>
      </w:r>
      <w:bookmarkEnd w:id="98"/>
      <w:bookmarkEnd w:id="99"/>
      <w:bookmarkEnd w:id="100"/>
    </w:p>
    <w:tbl>
      <w:tblPr>
        <w:tblStyle w:val="Mkatabulky"/>
        <w:tblW w:w="9723" w:type="dxa"/>
        <w:tblLayout w:type="fixed"/>
        <w:tblLook w:val="04A0" w:firstRow="1" w:lastRow="0" w:firstColumn="1" w:lastColumn="0" w:noHBand="0" w:noVBand="1"/>
      </w:tblPr>
      <w:tblGrid>
        <w:gridCol w:w="1106"/>
        <w:gridCol w:w="5102"/>
        <w:gridCol w:w="1134"/>
        <w:gridCol w:w="1130"/>
        <w:gridCol w:w="1251"/>
      </w:tblGrid>
      <w:tr w:rsidR="00736A35" w:rsidRPr="00684B65" w14:paraId="11F7D4EA" w14:textId="77777777" w:rsidTr="0035073D">
        <w:trPr>
          <w:trHeight w:val="397"/>
          <w:tblHeader/>
        </w:trPr>
        <w:tc>
          <w:tcPr>
            <w:tcW w:w="1106" w:type="dxa"/>
            <w:shd w:val="clear" w:color="auto" w:fill="auto"/>
          </w:tcPr>
          <w:p w14:paraId="27607FA4" w14:textId="77777777" w:rsidR="00F25667" w:rsidRPr="00684B65" w:rsidRDefault="00F25667" w:rsidP="00081B73">
            <w:pPr>
              <w:pStyle w:val="Bntext"/>
              <w:jc w:val="center"/>
              <w:rPr>
                <w:b/>
              </w:rPr>
            </w:pPr>
            <w:r w:rsidRPr="00684B65">
              <w:rPr>
                <w:b/>
              </w:rPr>
              <w:t>Označení</w:t>
            </w:r>
          </w:p>
        </w:tc>
        <w:tc>
          <w:tcPr>
            <w:tcW w:w="5102" w:type="dxa"/>
            <w:shd w:val="clear" w:color="auto" w:fill="auto"/>
          </w:tcPr>
          <w:p w14:paraId="3C0D80FC" w14:textId="77777777" w:rsidR="00F25667" w:rsidRPr="00684B65" w:rsidRDefault="00F25667" w:rsidP="00081B73">
            <w:pPr>
              <w:pStyle w:val="Bntext"/>
              <w:jc w:val="center"/>
              <w:rPr>
                <w:b/>
              </w:rPr>
            </w:pPr>
            <w:r w:rsidRPr="00684B65">
              <w:rPr>
                <w:b/>
              </w:rPr>
              <w:t>Popis</w:t>
            </w:r>
          </w:p>
        </w:tc>
        <w:tc>
          <w:tcPr>
            <w:tcW w:w="1134" w:type="dxa"/>
            <w:shd w:val="clear" w:color="auto" w:fill="auto"/>
          </w:tcPr>
          <w:p w14:paraId="6D1A052E" w14:textId="77777777" w:rsidR="00F25667" w:rsidRPr="00684B65" w:rsidRDefault="00F25667" w:rsidP="00081B73">
            <w:pPr>
              <w:pStyle w:val="Bntext"/>
              <w:jc w:val="center"/>
              <w:rPr>
                <w:b/>
              </w:rPr>
            </w:pPr>
            <w:r w:rsidRPr="00684B65">
              <w:rPr>
                <w:b/>
              </w:rPr>
              <w:t>Množství</w:t>
            </w:r>
          </w:p>
        </w:tc>
        <w:tc>
          <w:tcPr>
            <w:tcW w:w="1130" w:type="dxa"/>
            <w:shd w:val="clear" w:color="auto" w:fill="auto"/>
          </w:tcPr>
          <w:p w14:paraId="1A45BA69" w14:textId="77777777" w:rsidR="00F25667" w:rsidRPr="00684B65" w:rsidRDefault="00F25667" w:rsidP="00081B73">
            <w:pPr>
              <w:pStyle w:val="Bntext"/>
              <w:jc w:val="center"/>
              <w:rPr>
                <w:b/>
              </w:rPr>
            </w:pPr>
            <w:r w:rsidRPr="00684B65">
              <w:rPr>
                <w:b/>
              </w:rPr>
              <w:t>Umístění</w:t>
            </w:r>
          </w:p>
        </w:tc>
        <w:tc>
          <w:tcPr>
            <w:tcW w:w="1251" w:type="dxa"/>
            <w:shd w:val="clear" w:color="auto" w:fill="auto"/>
          </w:tcPr>
          <w:p w14:paraId="000D1C00" w14:textId="77777777" w:rsidR="00F25667" w:rsidRPr="00684B65" w:rsidRDefault="00F25667" w:rsidP="00081B73">
            <w:pPr>
              <w:pStyle w:val="Bntext"/>
              <w:jc w:val="center"/>
              <w:rPr>
                <w:b/>
              </w:rPr>
            </w:pPr>
            <w:r w:rsidRPr="00684B65">
              <w:rPr>
                <w:b/>
              </w:rPr>
              <w:t>Příloha</w:t>
            </w:r>
          </w:p>
        </w:tc>
      </w:tr>
      <w:tr w:rsidR="00637093" w:rsidRPr="00684B65" w14:paraId="3509B49C" w14:textId="77777777" w:rsidTr="00DA3001">
        <w:trPr>
          <w:cantSplit/>
          <w:trHeight w:val="397"/>
        </w:trPr>
        <w:tc>
          <w:tcPr>
            <w:tcW w:w="1106" w:type="dxa"/>
            <w:shd w:val="clear" w:color="auto" w:fill="auto"/>
          </w:tcPr>
          <w:p w14:paraId="6BAFCF3A" w14:textId="7DFB5092" w:rsidR="00637093" w:rsidRPr="00684B65" w:rsidRDefault="00637093" w:rsidP="005E4C86">
            <w:pPr>
              <w:pStyle w:val="Bntext"/>
              <w:jc w:val="center"/>
            </w:pPr>
            <w:r w:rsidRPr="00684B65">
              <w:t>1/Z</w:t>
            </w:r>
          </w:p>
        </w:tc>
        <w:tc>
          <w:tcPr>
            <w:tcW w:w="5102" w:type="dxa"/>
            <w:shd w:val="clear" w:color="auto" w:fill="auto"/>
          </w:tcPr>
          <w:p w14:paraId="52ADD0BC" w14:textId="0A8995DA" w:rsidR="00637093" w:rsidRPr="00684B65" w:rsidRDefault="007C7B4F" w:rsidP="00206DF4">
            <w:pPr>
              <w:pStyle w:val="Bntext"/>
              <w:jc w:val="left"/>
            </w:pPr>
            <w:r w:rsidRPr="00684B65">
              <w:t>Nerez tr</w:t>
            </w:r>
            <w:r w:rsidR="00D559E2" w:rsidRPr="00684B65">
              <w:t>o</w:t>
            </w:r>
            <w:r w:rsidRPr="00684B65">
              <w:t xml:space="preserve">uba </w:t>
            </w:r>
            <w:r w:rsidR="00D559E2" w:rsidRPr="00684B65">
              <w:t xml:space="preserve">168,3/4, dl. </w:t>
            </w:r>
            <w:r w:rsidR="00B23D26" w:rsidRPr="00684B65">
              <w:t xml:space="preserve">cca </w:t>
            </w:r>
            <w:r w:rsidR="00D559E2" w:rsidRPr="00684B65">
              <w:t>250 mm</w:t>
            </w:r>
            <w:r w:rsidR="00B23D26" w:rsidRPr="00684B65">
              <w:t xml:space="preserve">. </w:t>
            </w:r>
            <w:r w:rsidR="00206DF4" w:rsidRPr="00684B65">
              <w:t xml:space="preserve">Nerez trouba bude přetáhnuta přes prvek 4) položky 3/P. </w:t>
            </w:r>
            <w:r w:rsidR="00B23D26" w:rsidRPr="00684B65">
              <w:t>S</w:t>
            </w:r>
            <w:r w:rsidR="00D559E2" w:rsidRPr="00684B65">
              <w:t>eříznutí venkovní</w:t>
            </w:r>
            <w:r w:rsidR="00B23D26" w:rsidRPr="00684B65">
              <w:t>ho</w:t>
            </w:r>
            <w:r w:rsidR="00D559E2" w:rsidRPr="00684B65">
              <w:t xml:space="preserve"> konce </w:t>
            </w:r>
            <w:r w:rsidR="00B23D26" w:rsidRPr="00684B65">
              <w:t xml:space="preserve">trouby </w:t>
            </w:r>
            <w:r w:rsidR="00D559E2" w:rsidRPr="00684B65">
              <w:t>tak, aby</w:t>
            </w:r>
            <w:r w:rsidR="00B23D26" w:rsidRPr="00684B65">
              <w:t xml:space="preserve"> spodní část trouby byla 50</w:t>
            </w:r>
            <w:r w:rsidR="00081B73" w:rsidRPr="00684B65">
              <w:t> </w:t>
            </w:r>
            <w:r w:rsidR="00B23D26" w:rsidRPr="00684B65">
              <w:t>mm před obkladním lícovým zdivem a horní lícoval se zdivem.</w:t>
            </w:r>
          </w:p>
        </w:tc>
        <w:tc>
          <w:tcPr>
            <w:tcW w:w="1134" w:type="dxa"/>
            <w:shd w:val="clear" w:color="auto" w:fill="auto"/>
            <w:vAlign w:val="center"/>
          </w:tcPr>
          <w:p w14:paraId="712D9CE0" w14:textId="428133A4" w:rsidR="00637093" w:rsidRPr="00684B65" w:rsidRDefault="00E03305" w:rsidP="004E056F">
            <w:pPr>
              <w:pStyle w:val="Bntext"/>
              <w:jc w:val="center"/>
            </w:pPr>
            <w:r w:rsidRPr="00684B65">
              <w:t>78</w:t>
            </w:r>
            <w:r w:rsidR="00DE3B2E" w:rsidRPr="00684B65">
              <w:t> ks</w:t>
            </w:r>
          </w:p>
        </w:tc>
        <w:tc>
          <w:tcPr>
            <w:tcW w:w="1130" w:type="dxa"/>
            <w:shd w:val="clear" w:color="auto" w:fill="auto"/>
            <w:vAlign w:val="center"/>
          </w:tcPr>
          <w:p w14:paraId="7DE842BE" w14:textId="0BC49C3F" w:rsidR="00637093" w:rsidRPr="00684B65" w:rsidRDefault="00DE3B2E" w:rsidP="00DE3B2E">
            <w:pPr>
              <w:pStyle w:val="Bntext"/>
              <w:jc w:val="center"/>
            </w:pPr>
            <w:r w:rsidRPr="00684B65">
              <w:t>Drenáž</w:t>
            </w:r>
          </w:p>
        </w:tc>
        <w:tc>
          <w:tcPr>
            <w:tcW w:w="1251" w:type="dxa"/>
            <w:shd w:val="clear" w:color="auto" w:fill="auto"/>
            <w:vAlign w:val="center"/>
          </w:tcPr>
          <w:p w14:paraId="6D41599A" w14:textId="77777777" w:rsidR="00DE3B2E" w:rsidRPr="00684B65" w:rsidRDefault="00DE3B2E" w:rsidP="00DE3B2E">
            <w:pPr>
              <w:pStyle w:val="Bntext"/>
              <w:jc w:val="center"/>
            </w:pPr>
            <w:r w:rsidRPr="00684B65">
              <w:t>D.01_3.3.1</w:t>
            </w:r>
          </w:p>
          <w:p w14:paraId="709A4A8C" w14:textId="7F1763D3" w:rsidR="00DE3B2E" w:rsidRPr="00684B65" w:rsidRDefault="00DE3B2E" w:rsidP="00DE3B2E">
            <w:pPr>
              <w:pStyle w:val="Bntext"/>
              <w:jc w:val="center"/>
            </w:pPr>
            <w:r w:rsidRPr="00684B65">
              <w:t>až</w:t>
            </w:r>
          </w:p>
          <w:p w14:paraId="03A9CB8D" w14:textId="77777777" w:rsidR="00637093" w:rsidRPr="00684B65" w:rsidRDefault="00DE3B2E" w:rsidP="00DE3B2E">
            <w:pPr>
              <w:pStyle w:val="Bntext"/>
              <w:jc w:val="center"/>
            </w:pPr>
            <w:r w:rsidRPr="00684B65">
              <w:t>D.01_3.3.4</w:t>
            </w:r>
          </w:p>
          <w:p w14:paraId="7E02F9D4" w14:textId="77777777" w:rsidR="00DE3B2E" w:rsidRPr="00684B65" w:rsidRDefault="00DE3B2E" w:rsidP="00DE3B2E">
            <w:pPr>
              <w:pStyle w:val="Bntext"/>
              <w:jc w:val="center"/>
            </w:pPr>
            <w:r w:rsidRPr="00684B65">
              <w:t>D.01_3.6.1</w:t>
            </w:r>
          </w:p>
          <w:p w14:paraId="53373366" w14:textId="77777777" w:rsidR="00DE3B2E" w:rsidRPr="00684B65" w:rsidRDefault="00DE3B2E" w:rsidP="00DE3B2E">
            <w:pPr>
              <w:pStyle w:val="Bntext"/>
              <w:jc w:val="center"/>
            </w:pPr>
            <w:r w:rsidRPr="00684B65">
              <w:t>až</w:t>
            </w:r>
          </w:p>
          <w:p w14:paraId="1D658E70" w14:textId="77777777" w:rsidR="00DE3B2E" w:rsidRPr="00684B65" w:rsidRDefault="00DE3B2E" w:rsidP="00DE3B2E">
            <w:pPr>
              <w:pStyle w:val="Bntext"/>
              <w:jc w:val="center"/>
            </w:pPr>
            <w:r w:rsidRPr="00684B65">
              <w:t>D.01_3.6.5</w:t>
            </w:r>
          </w:p>
          <w:p w14:paraId="52557F83" w14:textId="5C162CE9" w:rsidR="00B23D26" w:rsidRPr="00684B65" w:rsidRDefault="00B23D26" w:rsidP="00DE3B2E">
            <w:pPr>
              <w:pStyle w:val="Bntext"/>
              <w:jc w:val="center"/>
            </w:pPr>
            <w:r w:rsidRPr="00684B65">
              <w:t>D.01_3.9</w:t>
            </w:r>
          </w:p>
        </w:tc>
      </w:tr>
      <w:tr w:rsidR="004A1984" w:rsidRPr="00684B65" w14:paraId="1FA8B5D3" w14:textId="77777777" w:rsidTr="00DA3001">
        <w:trPr>
          <w:cantSplit/>
          <w:trHeight w:val="397"/>
        </w:trPr>
        <w:tc>
          <w:tcPr>
            <w:tcW w:w="1106" w:type="dxa"/>
            <w:shd w:val="clear" w:color="auto" w:fill="auto"/>
          </w:tcPr>
          <w:p w14:paraId="05ACE5AF" w14:textId="23F29AD2" w:rsidR="004A1984" w:rsidRPr="00684B65" w:rsidRDefault="004A1984" w:rsidP="005E4C86">
            <w:pPr>
              <w:pStyle w:val="Bntext"/>
              <w:jc w:val="center"/>
            </w:pPr>
            <w:r w:rsidRPr="00684B65">
              <w:t>2/Z</w:t>
            </w:r>
          </w:p>
        </w:tc>
        <w:tc>
          <w:tcPr>
            <w:tcW w:w="5102" w:type="dxa"/>
            <w:shd w:val="clear" w:color="auto" w:fill="auto"/>
          </w:tcPr>
          <w:p w14:paraId="06F78F3D" w14:textId="5A9AB878" w:rsidR="004A1984" w:rsidRPr="00684B65" w:rsidRDefault="00510E26" w:rsidP="004A1984">
            <w:pPr>
              <w:pStyle w:val="Bntext"/>
              <w:jc w:val="left"/>
            </w:pPr>
            <w:r w:rsidRPr="00684B65">
              <w:t>Nerezový k</w:t>
            </w:r>
            <w:r w:rsidR="004A1984" w:rsidRPr="00684B65">
              <w:t xml:space="preserve">otvící L profil pro kotvení dřevěného spádového stupně, tloušťka materiálu 10 mm, kotvící deska 200x200mm, stojna </w:t>
            </w:r>
            <w:r w:rsidR="00907213" w:rsidRPr="00684B65">
              <w:t>170 x 200mm</w:t>
            </w:r>
            <w:r w:rsidR="004A1984" w:rsidRPr="00684B65">
              <w:t>.</w:t>
            </w:r>
          </w:p>
          <w:p w14:paraId="3DF1D31F" w14:textId="77777777" w:rsidR="00510E26" w:rsidRPr="00684B65" w:rsidRDefault="004A1984" w:rsidP="00907213">
            <w:pPr>
              <w:pStyle w:val="Bntext"/>
              <w:jc w:val="left"/>
            </w:pPr>
            <w:r w:rsidRPr="00684B65">
              <w:t>Vnější hrany stojny  budou zaobleny poloměrem 5 mm.</w:t>
            </w:r>
          </w:p>
          <w:p w14:paraId="54F430A2" w14:textId="3F167C06" w:rsidR="00907213" w:rsidRPr="00684B65" w:rsidRDefault="00907213" w:rsidP="00907213">
            <w:pPr>
              <w:pStyle w:val="Bntext"/>
              <w:jc w:val="left"/>
            </w:pPr>
            <w:r w:rsidRPr="00684B65">
              <w:t>Otvor pro závitovou tyč průměru 20 mm.</w:t>
            </w:r>
          </w:p>
        </w:tc>
        <w:tc>
          <w:tcPr>
            <w:tcW w:w="1134" w:type="dxa"/>
            <w:shd w:val="clear" w:color="auto" w:fill="auto"/>
            <w:vAlign w:val="center"/>
          </w:tcPr>
          <w:p w14:paraId="36FA8A53" w14:textId="1FC28D5C" w:rsidR="004A1984" w:rsidRPr="00684B65" w:rsidRDefault="00907213" w:rsidP="004E056F">
            <w:pPr>
              <w:pStyle w:val="Bntext"/>
              <w:jc w:val="center"/>
            </w:pPr>
            <w:r w:rsidRPr="00684B65">
              <w:t>2</w:t>
            </w:r>
            <w:r w:rsidR="004A1984" w:rsidRPr="00684B65">
              <w:t> ks</w:t>
            </w:r>
          </w:p>
        </w:tc>
        <w:tc>
          <w:tcPr>
            <w:tcW w:w="1130" w:type="dxa"/>
            <w:shd w:val="clear" w:color="auto" w:fill="auto"/>
            <w:vAlign w:val="center"/>
          </w:tcPr>
          <w:p w14:paraId="449952F7" w14:textId="0018C32D" w:rsidR="004A1984" w:rsidRPr="00684B65" w:rsidRDefault="004A1984" w:rsidP="00D56E2A">
            <w:pPr>
              <w:pStyle w:val="Bntext"/>
              <w:jc w:val="center"/>
            </w:pPr>
            <w:r w:rsidRPr="00684B65">
              <w:t>Spádový stupeň v</w:t>
            </w:r>
            <w:r w:rsidR="00C6232F" w:rsidRPr="00684B65">
              <w:t> </w:t>
            </w:r>
            <w:r w:rsidRPr="00684B65">
              <w:t>km 1,170</w:t>
            </w:r>
          </w:p>
        </w:tc>
        <w:tc>
          <w:tcPr>
            <w:tcW w:w="1251" w:type="dxa"/>
            <w:shd w:val="clear" w:color="auto" w:fill="auto"/>
            <w:vAlign w:val="center"/>
          </w:tcPr>
          <w:p w14:paraId="4910AC24" w14:textId="5D9347E2" w:rsidR="004A1984" w:rsidRPr="00684B65" w:rsidRDefault="004A1984" w:rsidP="004E056F">
            <w:pPr>
              <w:pStyle w:val="Bntext"/>
              <w:jc w:val="center"/>
            </w:pPr>
            <w:r w:rsidRPr="00684B65">
              <w:t>D.01_3.4</w:t>
            </w:r>
          </w:p>
        </w:tc>
      </w:tr>
      <w:tr w:rsidR="00C61100" w:rsidRPr="00684B65" w14:paraId="71D7D988" w14:textId="77777777" w:rsidTr="00DA3001">
        <w:trPr>
          <w:cantSplit/>
          <w:trHeight w:val="397"/>
        </w:trPr>
        <w:tc>
          <w:tcPr>
            <w:tcW w:w="1106" w:type="dxa"/>
            <w:shd w:val="clear" w:color="auto" w:fill="auto"/>
          </w:tcPr>
          <w:p w14:paraId="4EF40DDD" w14:textId="2CEA336D" w:rsidR="00C61100" w:rsidRPr="00684B65" w:rsidRDefault="00172FCA" w:rsidP="005E4C86">
            <w:pPr>
              <w:pStyle w:val="Bntext"/>
              <w:jc w:val="center"/>
            </w:pPr>
            <w:r w:rsidRPr="00684B65">
              <w:t>3</w:t>
            </w:r>
            <w:r w:rsidR="00C61100" w:rsidRPr="00684B65">
              <w:t>/Z</w:t>
            </w:r>
          </w:p>
        </w:tc>
        <w:tc>
          <w:tcPr>
            <w:tcW w:w="5102" w:type="dxa"/>
            <w:shd w:val="clear" w:color="auto" w:fill="auto"/>
          </w:tcPr>
          <w:p w14:paraId="460A5716" w14:textId="77F104DA" w:rsidR="00C61100" w:rsidRPr="00684B65" w:rsidRDefault="00C61100" w:rsidP="00C526DE">
            <w:pPr>
              <w:pStyle w:val="Bntext"/>
              <w:jc w:val="left"/>
            </w:pPr>
            <w:r w:rsidRPr="00684B65">
              <w:t>Ocelový profil HEB200, délka cca 1,2 m. Rozměry upřesní zhotovitel tak, aby bylo zajištěno uložení lávky ve výšce odpovídající původnímu stavu.</w:t>
            </w:r>
          </w:p>
          <w:p w14:paraId="47F459D8" w14:textId="04278991" w:rsidR="00FC375B" w:rsidRPr="00684B65" w:rsidRDefault="00FC375B" w:rsidP="00C526DE">
            <w:pPr>
              <w:pStyle w:val="Bntext"/>
              <w:jc w:val="left"/>
            </w:pPr>
            <w:r w:rsidRPr="00684B65">
              <w:t>Prvek se připraví na uzemnění.</w:t>
            </w:r>
          </w:p>
          <w:p w14:paraId="03C4A6B7" w14:textId="796FD917" w:rsidR="00A66BB2" w:rsidRPr="00684B65" w:rsidRDefault="00AA4D0A" w:rsidP="00A66BB2">
            <w:pPr>
              <w:pStyle w:val="Bntext"/>
              <w:jc w:val="left"/>
            </w:pPr>
            <w:r w:rsidRPr="00684B65">
              <w:t>Povrchová úprava pozink</w:t>
            </w:r>
            <w:r w:rsidR="00F70F0F" w:rsidRPr="00684B65">
              <w:t>ování</w:t>
            </w:r>
            <w:r w:rsidRPr="00684B65">
              <w:t xml:space="preserve"> + nátěrový systém</w:t>
            </w:r>
            <w:r w:rsidR="00F61988" w:rsidRPr="00684B65">
              <w:t>, viz TP.</w:t>
            </w:r>
          </w:p>
        </w:tc>
        <w:tc>
          <w:tcPr>
            <w:tcW w:w="1134" w:type="dxa"/>
            <w:shd w:val="clear" w:color="auto" w:fill="auto"/>
            <w:vAlign w:val="center"/>
          </w:tcPr>
          <w:p w14:paraId="2A3C5C46" w14:textId="4296D02D" w:rsidR="00C61100" w:rsidRPr="00684B65" w:rsidRDefault="00C61100" w:rsidP="00C61100">
            <w:pPr>
              <w:pStyle w:val="Bntext"/>
              <w:jc w:val="center"/>
            </w:pPr>
            <w:r w:rsidRPr="00684B65">
              <w:t>1 ks</w:t>
            </w:r>
          </w:p>
        </w:tc>
        <w:tc>
          <w:tcPr>
            <w:tcW w:w="1130" w:type="dxa"/>
            <w:shd w:val="clear" w:color="auto" w:fill="auto"/>
            <w:vAlign w:val="center"/>
          </w:tcPr>
          <w:p w14:paraId="68ACC032" w14:textId="6310AB15" w:rsidR="00C61100" w:rsidRPr="00684B65" w:rsidRDefault="00C61100" w:rsidP="00D56E2A">
            <w:pPr>
              <w:pStyle w:val="Bntext"/>
              <w:jc w:val="center"/>
            </w:pPr>
            <w:r w:rsidRPr="00684B65">
              <w:t xml:space="preserve">Blok 31 </w:t>
            </w:r>
          </w:p>
        </w:tc>
        <w:tc>
          <w:tcPr>
            <w:tcW w:w="1251" w:type="dxa"/>
            <w:shd w:val="clear" w:color="auto" w:fill="auto"/>
            <w:vAlign w:val="center"/>
          </w:tcPr>
          <w:p w14:paraId="4656250A" w14:textId="11802EBB" w:rsidR="00C61100" w:rsidRPr="00684B65" w:rsidRDefault="00C61100" w:rsidP="004E056F">
            <w:pPr>
              <w:pStyle w:val="Bntext"/>
              <w:jc w:val="center"/>
            </w:pPr>
            <w:r w:rsidRPr="00684B65">
              <w:t>D.01_3.6.4</w:t>
            </w:r>
          </w:p>
        </w:tc>
      </w:tr>
      <w:tr w:rsidR="00C61100" w:rsidRPr="00684B65" w14:paraId="559990F5" w14:textId="77777777" w:rsidTr="00DA3001">
        <w:trPr>
          <w:cantSplit/>
          <w:trHeight w:val="397"/>
        </w:trPr>
        <w:tc>
          <w:tcPr>
            <w:tcW w:w="1106" w:type="dxa"/>
            <w:shd w:val="clear" w:color="auto" w:fill="auto"/>
          </w:tcPr>
          <w:p w14:paraId="4E9656C3" w14:textId="5AED0C42" w:rsidR="00C61100" w:rsidRPr="00684B65" w:rsidRDefault="00172FCA" w:rsidP="005E4C86">
            <w:pPr>
              <w:pStyle w:val="Bntext"/>
              <w:jc w:val="center"/>
            </w:pPr>
            <w:r w:rsidRPr="00684B65">
              <w:t>4</w:t>
            </w:r>
            <w:r w:rsidR="00C61100" w:rsidRPr="00684B65">
              <w:t>/Z</w:t>
            </w:r>
          </w:p>
        </w:tc>
        <w:tc>
          <w:tcPr>
            <w:tcW w:w="5102" w:type="dxa"/>
            <w:shd w:val="clear" w:color="auto" w:fill="auto"/>
          </w:tcPr>
          <w:p w14:paraId="76D01DA9" w14:textId="6169228F" w:rsidR="00C61100" w:rsidRPr="00684B65" w:rsidRDefault="00C61100" w:rsidP="008F6290">
            <w:pPr>
              <w:pStyle w:val="Bntext"/>
              <w:jc w:val="left"/>
            </w:pPr>
            <w:r w:rsidRPr="00684B65">
              <w:t xml:space="preserve">Ocelový trn pro kotvení obkladového lícového zdiva: Délka 450 mm, </w:t>
            </w:r>
            <w:r w:rsidRPr="00684B65">
              <w:rPr>
                <w:rFonts w:cs="Arial"/>
              </w:rPr>
              <w:t>Ø</w:t>
            </w:r>
            <w:r w:rsidRPr="00684B65">
              <w:t>14 mm, v</w:t>
            </w:r>
            <w:r w:rsidR="00C6232F" w:rsidRPr="00684B65">
              <w:t> </w:t>
            </w:r>
            <w:r w:rsidRPr="00684B65">
              <w:t>ŽB konstrukci 300 mm, v</w:t>
            </w:r>
            <w:r w:rsidR="00C6232F" w:rsidRPr="00684B65">
              <w:t> </w:t>
            </w:r>
            <w:r w:rsidRPr="00684B65">
              <w:t xml:space="preserve">lícovém obkladním zdivu 150 mm. </w:t>
            </w:r>
          </w:p>
          <w:p w14:paraId="788B5DB7" w14:textId="25147090" w:rsidR="00C61100" w:rsidRPr="00684B65" w:rsidRDefault="00C61100" w:rsidP="00C61100">
            <w:pPr>
              <w:pStyle w:val="Bntext"/>
              <w:jc w:val="left"/>
            </w:pPr>
            <w:r w:rsidRPr="00684B65">
              <w:rPr>
                <w:rFonts w:cs="Arial"/>
              </w:rPr>
              <w:t>Ø</w:t>
            </w:r>
            <w:r w:rsidRPr="00684B65">
              <w:t xml:space="preserve"> návrtu dle použitého typu chemické kotvy.</w:t>
            </w:r>
          </w:p>
        </w:tc>
        <w:tc>
          <w:tcPr>
            <w:tcW w:w="1134" w:type="dxa"/>
            <w:shd w:val="clear" w:color="auto" w:fill="auto"/>
            <w:vAlign w:val="center"/>
          </w:tcPr>
          <w:p w14:paraId="06BAFC41" w14:textId="77777777" w:rsidR="00C61100" w:rsidRPr="00684B65" w:rsidRDefault="00C61100" w:rsidP="008F6290">
            <w:pPr>
              <w:pStyle w:val="Bntext"/>
              <w:jc w:val="center"/>
            </w:pPr>
            <w:r w:rsidRPr="00684B65">
              <w:t>5ks / m</w:t>
            </w:r>
            <w:r w:rsidRPr="00684B65">
              <w:rPr>
                <w:vertAlign w:val="superscript"/>
              </w:rPr>
              <w:t>2</w:t>
            </w:r>
          </w:p>
          <w:p w14:paraId="15971E62" w14:textId="2F4A319A" w:rsidR="00C61100" w:rsidRPr="00684B65" w:rsidRDefault="00100A52" w:rsidP="00637093">
            <w:pPr>
              <w:pStyle w:val="Bntext"/>
              <w:jc w:val="center"/>
            </w:pPr>
            <w:r w:rsidRPr="00684B65">
              <w:t>2 980</w:t>
            </w:r>
            <w:r w:rsidR="00C61100" w:rsidRPr="00684B65">
              <w:t xml:space="preserve"> ks</w:t>
            </w:r>
          </w:p>
        </w:tc>
        <w:tc>
          <w:tcPr>
            <w:tcW w:w="1130" w:type="dxa"/>
            <w:shd w:val="clear" w:color="auto" w:fill="auto"/>
            <w:vAlign w:val="center"/>
          </w:tcPr>
          <w:p w14:paraId="0B0BD0FC" w14:textId="77777777" w:rsidR="00C61100" w:rsidRPr="00684B65" w:rsidRDefault="00C61100" w:rsidP="00610732">
            <w:pPr>
              <w:pStyle w:val="Bntext"/>
              <w:jc w:val="center"/>
            </w:pPr>
            <w:r w:rsidRPr="00684B65">
              <w:t>Blok 01</w:t>
            </w:r>
          </w:p>
          <w:p w14:paraId="7B287E71" w14:textId="5F5CF8DC" w:rsidR="00C61100" w:rsidRPr="00684B65" w:rsidRDefault="00C61100" w:rsidP="00610732">
            <w:pPr>
              <w:pStyle w:val="Bntext"/>
              <w:jc w:val="center"/>
            </w:pPr>
            <w:r w:rsidRPr="00684B65">
              <w:t xml:space="preserve">až </w:t>
            </w:r>
          </w:p>
          <w:p w14:paraId="61755477" w14:textId="5B87A6DE" w:rsidR="00C61100" w:rsidRPr="00684B65" w:rsidRDefault="00C61100" w:rsidP="00610732">
            <w:pPr>
              <w:pStyle w:val="Bntext"/>
              <w:jc w:val="center"/>
            </w:pPr>
            <w:r w:rsidRPr="00684B65">
              <w:t>blok 39</w:t>
            </w:r>
          </w:p>
        </w:tc>
        <w:tc>
          <w:tcPr>
            <w:tcW w:w="1251" w:type="dxa"/>
            <w:shd w:val="clear" w:color="auto" w:fill="auto"/>
            <w:vAlign w:val="center"/>
          </w:tcPr>
          <w:p w14:paraId="6D364247" w14:textId="520CE4BC" w:rsidR="00C61100" w:rsidRPr="00684B65" w:rsidRDefault="00C61100" w:rsidP="00C61100">
            <w:pPr>
              <w:pStyle w:val="Bntext"/>
              <w:jc w:val="center"/>
            </w:pPr>
            <w:r w:rsidRPr="00684B65">
              <w:rPr>
                <w:rFonts w:cs="Arial"/>
                <w:color w:val="000000"/>
                <w:szCs w:val="20"/>
              </w:rPr>
              <w:t>D.01_3.9</w:t>
            </w:r>
          </w:p>
        </w:tc>
      </w:tr>
      <w:tr w:rsidR="00C61100" w:rsidRPr="00684B65" w14:paraId="4CEF2441" w14:textId="77777777" w:rsidTr="00DA3001">
        <w:trPr>
          <w:cantSplit/>
          <w:trHeight w:val="397"/>
        </w:trPr>
        <w:tc>
          <w:tcPr>
            <w:tcW w:w="1106" w:type="dxa"/>
            <w:shd w:val="clear" w:color="auto" w:fill="auto"/>
          </w:tcPr>
          <w:p w14:paraId="7B4B1731" w14:textId="700346CF" w:rsidR="00C61100" w:rsidRPr="00684B65" w:rsidRDefault="00172FCA" w:rsidP="00406938">
            <w:pPr>
              <w:pStyle w:val="Bntext"/>
              <w:jc w:val="center"/>
            </w:pPr>
            <w:r w:rsidRPr="00684B65">
              <w:t>5</w:t>
            </w:r>
            <w:r w:rsidR="00C61100" w:rsidRPr="00684B65">
              <w:t>/Z</w:t>
            </w:r>
          </w:p>
        </w:tc>
        <w:tc>
          <w:tcPr>
            <w:tcW w:w="5102" w:type="dxa"/>
            <w:shd w:val="clear" w:color="auto" w:fill="auto"/>
          </w:tcPr>
          <w:p w14:paraId="2DDBDF76" w14:textId="46C3019D" w:rsidR="00C61100" w:rsidRPr="00684B65" w:rsidRDefault="00C61100" w:rsidP="00F70F0F">
            <w:pPr>
              <w:pStyle w:val="Bntext"/>
              <w:jc w:val="left"/>
            </w:pPr>
            <w:r w:rsidRPr="00684B65">
              <w:t>Zemnicí pásek FeZn 4 x 30 mm, včetně kotvení a napojení, kotevní deska (</w:t>
            </w:r>
            <w:r w:rsidR="00F70F0F" w:rsidRPr="00684B65">
              <w:t>1</w:t>
            </w:r>
            <w:r w:rsidRPr="00684B65">
              <w:t> ks) plech 10-100/100mm s</w:t>
            </w:r>
            <w:r w:rsidR="00C6232F" w:rsidRPr="00684B65">
              <w:t> </w:t>
            </w:r>
            <w:r w:rsidRPr="00684B65">
              <w:t xml:space="preserve">kotevní výztuží (pracnami) do betonu. Osadit před betonáží. Ke kotevní desce bude před </w:t>
            </w:r>
            <w:r w:rsidR="00F70F0F" w:rsidRPr="00684B65">
              <w:t>pozinkováním</w:t>
            </w:r>
            <w:r w:rsidRPr="00684B65">
              <w:t xml:space="preserve"> přivařen na rubu i líci prvek k</w:t>
            </w:r>
            <w:r w:rsidR="00C6232F" w:rsidRPr="00684B65">
              <w:t> </w:t>
            </w:r>
            <w:r w:rsidRPr="00684B65">
              <w:t>mechanickému napojení zemnícího pásku (rub) a zemnícího drátu (líc).</w:t>
            </w:r>
          </w:p>
        </w:tc>
        <w:tc>
          <w:tcPr>
            <w:tcW w:w="1134" w:type="dxa"/>
            <w:shd w:val="clear" w:color="auto" w:fill="auto"/>
            <w:vAlign w:val="center"/>
          </w:tcPr>
          <w:p w14:paraId="33A33134" w14:textId="57998F14" w:rsidR="00C61100" w:rsidRPr="00684B65" w:rsidRDefault="00100A52" w:rsidP="00C61100">
            <w:pPr>
              <w:pStyle w:val="Bntext"/>
              <w:jc w:val="center"/>
            </w:pPr>
            <w:r w:rsidRPr="00684B65">
              <w:t>22</w:t>
            </w:r>
            <w:r w:rsidR="00C61100" w:rsidRPr="00684B65">
              <w:t xml:space="preserve"> m</w:t>
            </w:r>
          </w:p>
        </w:tc>
        <w:tc>
          <w:tcPr>
            <w:tcW w:w="1130" w:type="dxa"/>
            <w:shd w:val="clear" w:color="auto" w:fill="auto"/>
            <w:vAlign w:val="center"/>
          </w:tcPr>
          <w:p w14:paraId="16A363A5" w14:textId="1D0FDC9F" w:rsidR="00C61100" w:rsidRPr="00684B65" w:rsidRDefault="00C61100" w:rsidP="00C61100">
            <w:pPr>
              <w:pStyle w:val="Bntext"/>
              <w:jc w:val="center"/>
            </w:pPr>
            <w:r w:rsidRPr="00684B65">
              <w:t xml:space="preserve">Blok 31 </w:t>
            </w:r>
          </w:p>
        </w:tc>
        <w:tc>
          <w:tcPr>
            <w:tcW w:w="1251" w:type="dxa"/>
            <w:shd w:val="clear" w:color="auto" w:fill="auto"/>
            <w:vAlign w:val="center"/>
          </w:tcPr>
          <w:p w14:paraId="15327CEC" w14:textId="75DA4604" w:rsidR="00C61100" w:rsidRPr="00684B65" w:rsidRDefault="00C61100" w:rsidP="00C61100">
            <w:pPr>
              <w:pStyle w:val="Bntext"/>
              <w:jc w:val="center"/>
            </w:pPr>
            <w:r w:rsidRPr="00684B65">
              <w:t>D.01_3.6.4</w:t>
            </w:r>
          </w:p>
        </w:tc>
      </w:tr>
      <w:tr w:rsidR="00C61100" w:rsidRPr="00684B65" w14:paraId="3892B6CF" w14:textId="77777777" w:rsidTr="00DA3001">
        <w:trPr>
          <w:cantSplit/>
          <w:trHeight w:val="397"/>
        </w:trPr>
        <w:tc>
          <w:tcPr>
            <w:tcW w:w="1106" w:type="dxa"/>
            <w:shd w:val="clear" w:color="auto" w:fill="auto"/>
          </w:tcPr>
          <w:p w14:paraId="602BC416" w14:textId="21B1E672" w:rsidR="00C61100" w:rsidRPr="00684B65" w:rsidRDefault="001038C5" w:rsidP="005E4C86">
            <w:pPr>
              <w:pStyle w:val="Bntext"/>
              <w:jc w:val="center"/>
            </w:pPr>
            <w:r w:rsidRPr="00684B65">
              <w:lastRenderedPageBreak/>
              <w:t>6/Z</w:t>
            </w:r>
          </w:p>
        </w:tc>
        <w:tc>
          <w:tcPr>
            <w:tcW w:w="5102" w:type="dxa"/>
            <w:shd w:val="clear" w:color="auto" w:fill="auto"/>
          </w:tcPr>
          <w:p w14:paraId="148BDCE5" w14:textId="45D0D4AE" w:rsidR="001038C5" w:rsidRPr="00684B65" w:rsidRDefault="001038C5" w:rsidP="001038C5">
            <w:pPr>
              <w:pStyle w:val="Bntext"/>
              <w:jc w:val="left"/>
            </w:pPr>
            <w:r w:rsidRPr="00684B65">
              <w:t xml:space="preserve">Ocelový trn pro kotvení obkladního zdiva: Délka </w:t>
            </w:r>
            <w:r w:rsidR="007F56EB" w:rsidRPr="00684B65">
              <w:t>600</w:t>
            </w:r>
            <w:r w:rsidRPr="00684B65">
              <w:t xml:space="preserve"> mm, </w:t>
            </w:r>
            <w:r w:rsidRPr="00684B65">
              <w:rPr>
                <w:rFonts w:cs="Arial"/>
              </w:rPr>
              <w:t>Ø</w:t>
            </w:r>
            <w:r w:rsidRPr="00684B65">
              <w:t>1</w:t>
            </w:r>
            <w:r w:rsidR="00463ECE" w:rsidRPr="00684B65">
              <w:t>6</w:t>
            </w:r>
            <w:r w:rsidRPr="00684B65">
              <w:t> mm, v</w:t>
            </w:r>
            <w:r w:rsidR="00C6232F" w:rsidRPr="00684B65">
              <w:t> </w:t>
            </w:r>
            <w:r w:rsidR="007F56EB" w:rsidRPr="00684B65">
              <w:t>konstrukci základu</w:t>
            </w:r>
            <w:r w:rsidRPr="00684B65">
              <w:t xml:space="preserve"> 300 mm, v</w:t>
            </w:r>
            <w:r w:rsidR="00C6232F" w:rsidRPr="00684B65">
              <w:t> </w:t>
            </w:r>
            <w:r w:rsidR="007F56EB" w:rsidRPr="00684B65">
              <w:t>betonu o</w:t>
            </w:r>
            <w:r w:rsidRPr="00684B65">
              <w:t>bkladní</w:t>
            </w:r>
            <w:r w:rsidR="007F56EB" w:rsidRPr="00684B65">
              <w:t>ho</w:t>
            </w:r>
            <w:r w:rsidRPr="00684B65">
              <w:t xml:space="preserve"> zdiv</w:t>
            </w:r>
            <w:r w:rsidR="007F56EB" w:rsidRPr="00684B65">
              <w:t>a</w:t>
            </w:r>
            <w:r w:rsidRPr="00684B65">
              <w:t xml:space="preserve"> </w:t>
            </w:r>
            <w:r w:rsidR="007F56EB" w:rsidRPr="00684B65">
              <w:t>300</w:t>
            </w:r>
            <w:r w:rsidR="005D46E1" w:rsidRPr="00684B65">
              <w:t> mm.</w:t>
            </w:r>
          </w:p>
          <w:p w14:paraId="0A0E684C" w14:textId="07B3E874" w:rsidR="00B87A96" w:rsidRPr="00684B65" w:rsidRDefault="00B87A96" w:rsidP="005D46E1">
            <w:pPr>
              <w:pStyle w:val="Bntext"/>
              <w:jc w:val="left"/>
            </w:pPr>
            <w:r w:rsidRPr="00684B65">
              <w:t xml:space="preserve">Rozpon po 200 mm, každý kus </w:t>
            </w:r>
            <w:r w:rsidR="005D46E1" w:rsidRPr="00684B65">
              <w:t xml:space="preserve">prutu bude po vytvrdnutí betonu </w:t>
            </w:r>
            <w:r w:rsidRPr="00684B65">
              <w:t>specificky ohnut dle sklonu obkladního zdiva (od 10:1 po 1:08)</w:t>
            </w:r>
          </w:p>
        </w:tc>
        <w:tc>
          <w:tcPr>
            <w:tcW w:w="1134" w:type="dxa"/>
            <w:shd w:val="clear" w:color="auto" w:fill="auto"/>
            <w:vAlign w:val="center"/>
          </w:tcPr>
          <w:p w14:paraId="65C3D917" w14:textId="699B2818" w:rsidR="00C61100" w:rsidRPr="00684B65" w:rsidRDefault="000E7EB3" w:rsidP="004E056F">
            <w:pPr>
              <w:pStyle w:val="Bntext"/>
              <w:jc w:val="center"/>
            </w:pPr>
            <w:r w:rsidRPr="00684B65">
              <w:t xml:space="preserve">19 </w:t>
            </w:r>
            <w:r w:rsidR="007F56EB" w:rsidRPr="00684B65">
              <w:t xml:space="preserve">ks </w:t>
            </w:r>
          </w:p>
        </w:tc>
        <w:tc>
          <w:tcPr>
            <w:tcW w:w="1130" w:type="dxa"/>
            <w:shd w:val="clear" w:color="auto" w:fill="auto"/>
            <w:vAlign w:val="center"/>
          </w:tcPr>
          <w:p w14:paraId="224A9C9F" w14:textId="4649F81C" w:rsidR="007F56EB" w:rsidRPr="00684B65" w:rsidRDefault="007F56EB" w:rsidP="007F56EB">
            <w:pPr>
              <w:pStyle w:val="Bntext"/>
              <w:jc w:val="center"/>
            </w:pPr>
            <w:r w:rsidRPr="00684B65">
              <w:t>km 1,201</w:t>
            </w:r>
          </w:p>
          <w:p w14:paraId="74DAE851" w14:textId="0D0F6437" w:rsidR="007F56EB" w:rsidRPr="00684B65" w:rsidRDefault="007F56EB" w:rsidP="007F56EB">
            <w:pPr>
              <w:pStyle w:val="Bntext"/>
              <w:jc w:val="center"/>
            </w:pPr>
            <w:r w:rsidRPr="00684B65">
              <w:t>až</w:t>
            </w:r>
          </w:p>
          <w:p w14:paraId="256C2B03" w14:textId="4BD19E0D" w:rsidR="00C61100" w:rsidRPr="00684B65" w:rsidRDefault="007F56EB" w:rsidP="007F56EB">
            <w:pPr>
              <w:pStyle w:val="Bntext"/>
              <w:jc w:val="center"/>
            </w:pPr>
            <w:r w:rsidRPr="00684B65">
              <w:t>km 1,205</w:t>
            </w:r>
          </w:p>
        </w:tc>
        <w:tc>
          <w:tcPr>
            <w:tcW w:w="1251" w:type="dxa"/>
            <w:shd w:val="clear" w:color="auto" w:fill="auto"/>
            <w:vAlign w:val="center"/>
          </w:tcPr>
          <w:p w14:paraId="3CE83F87" w14:textId="77777777" w:rsidR="00C61100" w:rsidRPr="00684B65" w:rsidRDefault="007F56EB" w:rsidP="007F56EB">
            <w:pPr>
              <w:pStyle w:val="Bntext"/>
              <w:jc w:val="center"/>
            </w:pPr>
            <w:r w:rsidRPr="00684B65">
              <w:t>D.01_3.1.2</w:t>
            </w:r>
          </w:p>
          <w:p w14:paraId="41BADBE5" w14:textId="6734C804" w:rsidR="007F56EB" w:rsidRPr="00684B65" w:rsidRDefault="007F56EB" w:rsidP="007F56EB">
            <w:pPr>
              <w:pStyle w:val="Bntext"/>
              <w:jc w:val="center"/>
            </w:pPr>
            <w:r w:rsidRPr="00684B65">
              <w:t>D.01_3.3.4</w:t>
            </w:r>
          </w:p>
        </w:tc>
      </w:tr>
      <w:tr w:rsidR="00C73156" w:rsidRPr="00684B65" w14:paraId="36C934CD" w14:textId="77777777" w:rsidTr="00DA3001">
        <w:trPr>
          <w:cantSplit/>
          <w:trHeight w:val="397"/>
        </w:trPr>
        <w:tc>
          <w:tcPr>
            <w:tcW w:w="1106" w:type="dxa"/>
            <w:shd w:val="clear" w:color="auto" w:fill="auto"/>
          </w:tcPr>
          <w:p w14:paraId="7544C0C1" w14:textId="5FFB5B56" w:rsidR="00C73156" w:rsidRPr="00684B65" w:rsidDel="00FA2E18" w:rsidRDefault="00C73156" w:rsidP="005E4C86">
            <w:pPr>
              <w:pStyle w:val="Bntext"/>
              <w:jc w:val="center"/>
            </w:pPr>
            <w:r w:rsidRPr="00684B65">
              <w:t>7/Z</w:t>
            </w:r>
          </w:p>
        </w:tc>
        <w:tc>
          <w:tcPr>
            <w:tcW w:w="5102" w:type="dxa"/>
            <w:shd w:val="clear" w:color="auto" w:fill="auto"/>
          </w:tcPr>
          <w:p w14:paraId="437AD2CE" w14:textId="6C975428" w:rsidR="00C73156" w:rsidRPr="00684B65" w:rsidRDefault="00C47DFE" w:rsidP="00D1580F">
            <w:pPr>
              <w:pStyle w:val="Bntext"/>
              <w:jc w:val="left"/>
            </w:pPr>
            <w:r w:rsidRPr="00684B65">
              <w:t>Nerezové uchycení</w:t>
            </w:r>
            <w:r w:rsidR="00C73156" w:rsidRPr="00684B65">
              <w:t xml:space="preserve"> </w:t>
            </w:r>
            <w:r w:rsidR="00907213" w:rsidRPr="00684B65">
              <w:t xml:space="preserve">dřevěné </w:t>
            </w:r>
            <w:r w:rsidR="00C73156" w:rsidRPr="00684B65">
              <w:t>kulatiny</w:t>
            </w:r>
            <w:r w:rsidR="00907213" w:rsidRPr="00684B65">
              <w:t xml:space="preserve"> 1/D pomocí </w:t>
            </w:r>
            <w:r w:rsidR="00C73156" w:rsidRPr="00684B65">
              <w:t>prvk</w:t>
            </w:r>
            <w:r w:rsidR="00907213" w:rsidRPr="00684B65">
              <w:t>u 2/Z</w:t>
            </w:r>
            <w:r w:rsidR="00C73156" w:rsidRPr="00684B65">
              <w:t>:</w:t>
            </w:r>
          </w:p>
          <w:p w14:paraId="2AEAE097" w14:textId="7134453D" w:rsidR="00C73156" w:rsidRPr="00684B65" w:rsidRDefault="00C73156" w:rsidP="00C73156">
            <w:pPr>
              <w:pStyle w:val="Bntext"/>
              <w:jc w:val="left"/>
            </w:pPr>
            <w:r w:rsidRPr="00684B65">
              <w:t>1) závitová tyč průměru 20 mm, délka 1,0 m</w:t>
            </w:r>
          </w:p>
          <w:p w14:paraId="2BD33C6E" w14:textId="7D512600" w:rsidR="00C73156" w:rsidRPr="00684B65" w:rsidRDefault="00C73156" w:rsidP="00C73156">
            <w:pPr>
              <w:pStyle w:val="Bntext"/>
              <w:jc w:val="left"/>
            </w:pPr>
            <w:r w:rsidRPr="00684B65">
              <w:t>2) podložkou 5/60 2ks</w:t>
            </w:r>
          </w:p>
          <w:p w14:paraId="29FE9328" w14:textId="6C74CEBE" w:rsidR="00C73156" w:rsidRPr="00684B65" w:rsidRDefault="00C73156" w:rsidP="00C73156">
            <w:pPr>
              <w:pStyle w:val="Bntext"/>
              <w:jc w:val="left"/>
            </w:pPr>
            <w:r w:rsidRPr="00684B65">
              <w:t xml:space="preserve">3) Matka M20 </w:t>
            </w:r>
            <w:r w:rsidR="001D6AC6" w:rsidRPr="00684B65">
              <w:t>4ks</w:t>
            </w:r>
          </w:p>
          <w:p w14:paraId="69A3A2B9" w14:textId="7D9B2A39" w:rsidR="00C73156" w:rsidRPr="00684B65" w:rsidDel="00FA2E18" w:rsidRDefault="00C73156" w:rsidP="00C73156">
            <w:pPr>
              <w:pStyle w:val="Bntext"/>
              <w:jc w:val="left"/>
            </w:pPr>
            <w:r w:rsidRPr="00684B65">
              <w:t>Závitová tyč bude seříznuta na míru dle požadavku TDI</w:t>
            </w:r>
          </w:p>
        </w:tc>
        <w:tc>
          <w:tcPr>
            <w:tcW w:w="1134" w:type="dxa"/>
            <w:shd w:val="clear" w:color="auto" w:fill="auto"/>
            <w:vAlign w:val="center"/>
          </w:tcPr>
          <w:p w14:paraId="45A681BA" w14:textId="420368F5" w:rsidR="00C73156" w:rsidRPr="00684B65" w:rsidDel="00FA2E18" w:rsidRDefault="00907213" w:rsidP="00907213">
            <w:pPr>
              <w:pStyle w:val="Bntext"/>
              <w:jc w:val="center"/>
            </w:pPr>
            <w:r w:rsidRPr="00684B65">
              <w:t xml:space="preserve">1 </w:t>
            </w:r>
            <w:r w:rsidR="00C73156" w:rsidRPr="00684B65">
              <w:t>set</w:t>
            </w:r>
          </w:p>
        </w:tc>
        <w:tc>
          <w:tcPr>
            <w:tcW w:w="1130" w:type="dxa"/>
            <w:shd w:val="clear" w:color="auto" w:fill="auto"/>
            <w:vAlign w:val="center"/>
          </w:tcPr>
          <w:p w14:paraId="1FCB9357" w14:textId="6A25E285" w:rsidR="00C73156" w:rsidRPr="00684B65" w:rsidDel="00FA2E18" w:rsidRDefault="00C73156" w:rsidP="00791E46">
            <w:pPr>
              <w:pStyle w:val="Bntext"/>
              <w:jc w:val="center"/>
            </w:pPr>
            <w:r w:rsidRPr="00684B65">
              <w:t>Spádový stupeň v</w:t>
            </w:r>
            <w:r w:rsidR="00C6232F" w:rsidRPr="00684B65">
              <w:t> </w:t>
            </w:r>
            <w:r w:rsidRPr="00684B65">
              <w:t>km 1,170</w:t>
            </w:r>
          </w:p>
        </w:tc>
        <w:tc>
          <w:tcPr>
            <w:tcW w:w="1251" w:type="dxa"/>
            <w:shd w:val="clear" w:color="auto" w:fill="auto"/>
            <w:vAlign w:val="center"/>
          </w:tcPr>
          <w:p w14:paraId="5FE0311E" w14:textId="05700D0B" w:rsidR="00C73156" w:rsidRPr="00684B65" w:rsidDel="00FA2E18" w:rsidRDefault="00C73156" w:rsidP="00791E46">
            <w:pPr>
              <w:pStyle w:val="Bntext"/>
              <w:jc w:val="center"/>
            </w:pPr>
            <w:r w:rsidRPr="00684B65">
              <w:t>D.01_3.4</w:t>
            </w:r>
          </w:p>
        </w:tc>
      </w:tr>
      <w:tr w:rsidR="00907213" w:rsidRPr="00684B65" w14:paraId="17159778" w14:textId="77777777" w:rsidTr="00DA3001">
        <w:trPr>
          <w:cantSplit/>
          <w:trHeight w:val="397"/>
        </w:trPr>
        <w:tc>
          <w:tcPr>
            <w:tcW w:w="1106" w:type="dxa"/>
            <w:shd w:val="clear" w:color="auto" w:fill="auto"/>
          </w:tcPr>
          <w:p w14:paraId="323F78C3" w14:textId="554802E1" w:rsidR="00907213" w:rsidRPr="00684B65" w:rsidRDefault="00907213" w:rsidP="005E4C86">
            <w:pPr>
              <w:pStyle w:val="Bntext"/>
              <w:jc w:val="center"/>
            </w:pPr>
            <w:r w:rsidRPr="00684B65">
              <w:t>8/Z</w:t>
            </w:r>
          </w:p>
        </w:tc>
        <w:tc>
          <w:tcPr>
            <w:tcW w:w="5102" w:type="dxa"/>
            <w:shd w:val="clear" w:color="auto" w:fill="auto"/>
          </w:tcPr>
          <w:p w14:paraId="44BBEA77" w14:textId="36F98712" w:rsidR="00907213" w:rsidRPr="00684B65" w:rsidRDefault="00C47DFE" w:rsidP="00907213">
            <w:pPr>
              <w:pStyle w:val="Bntext"/>
              <w:jc w:val="left"/>
            </w:pPr>
            <w:r w:rsidRPr="00684B65">
              <w:t>Nerezové u</w:t>
            </w:r>
            <w:r w:rsidR="00907213" w:rsidRPr="00684B65">
              <w:t>chycení dřevěné kulatiny 1/D pomocí prvku 2/D:</w:t>
            </w:r>
          </w:p>
          <w:p w14:paraId="781EA1DB" w14:textId="694DA6D7" w:rsidR="00907213" w:rsidRPr="00684B65" w:rsidRDefault="00907213" w:rsidP="00907213">
            <w:pPr>
              <w:pStyle w:val="Bntext"/>
              <w:jc w:val="left"/>
            </w:pPr>
            <w:r w:rsidRPr="00684B65">
              <w:t xml:space="preserve">1) závitová tyč průměru 20 mm, délka </w:t>
            </w:r>
            <w:r w:rsidR="00C47DFE" w:rsidRPr="00684B65">
              <w:t>2</w:t>
            </w:r>
            <w:r w:rsidRPr="00684B65">
              <w:t>,0 m</w:t>
            </w:r>
          </w:p>
          <w:p w14:paraId="4A344B77" w14:textId="77777777" w:rsidR="00907213" w:rsidRPr="00684B65" w:rsidRDefault="00907213" w:rsidP="00907213">
            <w:pPr>
              <w:pStyle w:val="Bntext"/>
              <w:jc w:val="left"/>
            </w:pPr>
            <w:r w:rsidRPr="00684B65">
              <w:t>2) podložkou 5/60 2ks</w:t>
            </w:r>
          </w:p>
          <w:p w14:paraId="533FE647" w14:textId="18F141BD" w:rsidR="00907213" w:rsidRPr="00684B65" w:rsidRDefault="00907213" w:rsidP="00907213">
            <w:pPr>
              <w:pStyle w:val="Bntext"/>
              <w:jc w:val="left"/>
            </w:pPr>
            <w:r w:rsidRPr="00684B65">
              <w:t xml:space="preserve">3) Matka M20 </w:t>
            </w:r>
            <w:r w:rsidR="001D6AC6" w:rsidRPr="00684B65">
              <w:t>4ks</w:t>
            </w:r>
          </w:p>
          <w:p w14:paraId="4808940D" w14:textId="557207A9" w:rsidR="00907213" w:rsidRPr="00684B65" w:rsidRDefault="00907213" w:rsidP="00D1580F">
            <w:pPr>
              <w:pStyle w:val="Bntext"/>
              <w:jc w:val="left"/>
            </w:pPr>
            <w:r w:rsidRPr="00684B65">
              <w:t>Závitová tyč bude seříznuta na míru dle požadavku TDI</w:t>
            </w:r>
          </w:p>
        </w:tc>
        <w:tc>
          <w:tcPr>
            <w:tcW w:w="1134" w:type="dxa"/>
            <w:shd w:val="clear" w:color="auto" w:fill="auto"/>
            <w:vAlign w:val="center"/>
          </w:tcPr>
          <w:p w14:paraId="0C248DF1" w14:textId="0892A1F5" w:rsidR="00907213" w:rsidRPr="00684B65" w:rsidRDefault="00C47DFE" w:rsidP="004E056F">
            <w:pPr>
              <w:pStyle w:val="Bntext"/>
              <w:jc w:val="center"/>
            </w:pPr>
            <w:r w:rsidRPr="00684B65">
              <w:t>2</w:t>
            </w:r>
            <w:r w:rsidR="00907213" w:rsidRPr="00684B65">
              <w:t xml:space="preserve"> sety</w:t>
            </w:r>
          </w:p>
        </w:tc>
        <w:tc>
          <w:tcPr>
            <w:tcW w:w="1130" w:type="dxa"/>
            <w:shd w:val="clear" w:color="auto" w:fill="auto"/>
            <w:vAlign w:val="center"/>
          </w:tcPr>
          <w:p w14:paraId="71661A82" w14:textId="44ED000B" w:rsidR="00907213" w:rsidRPr="00684B65" w:rsidRDefault="00907213" w:rsidP="00791E46">
            <w:pPr>
              <w:pStyle w:val="Bntext"/>
              <w:jc w:val="center"/>
            </w:pPr>
            <w:r w:rsidRPr="00684B65">
              <w:t>Spádový stupeň v</w:t>
            </w:r>
            <w:r w:rsidR="00C6232F" w:rsidRPr="00684B65">
              <w:t> </w:t>
            </w:r>
            <w:r w:rsidRPr="00684B65">
              <w:t>km 1,170</w:t>
            </w:r>
          </w:p>
        </w:tc>
        <w:tc>
          <w:tcPr>
            <w:tcW w:w="1251" w:type="dxa"/>
            <w:shd w:val="clear" w:color="auto" w:fill="auto"/>
            <w:vAlign w:val="center"/>
          </w:tcPr>
          <w:p w14:paraId="7513E3C3" w14:textId="1A376B05" w:rsidR="00907213" w:rsidRPr="00684B65" w:rsidRDefault="00907213" w:rsidP="00791E46">
            <w:pPr>
              <w:pStyle w:val="Bntext"/>
              <w:jc w:val="center"/>
            </w:pPr>
            <w:r w:rsidRPr="00684B65">
              <w:t>D.01_3.4</w:t>
            </w:r>
          </w:p>
        </w:tc>
      </w:tr>
      <w:tr w:rsidR="00B56A1D" w:rsidRPr="00684B65" w14:paraId="6B594D80" w14:textId="77777777" w:rsidTr="00DA3001">
        <w:trPr>
          <w:cantSplit/>
          <w:trHeight w:val="397"/>
        </w:trPr>
        <w:tc>
          <w:tcPr>
            <w:tcW w:w="1106" w:type="dxa"/>
            <w:shd w:val="clear" w:color="auto" w:fill="auto"/>
          </w:tcPr>
          <w:p w14:paraId="7DB17F0D" w14:textId="39386799" w:rsidR="00B56A1D" w:rsidRPr="00684B65" w:rsidRDefault="00B56A1D" w:rsidP="00396F2D">
            <w:pPr>
              <w:pStyle w:val="Bntext"/>
              <w:jc w:val="center"/>
            </w:pPr>
            <w:r w:rsidRPr="00684B65">
              <w:t>9/Z</w:t>
            </w:r>
          </w:p>
        </w:tc>
        <w:tc>
          <w:tcPr>
            <w:tcW w:w="5102" w:type="dxa"/>
            <w:shd w:val="clear" w:color="auto" w:fill="auto"/>
          </w:tcPr>
          <w:p w14:paraId="43EB3A37" w14:textId="77777777" w:rsidR="00B56A1D" w:rsidRPr="00684B65" w:rsidRDefault="00B56A1D" w:rsidP="003E64FF">
            <w:r w:rsidRPr="00684B65">
              <w:t>Řešení výusti pro PVC DN XX (do průměru KG potrubí DN 200):</w:t>
            </w:r>
          </w:p>
          <w:p w14:paraId="32251D75" w14:textId="77777777" w:rsidR="00B56A1D" w:rsidRPr="00684B65" w:rsidRDefault="00B56A1D" w:rsidP="003E64FF">
            <w:pPr>
              <w:jc w:val="both"/>
            </w:pPr>
            <w:r w:rsidRPr="00684B65">
              <w:t>Pro DN 100 (nerez trouba 114,3/6,2, dl. cca 500 mm), pro DN 200 (nerez trouba 219,1/12,7, dl. cca 500 mm. Nerez trouba bude vsunuta do prvku 2 (5/P). V prostoru hrdla se trubka obrobí tak, aby se dala vsunout do hrdla příslušné KG DN XX. Min. zachovaná tloušťka stěny obrobené části je 3 mm. Seříznutí venkovního konce trouby tak, aby spodní část trouby byla 50 mm před obkladním lícovým zdivem a horní lícoval se zdivem. Potrubí seříznuto dle detailu 1 přílohy D.01_3.9.</w:t>
            </w:r>
          </w:p>
          <w:p w14:paraId="54E7E44C" w14:textId="77777777" w:rsidR="00B56A1D" w:rsidRPr="00684B65" w:rsidRDefault="00B56A1D" w:rsidP="003E64FF">
            <w:r w:rsidRPr="00684B65">
              <w:t>PVC DN 100 (km 1,163)</w:t>
            </w:r>
          </w:p>
          <w:p w14:paraId="1D641ED8" w14:textId="5F2E2CCC" w:rsidR="00B56A1D" w:rsidRPr="00684B65" w:rsidRDefault="00B56A1D" w:rsidP="00907213">
            <w:pPr>
              <w:pStyle w:val="Bntext"/>
              <w:jc w:val="left"/>
            </w:pPr>
            <w:r w:rsidRPr="00684B65">
              <w:t>PVC DN 200 (km 0,960, 0,998)</w:t>
            </w:r>
          </w:p>
        </w:tc>
        <w:tc>
          <w:tcPr>
            <w:tcW w:w="1134" w:type="dxa"/>
            <w:shd w:val="clear" w:color="auto" w:fill="auto"/>
            <w:vAlign w:val="bottom"/>
          </w:tcPr>
          <w:p w14:paraId="09796B40" w14:textId="77777777" w:rsidR="00B56A1D" w:rsidRPr="00684B65" w:rsidRDefault="00B56A1D" w:rsidP="003E64FF">
            <w:pPr>
              <w:pStyle w:val="Bntext"/>
              <w:jc w:val="center"/>
            </w:pPr>
            <w:r w:rsidRPr="00684B65">
              <w:t>1 ks</w:t>
            </w:r>
          </w:p>
          <w:p w14:paraId="25000788" w14:textId="12142143" w:rsidR="00B56A1D" w:rsidRPr="00684B65" w:rsidRDefault="00B56A1D" w:rsidP="00817B84">
            <w:pPr>
              <w:pStyle w:val="Bntext"/>
              <w:jc w:val="center"/>
            </w:pPr>
            <w:r w:rsidRPr="00684B65">
              <w:t>2 ks</w:t>
            </w:r>
          </w:p>
        </w:tc>
        <w:tc>
          <w:tcPr>
            <w:tcW w:w="1130" w:type="dxa"/>
            <w:shd w:val="clear" w:color="auto" w:fill="auto"/>
            <w:vAlign w:val="center"/>
          </w:tcPr>
          <w:p w14:paraId="0D2DB5B1" w14:textId="294CC4DC" w:rsidR="00B56A1D" w:rsidRPr="00684B65" w:rsidRDefault="00B56A1D" w:rsidP="00791E46">
            <w:pPr>
              <w:pStyle w:val="Bntext"/>
              <w:jc w:val="center"/>
            </w:pPr>
            <w:r w:rsidRPr="00684B65">
              <w:t>Plastová výust</w:t>
            </w:r>
          </w:p>
        </w:tc>
        <w:tc>
          <w:tcPr>
            <w:tcW w:w="1251" w:type="dxa"/>
            <w:shd w:val="clear" w:color="auto" w:fill="auto"/>
            <w:vAlign w:val="center"/>
          </w:tcPr>
          <w:p w14:paraId="0128E446" w14:textId="77777777" w:rsidR="00B56A1D" w:rsidRPr="00684B65" w:rsidRDefault="00B56A1D" w:rsidP="003E64FF">
            <w:pPr>
              <w:pStyle w:val="Bntext"/>
              <w:jc w:val="center"/>
              <w:rPr>
                <w:rFonts w:cs="Arial"/>
                <w:color w:val="000000"/>
                <w:szCs w:val="20"/>
              </w:rPr>
            </w:pPr>
            <w:r w:rsidRPr="00684B65">
              <w:rPr>
                <w:rFonts w:cs="Arial"/>
                <w:color w:val="000000"/>
                <w:szCs w:val="20"/>
              </w:rPr>
              <w:t>D.01_3.1.1</w:t>
            </w:r>
          </w:p>
          <w:p w14:paraId="18C9F553" w14:textId="77777777" w:rsidR="00B56A1D" w:rsidRPr="00684B65" w:rsidRDefault="00B56A1D" w:rsidP="003E64FF">
            <w:pPr>
              <w:pStyle w:val="Bntext"/>
              <w:jc w:val="center"/>
              <w:rPr>
                <w:rFonts w:cs="Arial"/>
                <w:color w:val="000000"/>
                <w:szCs w:val="20"/>
              </w:rPr>
            </w:pPr>
            <w:r w:rsidRPr="00684B65">
              <w:rPr>
                <w:rFonts w:cs="Arial"/>
                <w:color w:val="000000"/>
                <w:szCs w:val="20"/>
              </w:rPr>
              <w:t>D.01_3.1.2</w:t>
            </w:r>
          </w:p>
          <w:p w14:paraId="16D524DB" w14:textId="77777777" w:rsidR="00B56A1D" w:rsidRPr="00684B65" w:rsidRDefault="00B56A1D" w:rsidP="003E64FF">
            <w:pPr>
              <w:pStyle w:val="Bntext"/>
              <w:jc w:val="center"/>
              <w:rPr>
                <w:rFonts w:cs="Arial"/>
                <w:color w:val="000000"/>
                <w:szCs w:val="20"/>
              </w:rPr>
            </w:pPr>
            <w:r w:rsidRPr="00684B65">
              <w:rPr>
                <w:rFonts w:cs="Arial"/>
                <w:color w:val="000000"/>
                <w:szCs w:val="20"/>
              </w:rPr>
              <w:t>D.01_3.2.1</w:t>
            </w:r>
          </w:p>
          <w:p w14:paraId="09F3B147" w14:textId="77777777" w:rsidR="00B56A1D" w:rsidRPr="00684B65" w:rsidRDefault="00B56A1D" w:rsidP="003E64FF">
            <w:pPr>
              <w:pStyle w:val="Bntext"/>
              <w:jc w:val="center"/>
              <w:rPr>
                <w:rFonts w:cs="Arial"/>
                <w:color w:val="000000"/>
                <w:szCs w:val="20"/>
              </w:rPr>
            </w:pPr>
            <w:r w:rsidRPr="00684B65">
              <w:rPr>
                <w:rFonts w:cs="Arial"/>
                <w:color w:val="000000"/>
                <w:szCs w:val="20"/>
              </w:rPr>
              <w:t>D.01_3.2.2</w:t>
            </w:r>
          </w:p>
          <w:p w14:paraId="2D9FED24" w14:textId="64E4A61A" w:rsidR="00B56A1D" w:rsidRPr="00684B65" w:rsidRDefault="00B56A1D" w:rsidP="00791E46">
            <w:pPr>
              <w:pStyle w:val="Bntext"/>
              <w:jc w:val="center"/>
            </w:pPr>
            <w:r w:rsidRPr="00684B65">
              <w:t>D.01_3.9</w:t>
            </w:r>
          </w:p>
        </w:tc>
      </w:tr>
      <w:tr w:rsidR="00B56A1D" w:rsidRPr="00684B65" w14:paraId="7D8867F7" w14:textId="77777777" w:rsidTr="00DA3001">
        <w:trPr>
          <w:cantSplit/>
          <w:trHeight w:val="397"/>
        </w:trPr>
        <w:tc>
          <w:tcPr>
            <w:tcW w:w="1106" w:type="dxa"/>
            <w:shd w:val="clear" w:color="auto" w:fill="auto"/>
          </w:tcPr>
          <w:p w14:paraId="77A0E32A" w14:textId="32C52992" w:rsidR="00B56A1D" w:rsidRPr="00684B65" w:rsidRDefault="00B56A1D" w:rsidP="00396F2D">
            <w:pPr>
              <w:pStyle w:val="Bntext"/>
              <w:jc w:val="center"/>
            </w:pPr>
            <w:r w:rsidRPr="00684B65">
              <w:t>10/Z</w:t>
            </w:r>
          </w:p>
        </w:tc>
        <w:tc>
          <w:tcPr>
            <w:tcW w:w="5102" w:type="dxa"/>
            <w:shd w:val="clear" w:color="auto" w:fill="auto"/>
          </w:tcPr>
          <w:p w14:paraId="50D89A68" w14:textId="77777777" w:rsidR="00B56A1D" w:rsidRPr="00684B65" w:rsidRDefault="00B56A1D" w:rsidP="003E64FF">
            <w:r w:rsidRPr="00684B65">
              <w:t>Řešení výusti pro kameninu DN XX (do průměru kameniny DN 200):</w:t>
            </w:r>
          </w:p>
          <w:p w14:paraId="20A875DA" w14:textId="77777777" w:rsidR="00B56A1D" w:rsidRPr="00684B65" w:rsidRDefault="00B56A1D" w:rsidP="003E64FF">
            <w:pPr>
              <w:jc w:val="both"/>
            </w:pPr>
            <w:r w:rsidRPr="00684B65">
              <w:t>Pro DN 100 (nerez trouba 114,3/6,2, dl. cca 500 mm. pro DN 150 (nerez trouba 168,3/7,11, dl. cca 500 mm. Nerez trouba bude vsunuta do prvku 2 (6/P). V prostoru hrdla se trubka obrobí tak, aby se dala vsunout do hrdla příslušné KG DN XX. Min. zachovaná tloušťka stěny obrobené části je 3 mm. Seříznutí venkovního konce trouby tak, aby spodní část trouby byla 50mm před obkladním lícovým zdivem a horní lícoval se zdivem. Potrubí seříznuto dle detailu 1 přílohy D.01_3.9.</w:t>
            </w:r>
          </w:p>
          <w:p w14:paraId="79BDFF83" w14:textId="77777777" w:rsidR="00B56A1D" w:rsidRPr="00684B65" w:rsidRDefault="00B56A1D" w:rsidP="003E64FF">
            <w:r w:rsidRPr="00684B65">
              <w:t>KAM DN100 (km 1,154)</w:t>
            </w:r>
          </w:p>
          <w:p w14:paraId="7237B5CB" w14:textId="09004432" w:rsidR="00B56A1D" w:rsidRPr="00684B65" w:rsidRDefault="00B56A1D" w:rsidP="00396F2D">
            <w:r w:rsidRPr="00684B65">
              <w:t>KAM DN150 (km 1,152)</w:t>
            </w:r>
          </w:p>
        </w:tc>
        <w:tc>
          <w:tcPr>
            <w:tcW w:w="1134" w:type="dxa"/>
            <w:shd w:val="clear" w:color="auto" w:fill="auto"/>
            <w:vAlign w:val="bottom"/>
          </w:tcPr>
          <w:p w14:paraId="6A44F286" w14:textId="77777777" w:rsidR="00B56A1D" w:rsidRPr="00684B65" w:rsidRDefault="00B56A1D" w:rsidP="003E64FF">
            <w:pPr>
              <w:pStyle w:val="Bntext"/>
              <w:jc w:val="center"/>
            </w:pPr>
            <w:r w:rsidRPr="00684B65">
              <w:t>1 ks</w:t>
            </w:r>
          </w:p>
          <w:p w14:paraId="5E46308B" w14:textId="72190001" w:rsidR="00B56A1D" w:rsidRPr="00684B65" w:rsidRDefault="00B56A1D" w:rsidP="00817B84">
            <w:pPr>
              <w:pStyle w:val="Bntext"/>
              <w:jc w:val="center"/>
            </w:pPr>
            <w:r w:rsidRPr="00684B65">
              <w:t>1 ks</w:t>
            </w:r>
          </w:p>
        </w:tc>
        <w:tc>
          <w:tcPr>
            <w:tcW w:w="1130" w:type="dxa"/>
            <w:shd w:val="clear" w:color="auto" w:fill="auto"/>
            <w:vAlign w:val="center"/>
          </w:tcPr>
          <w:p w14:paraId="45C131D1" w14:textId="442213D5" w:rsidR="00B56A1D" w:rsidRPr="00684B65" w:rsidRDefault="00B56A1D" w:rsidP="00791E46">
            <w:pPr>
              <w:pStyle w:val="Bntext"/>
              <w:jc w:val="center"/>
            </w:pPr>
            <w:r w:rsidRPr="00684B65">
              <w:t>Kamenin. výust</w:t>
            </w:r>
          </w:p>
        </w:tc>
        <w:tc>
          <w:tcPr>
            <w:tcW w:w="1251" w:type="dxa"/>
            <w:shd w:val="clear" w:color="auto" w:fill="auto"/>
            <w:vAlign w:val="center"/>
          </w:tcPr>
          <w:p w14:paraId="6A5FBAC0" w14:textId="77777777" w:rsidR="00B56A1D" w:rsidRPr="00684B65" w:rsidRDefault="00B56A1D" w:rsidP="003E64FF">
            <w:pPr>
              <w:pStyle w:val="Bntext"/>
              <w:jc w:val="center"/>
              <w:rPr>
                <w:rFonts w:cs="Arial"/>
                <w:color w:val="000000"/>
                <w:szCs w:val="20"/>
              </w:rPr>
            </w:pPr>
            <w:r w:rsidRPr="00684B65">
              <w:rPr>
                <w:rFonts w:cs="Arial"/>
                <w:color w:val="000000"/>
                <w:szCs w:val="20"/>
              </w:rPr>
              <w:t>D.01_3.1.1</w:t>
            </w:r>
          </w:p>
          <w:p w14:paraId="758C58EC" w14:textId="77777777" w:rsidR="00B56A1D" w:rsidRPr="00684B65" w:rsidRDefault="00B56A1D" w:rsidP="003E64FF">
            <w:pPr>
              <w:pStyle w:val="Bntext"/>
              <w:jc w:val="center"/>
              <w:rPr>
                <w:rFonts w:cs="Arial"/>
                <w:color w:val="000000"/>
                <w:szCs w:val="20"/>
              </w:rPr>
            </w:pPr>
            <w:r w:rsidRPr="00684B65">
              <w:rPr>
                <w:rFonts w:cs="Arial"/>
                <w:color w:val="000000"/>
                <w:szCs w:val="20"/>
              </w:rPr>
              <w:t>D.01_3.1.2</w:t>
            </w:r>
          </w:p>
          <w:p w14:paraId="243C5BA2" w14:textId="77777777" w:rsidR="00B56A1D" w:rsidRPr="00684B65" w:rsidRDefault="00B56A1D" w:rsidP="003E64FF">
            <w:pPr>
              <w:pStyle w:val="Bntext"/>
              <w:jc w:val="center"/>
              <w:rPr>
                <w:rFonts w:cs="Arial"/>
                <w:color w:val="000000"/>
                <w:szCs w:val="20"/>
              </w:rPr>
            </w:pPr>
            <w:r w:rsidRPr="00684B65">
              <w:rPr>
                <w:rFonts w:cs="Arial"/>
                <w:color w:val="000000"/>
                <w:szCs w:val="20"/>
              </w:rPr>
              <w:t>D.01_3.2.1</w:t>
            </w:r>
          </w:p>
          <w:p w14:paraId="3A94201B" w14:textId="77777777" w:rsidR="00B56A1D" w:rsidRPr="00684B65" w:rsidRDefault="00B56A1D" w:rsidP="003E64FF">
            <w:pPr>
              <w:pStyle w:val="Bntext"/>
              <w:jc w:val="center"/>
              <w:rPr>
                <w:rFonts w:cs="Arial"/>
                <w:color w:val="000000"/>
                <w:szCs w:val="20"/>
              </w:rPr>
            </w:pPr>
            <w:r w:rsidRPr="00684B65">
              <w:rPr>
                <w:rFonts w:cs="Arial"/>
                <w:color w:val="000000"/>
                <w:szCs w:val="20"/>
              </w:rPr>
              <w:t>D.01_3.2.2</w:t>
            </w:r>
          </w:p>
          <w:p w14:paraId="1FA0F94B" w14:textId="5FA085DF" w:rsidR="00B56A1D" w:rsidRPr="00684B65" w:rsidRDefault="00B56A1D" w:rsidP="00396F2D">
            <w:pPr>
              <w:pStyle w:val="Bntext"/>
              <w:jc w:val="center"/>
              <w:rPr>
                <w:rFonts w:cs="Arial"/>
                <w:color w:val="000000"/>
                <w:szCs w:val="20"/>
              </w:rPr>
            </w:pPr>
            <w:r w:rsidRPr="00684B65">
              <w:t>D.01_3.9</w:t>
            </w:r>
          </w:p>
        </w:tc>
      </w:tr>
      <w:tr w:rsidR="00B56A1D" w:rsidRPr="00684B65" w14:paraId="2824C27C" w14:textId="77777777" w:rsidTr="00DA3001">
        <w:trPr>
          <w:cantSplit/>
          <w:trHeight w:val="397"/>
        </w:trPr>
        <w:tc>
          <w:tcPr>
            <w:tcW w:w="1106" w:type="dxa"/>
            <w:shd w:val="clear" w:color="auto" w:fill="auto"/>
          </w:tcPr>
          <w:p w14:paraId="5993F0B7" w14:textId="2C3CA297" w:rsidR="00B56A1D" w:rsidRPr="00684B65" w:rsidRDefault="00B56A1D" w:rsidP="00396F2D">
            <w:pPr>
              <w:pStyle w:val="Bntext"/>
              <w:jc w:val="center"/>
            </w:pPr>
            <w:r w:rsidRPr="00684B65">
              <w:lastRenderedPageBreak/>
              <w:t>11/Z</w:t>
            </w:r>
          </w:p>
        </w:tc>
        <w:tc>
          <w:tcPr>
            <w:tcW w:w="5102" w:type="dxa"/>
            <w:shd w:val="clear" w:color="auto" w:fill="auto"/>
          </w:tcPr>
          <w:p w14:paraId="2D3647E2" w14:textId="77777777" w:rsidR="00B56A1D" w:rsidRPr="00684B65" w:rsidRDefault="00B56A1D" w:rsidP="003E64FF">
            <w:pPr>
              <w:jc w:val="both"/>
            </w:pPr>
            <w:r w:rsidRPr="00684B65">
              <w:t xml:space="preserve">Vyústění vpusti Š1 skrz ŽB stěnu do toku </w:t>
            </w:r>
          </w:p>
          <w:p w14:paraId="16707874" w14:textId="77777777" w:rsidR="00B56A1D" w:rsidRPr="00684B65" w:rsidRDefault="00B56A1D" w:rsidP="003E64FF">
            <w:pPr>
              <w:jc w:val="both"/>
            </w:pPr>
            <w:r w:rsidRPr="00684B65">
              <w:t>Nerez trouba 219,1/12,7, dl. cca 500 mm. Nerez trouba bude vsunuta do prvku 4 (8/P). V prostoru hrdla se trubka obrobí tak, aby se dala vsunout do hrdla KG DN200. Min. zachovaná tloušťka stěny obrobené části je 3 mm. Seříznutí venkovního konce trouby tak, aby spodní část trouby byla 50 mm před obkladním lícovým zdivem a horní lícoval se zdivem. Potrubí seříznuto dle detailu 1 přílohy D.01_3.9.</w:t>
            </w:r>
          </w:p>
          <w:p w14:paraId="1B86914C" w14:textId="73C9BB53" w:rsidR="00B56A1D" w:rsidRPr="00684B65" w:rsidRDefault="00B56A1D" w:rsidP="00396F2D">
            <w:r w:rsidRPr="00684B65">
              <w:t>Zhotovitel ověří předpokládané směrové poměry a DN napojení vpusti před pořízením.</w:t>
            </w:r>
          </w:p>
        </w:tc>
        <w:tc>
          <w:tcPr>
            <w:tcW w:w="1134" w:type="dxa"/>
            <w:shd w:val="clear" w:color="auto" w:fill="auto"/>
            <w:vAlign w:val="center"/>
          </w:tcPr>
          <w:p w14:paraId="1480CAE8" w14:textId="1D246068" w:rsidR="00B56A1D" w:rsidRPr="00684B65" w:rsidRDefault="00B56A1D" w:rsidP="002855B9">
            <w:pPr>
              <w:pStyle w:val="Bntext"/>
              <w:jc w:val="center"/>
            </w:pPr>
            <w:r w:rsidRPr="00684B65">
              <w:t>1 ks</w:t>
            </w:r>
          </w:p>
        </w:tc>
        <w:tc>
          <w:tcPr>
            <w:tcW w:w="1130" w:type="dxa"/>
            <w:shd w:val="clear" w:color="auto" w:fill="auto"/>
            <w:vAlign w:val="center"/>
          </w:tcPr>
          <w:p w14:paraId="2BF4E5E6" w14:textId="179335FF" w:rsidR="00B56A1D" w:rsidRPr="00684B65" w:rsidRDefault="00B56A1D" w:rsidP="00791E46">
            <w:pPr>
              <w:pStyle w:val="Bntext"/>
              <w:jc w:val="center"/>
            </w:pPr>
            <w:r w:rsidRPr="00684B65">
              <w:t>Vpusť Š1</w:t>
            </w:r>
          </w:p>
        </w:tc>
        <w:tc>
          <w:tcPr>
            <w:tcW w:w="1251" w:type="dxa"/>
            <w:shd w:val="clear" w:color="auto" w:fill="auto"/>
            <w:vAlign w:val="center"/>
          </w:tcPr>
          <w:p w14:paraId="058B44AB" w14:textId="77777777" w:rsidR="00B56A1D" w:rsidRPr="00684B65" w:rsidRDefault="00B56A1D" w:rsidP="003E64FF">
            <w:pPr>
              <w:pStyle w:val="Bntext"/>
              <w:jc w:val="center"/>
              <w:rPr>
                <w:rFonts w:cs="Arial"/>
                <w:color w:val="000000"/>
                <w:szCs w:val="20"/>
              </w:rPr>
            </w:pPr>
            <w:r w:rsidRPr="00684B65">
              <w:rPr>
                <w:rFonts w:cs="Arial"/>
                <w:color w:val="000000"/>
                <w:szCs w:val="20"/>
              </w:rPr>
              <w:t>D.01_3.1.1</w:t>
            </w:r>
          </w:p>
          <w:p w14:paraId="4AD5FD1B" w14:textId="77777777" w:rsidR="00B56A1D" w:rsidRPr="00684B65" w:rsidRDefault="00B56A1D" w:rsidP="003E64FF">
            <w:pPr>
              <w:pStyle w:val="Bntext"/>
              <w:jc w:val="center"/>
              <w:rPr>
                <w:rFonts w:cs="Arial"/>
                <w:color w:val="000000"/>
                <w:szCs w:val="20"/>
              </w:rPr>
            </w:pPr>
            <w:r w:rsidRPr="00684B65">
              <w:rPr>
                <w:rFonts w:cs="Arial"/>
                <w:color w:val="000000"/>
                <w:szCs w:val="20"/>
              </w:rPr>
              <w:t>D.01_3.2.1</w:t>
            </w:r>
          </w:p>
          <w:p w14:paraId="6D246432" w14:textId="0E5BDC5D" w:rsidR="00B56A1D" w:rsidRPr="00684B65" w:rsidRDefault="00B56A1D" w:rsidP="00396F2D">
            <w:pPr>
              <w:pStyle w:val="Bntext"/>
              <w:jc w:val="center"/>
              <w:rPr>
                <w:rFonts w:cs="Arial"/>
                <w:color w:val="000000"/>
                <w:szCs w:val="20"/>
              </w:rPr>
            </w:pPr>
            <w:r w:rsidRPr="00684B65">
              <w:rPr>
                <w:rFonts w:cs="Arial"/>
                <w:color w:val="000000"/>
                <w:szCs w:val="20"/>
              </w:rPr>
              <w:t>D.01_3.3.1</w:t>
            </w:r>
          </w:p>
        </w:tc>
      </w:tr>
    </w:tbl>
    <w:p w14:paraId="31D11EF8" w14:textId="2E97ED31" w:rsidR="00F25667" w:rsidRPr="00684B65" w:rsidRDefault="00F25667" w:rsidP="00F25667">
      <w:pPr>
        <w:pStyle w:val="Nadpis2"/>
      </w:pPr>
      <w:bookmarkStart w:id="101" w:name="_Toc380567334"/>
      <w:bookmarkStart w:id="102" w:name="_Toc397408210"/>
      <w:bookmarkStart w:id="103" w:name="_Toc483483597"/>
      <w:bookmarkStart w:id="104" w:name="_Toc519778450"/>
      <w:bookmarkStart w:id="105" w:name="_Toc65504407"/>
      <w:r w:rsidRPr="00684B65">
        <w:t>Betonové výrobky</w:t>
      </w:r>
      <w:bookmarkEnd w:id="101"/>
      <w:bookmarkEnd w:id="102"/>
      <w:bookmarkEnd w:id="103"/>
      <w:bookmarkEnd w:id="104"/>
      <w:bookmarkEnd w:id="105"/>
    </w:p>
    <w:tbl>
      <w:tblPr>
        <w:tblStyle w:val="Mkatabulky"/>
        <w:tblW w:w="9723" w:type="dxa"/>
        <w:tblLook w:val="04A0" w:firstRow="1" w:lastRow="0" w:firstColumn="1" w:lastColumn="0" w:noHBand="0" w:noVBand="1"/>
      </w:tblPr>
      <w:tblGrid>
        <w:gridCol w:w="1106"/>
        <w:gridCol w:w="4850"/>
        <w:gridCol w:w="1125"/>
        <w:gridCol w:w="1395"/>
        <w:gridCol w:w="1247"/>
      </w:tblGrid>
      <w:tr w:rsidR="00736A35" w:rsidRPr="00684B65" w14:paraId="5488EEAF" w14:textId="77777777" w:rsidTr="00A760B6">
        <w:trPr>
          <w:tblHeader/>
        </w:trPr>
        <w:tc>
          <w:tcPr>
            <w:tcW w:w="1106" w:type="dxa"/>
            <w:tcBorders>
              <w:bottom w:val="single" w:sz="4" w:space="0" w:color="auto"/>
            </w:tcBorders>
            <w:shd w:val="clear" w:color="auto" w:fill="auto"/>
            <w:vAlign w:val="center"/>
          </w:tcPr>
          <w:p w14:paraId="3E9DD7E0" w14:textId="77777777" w:rsidR="00F25667" w:rsidRPr="00684B65" w:rsidRDefault="00F25667" w:rsidP="00081B73">
            <w:pPr>
              <w:pStyle w:val="Bntext"/>
              <w:jc w:val="center"/>
              <w:rPr>
                <w:b/>
              </w:rPr>
            </w:pPr>
            <w:r w:rsidRPr="00684B65">
              <w:rPr>
                <w:b/>
              </w:rPr>
              <w:t>Označení</w:t>
            </w:r>
          </w:p>
        </w:tc>
        <w:tc>
          <w:tcPr>
            <w:tcW w:w="4850" w:type="dxa"/>
            <w:shd w:val="clear" w:color="auto" w:fill="auto"/>
            <w:vAlign w:val="center"/>
          </w:tcPr>
          <w:p w14:paraId="486F86AA" w14:textId="77777777" w:rsidR="00F25667" w:rsidRPr="00684B65" w:rsidRDefault="00F25667" w:rsidP="00081B73">
            <w:pPr>
              <w:pStyle w:val="Bntext"/>
              <w:jc w:val="center"/>
              <w:rPr>
                <w:b/>
              </w:rPr>
            </w:pPr>
            <w:r w:rsidRPr="00684B65">
              <w:rPr>
                <w:b/>
              </w:rPr>
              <w:t>Popis</w:t>
            </w:r>
          </w:p>
        </w:tc>
        <w:tc>
          <w:tcPr>
            <w:tcW w:w="1125" w:type="dxa"/>
            <w:shd w:val="clear" w:color="auto" w:fill="auto"/>
            <w:vAlign w:val="center"/>
          </w:tcPr>
          <w:p w14:paraId="798DFCE0" w14:textId="77777777" w:rsidR="00F25667" w:rsidRPr="00684B65" w:rsidRDefault="00F25667" w:rsidP="00081B73">
            <w:pPr>
              <w:pStyle w:val="Bntext"/>
              <w:jc w:val="center"/>
              <w:rPr>
                <w:b/>
              </w:rPr>
            </w:pPr>
            <w:r w:rsidRPr="00684B65">
              <w:rPr>
                <w:b/>
              </w:rPr>
              <w:t>Množství</w:t>
            </w:r>
          </w:p>
        </w:tc>
        <w:tc>
          <w:tcPr>
            <w:tcW w:w="1395" w:type="dxa"/>
            <w:shd w:val="clear" w:color="auto" w:fill="auto"/>
            <w:vAlign w:val="center"/>
          </w:tcPr>
          <w:p w14:paraId="572B0466" w14:textId="77777777" w:rsidR="00F25667" w:rsidRPr="00684B65" w:rsidRDefault="00F25667" w:rsidP="00081B73">
            <w:pPr>
              <w:pStyle w:val="Bntext"/>
              <w:jc w:val="center"/>
              <w:rPr>
                <w:b/>
              </w:rPr>
            </w:pPr>
            <w:r w:rsidRPr="00684B65">
              <w:rPr>
                <w:b/>
              </w:rPr>
              <w:t>Umístění</w:t>
            </w:r>
          </w:p>
        </w:tc>
        <w:tc>
          <w:tcPr>
            <w:tcW w:w="1247" w:type="dxa"/>
            <w:shd w:val="clear" w:color="auto" w:fill="auto"/>
            <w:vAlign w:val="center"/>
          </w:tcPr>
          <w:p w14:paraId="2854B3F8" w14:textId="77777777" w:rsidR="00F25667" w:rsidRPr="00684B65" w:rsidRDefault="00F25667" w:rsidP="00081B73">
            <w:pPr>
              <w:pStyle w:val="Bntext"/>
              <w:jc w:val="center"/>
              <w:rPr>
                <w:b/>
              </w:rPr>
            </w:pPr>
            <w:r w:rsidRPr="00684B65">
              <w:rPr>
                <w:b/>
              </w:rPr>
              <w:t>Příloha</w:t>
            </w:r>
          </w:p>
        </w:tc>
      </w:tr>
      <w:tr w:rsidR="00976360" w:rsidRPr="00684B65" w14:paraId="26B34F5B" w14:textId="77777777" w:rsidTr="00DA3001">
        <w:trPr>
          <w:cantSplit/>
        </w:trPr>
        <w:tc>
          <w:tcPr>
            <w:tcW w:w="1106" w:type="dxa"/>
            <w:shd w:val="clear" w:color="auto" w:fill="auto"/>
          </w:tcPr>
          <w:p w14:paraId="24399541" w14:textId="65D57E56" w:rsidR="00F25667" w:rsidRPr="00684B65" w:rsidRDefault="00E81EE1" w:rsidP="003B79B4">
            <w:pPr>
              <w:pStyle w:val="Bntext"/>
              <w:jc w:val="center"/>
            </w:pPr>
            <w:r w:rsidRPr="00684B65">
              <w:t>1/B</w:t>
            </w:r>
          </w:p>
        </w:tc>
        <w:tc>
          <w:tcPr>
            <w:tcW w:w="4850" w:type="dxa"/>
            <w:shd w:val="clear" w:color="auto" w:fill="auto"/>
          </w:tcPr>
          <w:p w14:paraId="07F6BF74" w14:textId="1DD81FCF" w:rsidR="00DE3B2E" w:rsidRPr="00684B65" w:rsidRDefault="002C4A27" w:rsidP="00CB0496">
            <w:pPr>
              <w:pStyle w:val="Bntext"/>
            </w:pPr>
            <w:r w:rsidRPr="00684B65">
              <w:t xml:space="preserve">Betonová žlabovka </w:t>
            </w:r>
            <w:r w:rsidR="009947B7" w:rsidRPr="00684B65">
              <w:t>600</w:t>
            </w:r>
            <w:r w:rsidRPr="00684B65">
              <w:t xml:space="preserve"> </w:t>
            </w:r>
            <w:r w:rsidR="00E81EE1" w:rsidRPr="00684B65">
              <w:t>/ 1</w:t>
            </w:r>
            <w:r w:rsidR="009947B7" w:rsidRPr="00684B65">
              <w:t>8</w:t>
            </w:r>
            <w:r w:rsidR="00E81EE1" w:rsidRPr="00684B65">
              <w:t xml:space="preserve">0 / </w:t>
            </w:r>
            <w:r w:rsidR="00511A85" w:rsidRPr="00684B65">
              <w:t>500</w:t>
            </w:r>
            <w:r w:rsidR="00E81EE1" w:rsidRPr="00684B65">
              <w:t xml:space="preserve"> </w:t>
            </w:r>
            <w:r w:rsidRPr="00684B65">
              <w:t>mm</w:t>
            </w:r>
            <w:r w:rsidR="00511A85" w:rsidRPr="00684B65">
              <w:t>, výška koryta 100 mm.</w:t>
            </w:r>
          </w:p>
          <w:p w14:paraId="501FA4BF" w14:textId="39829D02" w:rsidR="0083714F" w:rsidRPr="00684B65" w:rsidRDefault="00F70F0F" w:rsidP="0013235E">
            <w:pPr>
              <w:pStyle w:val="Bntext"/>
            </w:pPr>
            <w:r w:rsidRPr="00684B65">
              <w:t>Zhotovitel navrhne výrobek tvarově co nejbližší stávajícím žlabovkám a předloží k</w:t>
            </w:r>
            <w:r w:rsidR="00C6232F" w:rsidRPr="00684B65">
              <w:t> </w:t>
            </w:r>
            <w:r w:rsidRPr="00684B65">
              <w:t>odsouhlasení TDI.</w:t>
            </w:r>
          </w:p>
        </w:tc>
        <w:tc>
          <w:tcPr>
            <w:tcW w:w="1125" w:type="dxa"/>
            <w:shd w:val="clear" w:color="auto" w:fill="auto"/>
            <w:vAlign w:val="center"/>
          </w:tcPr>
          <w:p w14:paraId="69000DD3" w14:textId="1C59AFF6" w:rsidR="00F25667" w:rsidRPr="00684B65" w:rsidRDefault="0013235E" w:rsidP="003B79B4">
            <w:pPr>
              <w:pStyle w:val="Bntext"/>
              <w:jc w:val="center"/>
            </w:pPr>
            <w:r w:rsidRPr="00684B65">
              <w:t>193</w:t>
            </w:r>
            <w:r w:rsidR="002C4A27" w:rsidRPr="00684B65">
              <w:t xml:space="preserve"> ks</w:t>
            </w:r>
          </w:p>
        </w:tc>
        <w:tc>
          <w:tcPr>
            <w:tcW w:w="1395" w:type="dxa"/>
            <w:shd w:val="clear" w:color="auto" w:fill="auto"/>
            <w:vAlign w:val="center"/>
          </w:tcPr>
          <w:p w14:paraId="421F3AB5" w14:textId="026EE78A" w:rsidR="00F25667" w:rsidRPr="00684B65" w:rsidRDefault="00976360" w:rsidP="00976360">
            <w:pPr>
              <w:pStyle w:val="Bntext"/>
              <w:jc w:val="center"/>
            </w:pPr>
            <w:r w:rsidRPr="00684B65">
              <w:t>Odvodňovací příkop v</w:t>
            </w:r>
            <w:r w:rsidR="00C6232F" w:rsidRPr="00684B65">
              <w:t> </w:t>
            </w:r>
            <w:r w:rsidRPr="00684B65">
              <w:t>km 0,959 -1,146</w:t>
            </w:r>
          </w:p>
        </w:tc>
        <w:tc>
          <w:tcPr>
            <w:tcW w:w="1247" w:type="dxa"/>
            <w:shd w:val="clear" w:color="auto" w:fill="auto"/>
            <w:vAlign w:val="center"/>
          </w:tcPr>
          <w:p w14:paraId="34AAA124" w14:textId="77777777" w:rsidR="0013219B" w:rsidRPr="00684B65" w:rsidRDefault="00976360" w:rsidP="00976360">
            <w:pPr>
              <w:pStyle w:val="Bntext"/>
              <w:jc w:val="center"/>
            </w:pPr>
            <w:r w:rsidRPr="00684B65">
              <w:t>D.01_3.1.1</w:t>
            </w:r>
          </w:p>
          <w:p w14:paraId="4654BC83" w14:textId="77777777" w:rsidR="00976360" w:rsidRPr="00684B65" w:rsidRDefault="00976360" w:rsidP="00976360">
            <w:pPr>
              <w:pStyle w:val="Bntext"/>
              <w:jc w:val="center"/>
            </w:pPr>
            <w:r w:rsidRPr="00684B65">
              <w:t>D.01_3.1.2</w:t>
            </w:r>
          </w:p>
          <w:p w14:paraId="544E8915" w14:textId="77777777" w:rsidR="00976360" w:rsidRPr="00684B65" w:rsidRDefault="00976360" w:rsidP="00976360">
            <w:pPr>
              <w:pStyle w:val="Bntext"/>
              <w:jc w:val="center"/>
            </w:pPr>
            <w:r w:rsidRPr="00684B65">
              <w:t>D.01_3.2.1</w:t>
            </w:r>
          </w:p>
          <w:p w14:paraId="35471C8F" w14:textId="77777777" w:rsidR="00976360" w:rsidRPr="00684B65" w:rsidRDefault="00976360" w:rsidP="00976360">
            <w:pPr>
              <w:pStyle w:val="Bntext"/>
              <w:jc w:val="center"/>
            </w:pPr>
            <w:r w:rsidRPr="00684B65">
              <w:t>D.01_3.2.2</w:t>
            </w:r>
          </w:p>
          <w:p w14:paraId="4086BBBE" w14:textId="77777777" w:rsidR="00976360" w:rsidRPr="00684B65" w:rsidRDefault="00976360" w:rsidP="00976360">
            <w:pPr>
              <w:pStyle w:val="Bntext"/>
              <w:jc w:val="center"/>
            </w:pPr>
            <w:r w:rsidRPr="00684B65">
              <w:t>D.01_3.3.1</w:t>
            </w:r>
          </w:p>
          <w:p w14:paraId="431C108A" w14:textId="6B8DF812" w:rsidR="00976360" w:rsidRPr="00684B65" w:rsidRDefault="00976360" w:rsidP="00976360">
            <w:pPr>
              <w:pStyle w:val="Bntext"/>
              <w:jc w:val="center"/>
            </w:pPr>
            <w:r w:rsidRPr="00684B65">
              <w:t>D.01_3.3.2</w:t>
            </w:r>
          </w:p>
        </w:tc>
      </w:tr>
      <w:tr w:rsidR="00976360" w:rsidRPr="00684B65" w14:paraId="5765273C" w14:textId="77777777" w:rsidTr="00DA3001">
        <w:trPr>
          <w:cantSplit/>
        </w:trPr>
        <w:tc>
          <w:tcPr>
            <w:tcW w:w="1106" w:type="dxa"/>
            <w:shd w:val="clear" w:color="auto" w:fill="auto"/>
          </w:tcPr>
          <w:p w14:paraId="311FE7AD" w14:textId="6B2A9CFB" w:rsidR="00510E26" w:rsidRPr="00684B65" w:rsidRDefault="00510E26" w:rsidP="003B79B4">
            <w:pPr>
              <w:pStyle w:val="Bntext"/>
              <w:jc w:val="center"/>
            </w:pPr>
            <w:r w:rsidRPr="00684B65">
              <w:t>2/B</w:t>
            </w:r>
          </w:p>
        </w:tc>
        <w:tc>
          <w:tcPr>
            <w:tcW w:w="4850" w:type="dxa"/>
            <w:shd w:val="clear" w:color="auto" w:fill="auto"/>
          </w:tcPr>
          <w:p w14:paraId="0BE96A78" w14:textId="0DDE47A0" w:rsidR="00510E26" w:rsidRPr="00684B65" w:rsidRDefault="00510E26" w:rsidP="008B033C">
            <w:pPr>
              <w:pStyle w:val="Bntext"/>
            </w:pPr>
            <w:r w:rsidRPr="00684B65">
              <w:t>Betonová prefabrikovaná římsa</w:t>
            </w:r>
            <w:r w:rsidR="008B033C" w:rsidRPr="00684B65">
              <w:t xml:space="preserve"> oboustranná – TYP 1</w:t>
            </w:r>
            <w:r w:rsidRPr="00684B65">
              <w:t xml:space="preserve">. </w:t>
            </w:r>
            <w:r w:rsidR="008B033C" w:rsidRPr="00684B65">
              <w:t>Půdorysně lichoběžníkového tvaru s</w:t>
            </w:r>
            <w:r w:rsidR="00C6232F" w:rsidRPr="00684B65">
              <w:t> </w:t>
            </w:r>
            <w:r w:rsidR="008B033C" w:rsidRPr="00684B65">
              <w:t>příčným sklonem 2% na horním líci. Okapové nosy.</w:t>
            </w:r>
          </w:p>
          <w:p w14:paraId="666C94B2" w14:textId="5D2DC28E" w:rsidR="00405985" w:rsidRPr="00684B65" w:rsidRDefault="00405985" w:rsidP="008B033C">
            <w:pPr>
              <w:pStyle w:val="Bntext"/>
            </w:pPr>
            <w:r w:rsidRPr="00684B65">
              <w:t>Požadavky na beton viz. kapitolu</w:t>
            </w:r>
            <w:r w:rsidR="00FC375B" w:rsidRPr="00684B65">
              <w:t xml:space="preserve"> 2.5 TZ.</w:t>
            </w:r>
          </w:p>
          <w:p w14:paraId="54A35457" w14:textId="02E53628" w:rsidR="00EC7291" w:rsidRPr="00684B65" w:rsidRDefault="00EC7291" w:rsidP="008B033C">
            <w:pPr>
              <w:pStyle w:val="Bntext"/>
            </w:pPr>
            <w:r w:rsidRPr="00684B65">
              <w:t>Dilatační spáry v prostoru říms budou provedeny tak, aby byla zachována jejich funkce v celé ploše DS. Tzn. požadavky na rovinnost povrchu specifikované v TP budou uplatněny i při osazení prefabrikátů římsy zdi - v rovině DS.</w:t>
            </w:r>
          </w:p>
          <w:p w14:paraId="3007AFD1" w14:textId="425D8A99" w:rsidR="008B033C" w:rsidRPr="00684B65" w:rsidRDefault="008B033C" w:rsidP="00CB0496">
            <w:pPr>
              <w:pStyle w:val="Bntext"/>
            </w:pPr>
            <w:r w:rsidRPr="00684B65">
              <w:t>Specifikace viz. D.01_3.8.1</w:t>
            </w:r>
          </w:p>
        </w:tc>
        <w:tc>
          <w:tcPr>
            <w:tcW w:w="1125" w:type="dxa"/>
            <w:shd w:val="clear" w:color="auto" w:fill="auto"/>
            <w:vAlign w:val="center"/>
          </w:tcPr>
          <w:p w14:paraId="31F0A1D8" w14:textId="0D420425" w:rsidR="00510E26" w:rsidRPr="00684B65" w:rsidRDefault="008B033C" w:rsidP="003B79B4">
            <w:pPr>
              <w:pStyle w:val="Bntext"/>
              <w:jc w:val="center"/>
            </w:pPr>
            <w:r w:rsidRPr="00684B65">
              <w:t>59</w:t>
            </w:r>
            <w:r w:rsidR="00A2562F" w:rsidRPr="00684B65">
              <w:t> ks</w:t>
            </w:r>
          </w:p>
        </w:tc>
        <w:tc>
          <w:tcPr>
            <w:tcW w:w="1395" w:type="dxa"/>
            <w:shd w:val="clear" w:color="auto" w:fill="auto"/>
            <w:vAlign w:val="center"/>
          </w:tcPr>
          <w:p w14:paraId="777DA8CB" w14:textId="0DDCDFFD" w:rsidR="00510E26" w:rsidRPr="00684B65" w:rsidRDefault="008B033C" w:rsidP="003B79B4">
            <w:pPr>
              <w:pStyle w:val="Bntext"/>
              <w:jc w:val="center"/>
            </w:pPr>
            <w:r w:rsidRPr="00684B65">
              <w:t>Blok 01 až blok 34</w:t>
            </w:r>
          </w:p>
        </w:tc>
        <w:tc>
          <w:tcPr>
            <w:tcW w:w="1247" w:type="dxa"/>
            <w:shd w:val="clear" w:color="auto" w:fill="auto"/>
            <w:vAlign w:val="center"/>
          </w:tcPr>
          <w:p w14:paraId="2AC15EF8" w14:textId="48ED88A1" w:rsidR="00510E26" w:rsidRPr="00684B65" w:rsidRDefault="008B033C" w:rsidP="00976360">
            <w:pPr>
              <w:pStyle w:val="Bntext"/>
              <w:jc w:val="center"/>
            </w:pPr>
            <w:r w:rsidRPr="00684B65">
              <w:t>D.01_3.8.1</w:t>
            </w:r>
          </w:p>
        </w:tc>
      </w:tr>
      <w:tr w:rsidR="00976360" w:rsidRPr="00684B65" w14:paraId="5318F46C" w14:textId="77777777" w:rsidTr="00DA3001">
        <w:trPr>
          <w:cantSplit/>
        </w:trPr>
        <w:tc>
          <w:tcPr>
            <w:tcW w:w="1106" w:type="dxa"/>
            <w:shd w:val="clear" w:color="auto" w:fill="auto"/>
          </w:tcPr>
          <w:p w14:paraId="40BEC3E4" w14:textId="43365204" w:rsidR="008B033C" w:rsidRPr="00684B65" w:rsidRDefault="008B033C" w:rsidP="003B79B4">
            <w:pPr>
              <w:pStyle w:val="Bntext"/>
              <w:jc w:val="center"/>
            </w:pPr>
            <w:r w:rsidRPr="00684B65">
              <w:t>3/B</w:t>
            </w:r>
          </w:p>
        </w:tc>
        <w:tc>
          <w:tcPr>
            <w:tcW w:w="4850" w:type="dxa"/>
            <w:shd w:val="clear" w:color="auto" w:fill="auto"/>
          </w:tcPr>
          <w:p w14:paraId="598E5FE9" w14:textId="601B3D5B" w:rsidR="008B033C" w:rsidRPr="00684B65" w:rsidRDefault="008B033C" w:rsidP="009B234E">
            <w:pPr>
              <w:pStyle w:val="Bntext"/>
            </w:pPr>
            <w:r w:rsidRPr="00684B65">
              <w:t>Betonová prefabrikovaná římsa oboustranná – TYP 2. Půdorysně lichoběžníkového tvaru s</w:t>
            </w:r>
            <w:r w:rsidR="00C6232F" w:rsidRPr="00684B65">
              <w:t> </w:t>
            </w:r>
            <w:r w:rsidRPr="00684B65">
              <w:t>příčným sklonem 2% na horním líci. Okapové nosy.</w:t>
            </w:r>
          </w:p>
          <w:p w14:paraId="6D75DC8B" w14:textId="77777777" w:rsidR="00FC375B" w:rsidRPr="00684B65" w:rsidRDefault="00FC375B" w:rsidP="00FC375B">
            <w:pPr>
              <w:pStyle w:val="Bntext"/>
            </w:pPr>
            <w:r w:rsidRPr="00684B65">
              <w:t>Požadavky na beton viz. kapitolu 2.5 TZ.</w:t>
            </w:r>
          </w:p>
          <w:p w14:paraId="2E5B47C4" w14:textId="36C55DC8" w:rsidR="00EC7291" w:rsidRPr="00684B65" w:rsidRDefault="00EC7291" w:rsidP="00FC375B">
            <w:pPr>
              <w:pStyle w:val="Bntext"/>
            </w:pPr>
            <w:r w:rsidRPr="00684B65">
              <w:t>Dilatační spáry v prostoru říms budou provedeny tak, aby byla zachována jejich funkce v celé ploše DS. Tzn. požadavky na rovinnost povrchu specifikované v TP budou uplatněny i při osazení prefabrikátů římsy zdi - v rovině DS.</w:t>
            </w:r>
          </w:p>
          <w:p w14:paraId="716DDD50" w14:textId="5F151376" w:rsidR="008B033C" w:rsidRPr="00684B65" w:rsidRDefault="008B033C" w:rsidP="00A2562F">
            <w:pPr>
              <w:pStyle w:val="Bntext"/>
            </w:pPr>
            <w:r w:rsidRPr="00684B65">
              <w:t>Specifikace viz. D.01_3.8.1</w:t>
            </w:r>
          </w:p>
        </w:tc>
        <w:tc>
          <w:tcPr>
            <w:tcW w:w="1125" w:type="dxa"/>
            <w:shd w:val="clear" w:color="auto" w:fill="auto"/>
            <w:vAlign w:val="center"/>
          </w:tcPr>
          <w:p w14:paraId="1ED03DF3" w14:textId="24452FA8" w:rsidR="008B033C" w:rsidRPr="00684B65" w:rsidRDefault="008B033C" w:rsidP="003B79B4">
            <w:pPr>
              <w:pStyle w:val="Bntext"/>
              <w:jc w:val="center"/>
            </w:pPr>
            <w:r w:rsidRPr="00684B65">
              <w:t>46</w:t>
            </w:r>
            <w:r w:rsidR="00A2562F" w:rsidRPr="00684B65">
              <w:t> ks</w:t>
            </w:r>
          </w:p>
        </w:tc>
        <w:tc>
          <w:tcPr>
            <w:tcW w:w="1395" w:type="dxa"/>
            <w:shd w:val="clear" w:color="auto" w:fill="auto"/>
            <w:vAlign w:val="center"/>
          </w:tcPr>
          <w:p w14:paraId="35E55EBB" w14:textId="52EFE155" w:rsidR="008B033C" w:rsidRPr="00684B65" w:rsidRDefault="008B033C" w:rsidP="003B79B4">
            <w:pPr>
              <w:pStyle w:val="Bntext"/>
              <w:jc w:val="center"/>
            </w:pPr>
            <w:r w:rsidRPr="00684B65">
              <w:t>Blok 01 až blok 34</w:t>
            </w:r>
          </w:p>
        </w:tc>
        <w:tc>
          <w:tcPr>
            <w:tcW w:w="1247" w:type="dxa"/>
            <w:shd w:val="clear" w:color="auto" w:fill="auto"/>
            <w:vAlign w:val="center"/>
          </w:tcPr>
          <w:p w14:paraId="3B700267" w14:textId="57A44B06" w:rsidR="008B033C" w:rsidRPr="00684B65" w:rsidRDefault="008B033C" w:rsidP="00976360">
            <w:pPr>
              <w:pStyle w:val="Bntext"/>
              <w:jc w:val="center"/>
            </w:pPr>
            <w:r w:rsidRPr="00684B65">
              <w:t>D.01_3.8.1</w:t>
            </w:r>
          </w:p>
        </w:tc>
      </w:tr>
      <w:tr w:rsidR="008B033C" w:rsidRPr="00684B65" w14:paraId="5E701B87" w14:textId="77777777" w:rsidTr="00DA3001">
        <w:trPr>
          <w:cantSplit/>
        </w:trPr>
        <w:tc>
          <w:tcPr>
            <w:tcW w:w="1106" w:type="dxa"/>
            <w:shd w:val="clear" w:color="auto" w:fill="auto"/>
          </w:tcPr>
          <w:p w14:paraId="3AB8389D" w14:textId="51B96AB0" w:rsidR="008B033C" w:rsidRPr="00684B65" w:rsidRDefault="008B033C" w:rsidP="003B79B4">
            <w:pPr>
              <w:pStyle w:val="Bntext"/>
              <w:jc w:val="center"/>
            </w:pPr>
            <w:r w:rsidRPr="00684B65">
              <w:lastRenderedPageBreak/>
              <w:t>4/B</w:t>
            </w:r>
          </w:p>
        </w:tc>
        <w:tc>
          <w:tcPr>
            <w:tcW w:w="4850" w:type="dxa"/>
            <w:shd w:val="clear" w:color="auto" w:fill="auto"/>
          </w:tcPr>
          <w:p w14:paraId="13482575" w14:textId="7B148703" w:rsidR="008B033C" w:rsidRPr="00684B65" w:rsidRDefault="008B033C" w:rsidP="009B234E">
            <w:pPr>
              <w:pStyle w:val="Bntext"/>
            </w:pPr>
            <w:r w:rsidRPr="00684B65">
              <w:t xml:space="preserve">Betonová prefabrikovaná římsa jednostranná. Půdorysně </w:t>
            </w:r>
            <w:r w:rsidR="00405985" w:rsidRPr="00684B65">
              <w:t>o</w:t>
            </w:r>
            <w:r w:rsidR="00B23D26" w:rsidRPr="00684B65">
              <w:t>bdélníkového</w:t>
            </w:r>
            <w:r w:rsidRPr="00684B65">
              <w:t xml:space="preserve"> tvaru s</w:t>
            </w:r>
            <w:r w:rsidR="00C6232F" w:rsidRPr="00684B65">
              <w:t> </w:t>
            </w:r>
            <w:r w:rsidRPr="00684B65">
              <w:t>příčným sklonem 2% na horním líci. Okapový nos.</w:t>
            </w:r>
          </w:p>
          <w:p w14:paraId="11DD0770" w14:textId="77777777" w:rsidR="00FC375B" w:rsidRPr="00684B65" w:rsidRDefault="00FC375B" w:rsidP="00FC375B">
            <w:pPr>
              <w:pStyle w:val="Bntext"/>
            </w:pPr>
            <w:r w:rsidRPr="00684B65">
              <w:t>Požadavky na beton viz. kapitolu 2.5 TZ.</w:t>
            </w:r>
          </w:p>
          <w:p w14:paraId="4CAB9FFE" w14:textId="4A924952" w:rsidR="00EC7291" w:rsidRPr="00684B65" w:rsidRDefault="00EC7291" w:rsidP="00FC375B">
            <w:pPr>
              <w:pStyle w:val="Bntext"/>
            </w:pPr>
            <w:r w:rsidRPr="00684B65">
              <w:t>Dilatační spáry v prostoru říms budou provedeny tak, aby byla zachována jejich funkce v celé ploše DS. Tzn. požadavky na rovinnost povrchu specifikované v TP budou uplatněny i při osazení prefabrikátů římsy zdi - v rovině DS.</w:t>
            </w:r>
          </w:p>
          <w:p w14:paraId="4860A52B" w14:textId="48FABB67" w:rsidR="008B033C" w:rsidRPr="00684B65" w:rsidRDefault="008B033C" w:rsidP="00A2562F">
            <w:pPr>
              <w:pStyle w:val="Bntext"/>
            </w:pPr>
            <w:r w:rsidRPr="00684B65">
              <w:t>Specifikace viz. D.01_3.8.1</w:t>
            </w:r>
          </w:p>
        </w:tc>
        <w:tc>
          <w:tcPr>
            <w:tcW w:w="1125" w:type="dxa"/>
            <w:shd w:val="clear" w:color="auto" w:fill="auto"/>
            <w:vAlign w:val="center"/>
          </w:tcPr>
          <w:p w14:paraId="3EAD3D0F" w14:textId="4809350E" w:rsidR="008B033C" w:rsidRPr="00684B65" w:rsidRDefault="008B033C" w:rsidP="003B79B4">
            <w:pPr>
              <w:pStyle w:val="Bntext"/>
              <w:jc w:val="center"/>
            </w:pPr>
            <w:r w:rsidRPr="00684B65">
              <w:t>13</w:t>
            </w:r>
            <w:r w:rsidR="00A2562F" w:rsidRPr="00684B65">
              <w:t> ks</w:t>
            </w:r>
          </w:p>
        </w:tc>
        <w:tc>
          <w:tcPr>
            <w:tcW w:w="1395" w:type="dxa"/>
            <w:shd w:val="clear" w:color="auto" w:fill="auto"/>
            <w:vAlign w:val="center"/>
          </w:tcPr>
          <w:p w14:paraId="170C4B82" w14:textId="3663884B" w:rsidR="008B033C" w:rsidRPr="00684B65" w:rsidRDefault="008B033C" w:rsidP="008B033C">
            <w:pPr>
              <w:pStyle w:val="Bntext"/>
              <w:jc w:val="center"/>
            </w:pPr>
            <w:r w:rsidRPr="00684B65">
              <w:t>Blok 35až blok 39</w:t>
            </w:r>
          </w:p>
        </w:tc>
        <w:tc>
          <w:tcPr>
            <w:tcW w:w="1247" w:type="dxa"/>
            <w:shd w:val="clear" w:color="auto" w:fill="auto"/>
            <w:vAlign w:val="center"/>
          </w:tcPr>
          <w:p w14:paraId="4DB972A6" w14:textId="20F23BA8" w:rsidR="008B033C" w:rsidRPr="00684B65" w:rsidRDefault="008B033C" w:rsidP="00976360">
            <w:pPr>
              <w:pStyle w:val="Bntext"/>
              <w:jc w:val="center"/>
            </w:pPr>
            <w:r w:rsidRPr="00684B65">
              <w:t>D.01_3.8.1</w:t>
            </w:r>
          </w:p>
        </w:tc>
      </w:tr>
      <w:tr w:rsidR="008B033C" w:rsidRPr="00684B65" w14:paraId="5733B175" w14:textId="77777777" w:rsidTr="00DA3001">
        <w:trPr>
          <w:cantSplit/>
        </w:trPr>
        <w:tc>
          <w:tcPr>
            <w:tcW w:w="1106" w:type="dxa"/>
            <w:shd w:val="clear" w:color="auto" w:fill="auto"/>
          </w:tcPr>
          <w:p w14:paraId="758F5B81" w14:textId="752BAF44" w:rsidR="008B033C" w:rsidRPr="00684B65" w:rsidRDefault="008B033C" w:rsidP="003B79B4">
            <w:pPr>
              <w:pStyle w:val="Bntext"/>
              <w:jc w:val="center"/>
            </w:pPr>
            <w:r w:rsidRPr="00684B65">
              <w:t>5/B</w:t>
            </w:r>
          </w:p>
        </w:tc>
        <w:tc>
          <w:tcPr>
            <w:tcW w:w="4850" w:type="dxa"/>
            <w:shd w:val="clear" w:color="auto" w:fill="auto"/>
          </w:tcPr>
          <w:p w14:paraId="0F0A9E4A" w14:textId="57B1A63F" w:rsidR="00A2562F" w:rsidRPr="00684B65" w:rsidRDefault="00A2562F" w:rsidP="00A2562F">
            <w:pPr>
              <w:pStyle w:val="Bntext"/>
            </w:pPr>
            <w:r w:rsidRPr="00684B65">
              <w:t>Betonová prefabrikovaná římsa oboustranná – atypická. Okapové nosy.</w:t>
            </w:r>
          </w:p>
          <w:p w14:paraId="42AA4AA5" w14:textId="77777777" w:rsidR="00FC375B" w:rsidRPr="00684B65" w:rsidRDefault="00FC375B" w:rsidP="00FC375B">
            <w:pPr>
              <w:pStyle w:val="Bntext"/>
            </w:pPr>
            <w:r w:rsidRPr="00684B65">
              <w:t>Požadavky na beton viz. kapitolu 2.5 TZ.</w:t>
            </w:r>
          </w:p>
          <w:p w14:paraId="6913B464" w14:textId="4DCD7E94" w:rsidR="00EC7291" w:rsidRPr="00684B65" w:rsidRDefault="00EC7291" w:rsidP="00FC375B">
            <w:pPr>
              <w:pStyle w:val="Bntext"/>
            </w:pPr>
            <w:r w:rsidRPr="00684B65">
              <w:t>Dilatační spáry v prostoru říms budou provedeny tak, aby byla zachována jejich funkce v celé ploše DS. Tzn. požadavky na rovinnost povrchu specifikované v TP budou uplatněny i při osazení prefabrikátů římsy zdi - v rovině DS.</w:t>
            </w:r>
          </w:p>
          <w:p w14:paraId="17B6596E" w14:textId="2ADAA25E" w:rsidR="008B033C" w:rsidRPr="00684B65" w:rsidRDefault="00A2562F" w:rsidP="00A2562F">
            <w:pPr>
              <w:pStyle w:val="Bntext"/>
            </w:pPr>
            <w:r w:rsidRPr="00684B65">
              <w:t>Specifikace viz. D.01_3.8.1</w:t>
            </w:r>
          </w:p>
        </w:tc>
        <w:tc>
          <w:tcPr>
            <w:tcW w:w="1125" w:type="dxa"/>
            <w:shd w:val="clear" w:color="auto" w:fill="auto"/>
            <w:vAlign w:val="center"/>
          </w:tcPr>
          <w:p w14:paraId="47081A27" w14:textId="77777777" w:rsidR="008B033C" w:rsidRPr="00684B65" w:rsidRDefault="00A2562F" w:rsidP="00A2562F">
            <w:pPr>
              <w:pStyle w:val="Bntext"/>
              <w:jc w:val="center"/>
            </w:pPr>
            <w:r w:rsidRPr="00684B65">
              <w:t>2 ks</w:t>
            </w:r>
          </w:p>
          <w:p w14:paraId="1CE02DC0" w14:textId="77777777" w:rsidR="00A2562F" w:rsidRPr="00684B65" w:rsidRDefault="00A2562F" w:rsidP="00A2562F">
            <w:pPr>
              <w:pStyle w:val="Bntext"/>
              <w:jc w:val="center"/>
              <w:rPr>
                <w:u w:val="single"/>
              </w:rPr>
            </w:pPr>
            <w:r w:rsidRPr="00684B65">
              <w:rPr>
                <w:u w:val="single"/>
              </w:rPr>
              <w:t>1 ks</w:t>
            </w:r>
          </w:p>
          <w:p w14:paraId="49918449" w14:textId="751639FF" w:rsidR="00A2562F" w:rsidRPr="00684B65" w:rsidRDefault="00A2562F" w:rsidP="00A2562F">
            <w:pPr>
              <w:pStyle w:val="Bntext"/>
              <w:jc w:val="center"/>
            </w:pPr>
            <w:r w:rsidRPr="00684B65">
              <w:t>3 ks</w:t>
            </w:r>
          </w:p>
        </w:tc>
        <w:tc>
          <w:tcPr>
            <w:tcW w:w="1395" w:type="dxa"/>
            <w:shd w:val="clear" w:color="auto" w:fill="auto"/>
            <w:vAlign w:val="center"/>
          </w:tcPr>
          <w:p w14:paraId="005692F0" w14:textId="77777777" w:rsidR="008B033C" w:rsidRPr="00684B65" w:rsidRDefault="00A2562F" w:rsidP="008B033C">
            <w:pPr>
              <w:pStyle w:val="Bntext"/>
              <w:jc w:val="center"/>
            </w:pPr>
            <w:r w:rsidRPr="00684B65">
              <w:t>Blok 31</w:t>
            </w:r>
          </w:p>
          <w:p w14:paraId="509EF1C2" w14:textId="77777777" w:rsidR="00A2562F" w:rsidRPr="00684B65" w:rsidRDefault="00A2562F" w:rsidP="008B033C">
            <w:pPr>
              <w:pStyle w:val="Bntext"/>
              <w:jc w:val="center"/>
            </w:pPr>
            <w:r w:rsidRPr="00684B65">
              <w:t>Blok 35</w:t>
            </w:r>
          </w:p>
          <w:p w14:paraId="6E8CCE9E" w14:textId="0A5880EC" w:rsidR="00A2562F" w:rsidRPr="00684B65" w:rsidRDefault="00A2562F" w:rsidP="008B033C">
            <w:pPr>
              <w:pStyle w:val="Bntext"/>
              <w:jc w:val="center"/>
            </w:pPr>
          </w:p>
        </w:tc>
        <w:tc>
          <w:tcPr>
            <w:tcW w:w="1247" w:type="dxa"/>
            <w:shd w:val="clear" w:color="auto" w:fill="auto"/>
            <w:vAlign w:val="center"/>
          </w:tcPr>
          <w:p w14:paraId="422EE505" w14:textId="77777777" w:rsidR="007A2F41" w:rsidRPr="00684B65" w:rsidRDefault="007A2F41" w:rsidP="003B79B4">
            <w:pPr>
              <w:pStyle w:val="Bntext"/>
              <w:jc w:val="center"/>
            </w:pPr>
            <w:r w:rsidRPr="00684B65">
              <w:t>D.01_3.8.1</w:t>
            </w:r>
          </w:p>
          <w:p w14:paraId="633F7141" w14:textId="77777777" w:rsidR="008B033C" w:rsidRPr="00684B65" w:rsidRDefault="007A2F41" w:rsidP="003B79B4">
            <w:pPr>
              <w:pStyle w:val="Bntext"/>
              <w:jc w:val="center"/>
            </w:pPr>
            <w:r w:rsidRPr="00684B65">
              <w:t>D.01_3.8.1</w:t>
            </w:r>
          </w:p>
          <w:p w14:paraId="2ADF6508" w14:textId="1C14C111" w:rsidR="007A2F41" w:rsidRPr="00684B65" w:rsidRDefault="007A2F41" w:rsidP="003B79B4">
            <w:pPr>
              <w:pStyle w:val="Bntext"/>
              <w:jc w:val="center"/>
            </w:pPr>
          </w:p>
        </w:tc>
      </w:tr>
      <w:tr w:rsidR="00A2562F" w:rsidRPr="00684B65" w14:paraId="27EC6BBE" w14:textId="77777777" w:rsidTr="00DA3001">
        <w:trPr>
          <w:cantSplit/>
        </w:trPr>
        <w:tc>
          <w:tcPr>
            <w:tcW w:w="1106" w:type="dxa"/>
            <w:shd w:val="clear" w:color="auto" w:fill="auto"/>
          </w:tcPr>
          <w:p w14:paraId="3DC704BE" w14:textId="714D1334" w:rsidR="00A2562F" w:rsidRPr="00684B65" w:rsidRDefault="00A2562F" w:rsidP="003B79B4">
            <w:pPr>
              <w:pStyle w:val="Bntext"/>
              <w:jc w:val="center"/>
            </w:pPr>
            <w:r w:rsidRPr="00684B65">
              <w:t>6/B</w:t>
            </w:r>
          </w:p>
        </w:tc>
        <w:tc>
          <w:tcPr>
            <w:tcW w:w="4850" w:type="dxa"/>
            <w:shd w:val="clear" w:color="auto" w:fill="auto"/>
          </w:tcPr>
          <w:p w14:paraId="7FDCD681" w14:textId="33C67650" w:rsidR="00A2562F" w:rsidRPr="00684B65" w:rsidRDefault="00A2562F" w:rsidP="009B234E">
            <w:pPr>
              <w:pStyle w:val="Bntext"/>
            </w:pPr>
            <w:r w:rsidRPr="00684B65">
              <w:t>Betonová prefabrikovaná římsa jednostranná – atypická. Okapový nos.</w:t>
            </w:r>
          </w:p>
          <w:p w14:paraId="53609B29" w14:textId="77777777" w:rsidR="00FC375B" w:rsidRPr="00684B65" w:rsidRDefault="00FC375B" w:rsidP="00FC375B">
            <w:pPr>
              <w:pStyle w:val="Bntext"/>
            </w:pPr>
            <w:r w:rsidRPr="00684B65">
              <w:t>Požadavky na beton viz. kapitolu 2.5 TZ.</w:t>
            </w:r>
          </w:p>
          <w:p w14:paraId="5F7DD625" w14:textId="2F000ED2" w:rsidR="00EC7291" w:rsidRPr="00684B65" w:rsidRDefault="00EC7291" w:rsidP="00FC375B">
            <w:pPr>
              <w:pStyle w:val="Bntext"/>
            </w:pPr>
            <w:r w:rsidRPr="00684B65">
              <w:t>Dilatační spáry v prostoru říms budou provedeny tak, aby byla zachována jejich funkce v celé ploše DS. Tzn. požadavky na rovinnost povrchu specifikované v TP budou uplatněny i při osazení prefabrikátů římsy zdi - v rovině DS.</w:t>
            </w:r>
          </w:p>
          <w:p w14:paraId="170DCBA9" w14:textId="34A4A1A9" w:rsidR="00A2562F" w:rsidRPr="00684B65" w:rsidRDefault="00A2562F" w:rsidP="00A2562F">
            <w:pPr>
              <w:pStyle w:val="Bntext"/>
            </w:pPr>
            <w:r w:rsidRPr="00684B65">
              <w:t>Specifikace viz. D.01_3.8.1</w:t>
            </w:r>
          </w:p>
        </w:tc>
        <w:tc>
          <w:tcPr>
            <w:tcW w:w="1125" w:type="dxa"/>
            <w:shd w:val="clear" w:color="auto" w:fill="auto"/>
            <w:vAlign w:val="center"/>
          </w:tcPr>
          <w:p w14:paraId="074AD5AF" w14:textId="3AAECDF5" w:rsidR="00A2562F" w:rsidRPr="00684B65" w:rsidRDefault="00A2562F" w:rsidP="00A2562F">
            <w:pPr>
              <w:pStyle w:val="Bntext"/>
              <w:jc w:val="center"/>
            </w:pPr>
            <w:r w:rsidRPr="00684B65">
              <w:t>1 ks</w:t>
            </w:r>
          </w:p>
        </w:tc>
        <w:tc>
          <w:tcPr>
            <w:tcW w:w="1395" w:type="dxa"/>
            <w:shd w:val="clear" w:color="auto" w:fill="auto"/>
            <w:vAlign w:val="center"/>
          </w:tcPr>
          <w:p w14:paraId="5CF45265" w14:textId="55F43363" w:rsidR="00A2562F" w:rsidRPr="00684B65" w:rsidRDefault="00A2562F" w:rsidP="00A2562F">
            <w:pPr>
              <w:pStyle w:val="Bntext"/>
              <w:jc w:val="center"/>
            </w:pPr>
            <w:r w:rsidRPr="00684B65">
              <w:t>Blok 35</w:t>
            </w:r>
          </w:p>
        </w:tc>
        <w:tc>
          <w:tcPr>
            <w:tcW w:w="1247" w:type="dxa"/>
            <w:shd w:val="clear" w:color="auto" w:fill="auto"/>
            <w:vAlign w:val="center"/>
          </w:tcPr>
          <w:p w14:paraId="2409D2E5" w14:textId="67FE0255" w:rsidR="00A2562F" w:rsidRPr="00684B65" w:rsidRDefault="00A2562F" w:rsidP="003B79B4">
            <w:pPr>
              <w:pStyle w:val="Bntext"/>
              <w:jc w:val="center"/>
            </w:pPr>
            <w:r w:rsidRPr="00684B65">
              <w:t>D.01_3.8.1</w:t>
            </w:r>
          </w:p>
        </w:tc>
      </w:tr>
      <w:tr w:rsidR="006C5EA2" w:rsidRPr="00684B65" w14:paraId="729C01C3" w14:textId="77777777" w:rsidTr="00DA3001">
        <w:trPr>
          <w:cantSplit/>
        </w:trPr>
        <w:tc>
          <w:tcPr>
            <w:tcW w:w="1106" w:type="dxa"/>
            <w:shd w:val="clear" w:color="auto" w:fill="auto"/>
          </w:tcPr>
          <w:p w14:paraId="45DCACAF" w14:textId="53142E80" w:rsidR="006C5EA2" w:rsidRPr="00684B65" w:rsidRDefault="006C5EA2" w:rsidP="001E6BFA">
            <w:pPr>
              <w:pStyle w:val="Bntext"/>
              <w:jc w:val="center"/>
            </w:pPr>
            <w:r w:rsidRPr="00684B65">
              <w:t>7/B</w:t>
            </w:r>
          </w:p>
        </w:tc>
        <w:tc>
          <w:tcPr>
            <w:tcW w:w="4850" w:type="dxa"/>
            <w:shd w:val="clear" w:color="auto" w:fill="auto"/>
          </w:tcPr>
          <w:p w14:paraId="3FC7B3FB" w14:textId="6B50897C" w:rsidR="00203920" w:rsidRPr="00684B65" w:rsidRDefault="006C5EA2" w:rsidP="0013235E">
            <w:r w:rsidRPr="00684B65">
              <w:t>Betonová trouba DN 200, délka 1,0</w:t>
            </w:r>
            <w:r w:rsidR="00081B73" w:rsidRPr="00684B65">
              <w:t> </w:t>
            </w:r>
            <w:r w:rsidRPr="00684B65">
              <w:t xml:space="preserve">m. Zámek potrubí se v místě napojení na stávající potrubí seřízne (spoj na tupo). Vnější líc se seřízne dle detailu 2B přílohy </w:t>
            </w:r>
            <w:r w:rsidR="00081B73" w:rsidRPr="00684B65">
              <w:t>D</w:t>
            </w:r>
            <w:r w:rsidRPr="00684B65">
              <w:t>.01_3.9</w:t>
            </w:r>
            <w:r w:rsidR="00203920" w:rsidRPr="00684B65">
              <w:t>.</w:t>
            </w:r>
          </w:p>
          <w:p w14:paraId="3DD988D2" w14:textId="6E2777C0" w:rsidR="006C5EA2" w:rsidRPr="00684B65" w:rsidRDefault="006C5EA2" w:rsidP="00187F4B">
            <w:r w:rsidRPr="00684B65">
              <w:t>km 1,020</w:t>
            </w:r>
          </w:p>
        </w:tc>
        <w:tc>
          <w:tcPr>
            <w:tcW w:w="1125" w:type="dxa"/>
            <w:shd w:val="clear" w:color="auto" w:fill="auto"/>
            <w:vAlign w:val="center"/>
          </w:tcPr>
          <w:p w14:paraId="5D62B28F" w14:textId="546388A9" w:rsidR="006C5EA2" w:rsidRPr="00684B65" w:rsidRDefault="00203920" w:rsidP="001E6BFA">
            <w:pPr>
              <w:pStyle w:val="Bntext"/>
              <w:jc w:val="center"/>
            </w:pPr>
            <w:r w:rsidRPr="00684B65">
              <w:t>3</w:t>
            </w:r>
            <w:r w:rsidR="006C5EA2" w:rsidRPr="00684B65">
              <w:t xml:space="preserve"> ks</w:t>
            </w:r>
          </w:p>
        </w:tc>
        <w:tc>
          <w:tcPr>
            <w:tcW w:w="1395" w:type="dxa"/>
            <w:shd w:val="clear" w:color="auto" w:fill="auto"/>
            <w:vAlign w:val="center"/>
          </w:tcPr>
          <w:p w14:paraId="2E6902B9" w14:textId="07A9F42B" w:rsidR="006C5EA2" w:rsidRPr="00684B65" w:rsidRDefault="006C5EA2" w:rsidP="00EA44F7">
            <w:pPr>
              <w:pStyle w:val="Bntext"/>
              <w:jc w:val="center"/>
            </w:pPr>
            <w:r w:rsidRPr="00684B65">
              <w:t>Betonová výust</w:t>
            </w:r>
          </w:p>
        </w:tc>
        <w:tc>
          <w:tcPr>
            <w:tcW w:w="1247" w:type="dxa"/>
            <w:shd w:val="clear" w:color="auto" w:fill="auto"/>
            <w:vAlign w:val="center"/>
          </w:tcPr>
          <w:p w14:paraId="1C4954B6" w14:textId="77777777" w:rsidR="006C5EA2" w:rsidRPr="00684B65" w:rsidRDefault="006C5EA2" w:rsidP="001E6BFA">
            <w:pPr>
              <w:pStyle w:val="Bntext"/>
              <w:jc w:val="center"/>
              <w:rPr>
                <w:rFonts w:cs="Arial"/>
                <w:color w:val="000000"/>
                <w:szCs w:val="20"/>
              </w:rPr>
            </w:pPr>
            <w:r w:rsidRPr="00684B65">
              <w:rPr>
                <w:rFonts w:cs="Arial"/>
                <w:color w:val="000000"/>
                <w:szCs w:val="20"/>
              </w:rPr>
              <w:t>D.01_3.1.2</w:t>
            </w:r>
          </w:p>
          <w:p w14:paraId="6C5B6035" w14:textId="77777777" w:rsidR="006C5EA2" w:rsidRPr="00684B65" w:rsidRDefault="006C5EA2" w:rsidP="001E6BFA">
            <w:pPr>
              <w:pStyle w:val="Bntext"/>
              <w:jc w:val="center"/>
              <w:rPr>
                <w:rFonts w:cs="Arial"/>
                <w:color w:val="000000"/>
                <w:szCs w:val="20"/>
              </w:rPr>
            </w:pPr>
            <w:r w:rsidRPr="00684B65">
              <w:rPr>
                <w:rFonts w:cs="Arial"/>
                <w:color w:val="000000"/>
                <w:szCs w:val="20"/>
              </w:rPr>
              <w:t>D.01_3.2.2</w:t>
            </w:r>
          </w:p>
          <w:p w14:paraId="0D9A46D5" w14:textId="0886C1CD" w:rsidR="006C5EA2" w:rsidRPr="00684B65" w:rsidRDefault="006C5EA2" w:rsidP="001E6BFA">
            <w:pPr>
              <w:pStyle w:val="Bntext"/>
              <w:jc w:val="center"/>
            </w:pPr>
            <w:r w:rsidRPr="00684B65">
              <w:t>D.01_3.9</w:t>
            </w:r>
          </w:p>
        </w:tc>
      </w:tr>
      <w:tr w:rsidR="006C5EA2" w:rsidRPr="00684B65" w14:paraId="1F12633F" w14:textId="77777777" w:rsidTr="00DA3001">
        <w:trPr>
          <w:cantSplit/>
        </w:trPr>
        <w:tc>
          <w:tcPr>
            <w:tcW w:w="1106" w:type="dxa"/>
            <w:shd w:val="clear" w:color="auto" w:fill="auto"/>
          </w:tcPr>
          <w:p w14:paraId="201288F2" w14:textId="1F7632D1" w:rsidR="006C5EA2" w:rsidRPr="00684B65" w:rsidRDefault="006C5EA2" w:rsidP="001E6BFA">
            <w:pPr>
              <w:pStyle w:val="Bntext"/>
              <w:jc w:val="center"/>
            </w:pPr>
            <w:r w:rsidRPr="00684B65">
              <w:t>8/B</w:t>
            </w:r>
          </w:p>
        </w:tc>
        <w:tc>
          <w:tcPr>
            <w:tcW w:w="4850" w:type="dxa"/>
            <w:shd w:val="clear" w:color="auto" w:fill="auto"/>
          </w:tcPr>
          <w:p w14:paraId="13513AF6" w14:textId="5AB5E9B3" w:rsidR="006C5EA2" w:rsidRPr="00684B65" w:rsidRDefault="006C5EA2" w:rsidP="0013235E">
            <w:r w:rsidRPr="00684B65">
              <w:t xml:space="preserve">Betonová trouba DN 300, délka </w:t>
            </w:r>
            <w:r w:rsidR="00B56A1D" w:rsidRPr="00684B65">
              <w:t>1,2</w:t>
            </w:r>
            <w:r w:rsidRPr="00684B65">
              <w:t xml:space="preserve">5 m. Zámek potrubí se v místě napojení na stávající potrubí seřízne (spoj na tupo). Vnější líc se seřízne dle detailu 2B přílohy </w:t>
            </w:r>
            <w:r w:rsidR="00081B73" w:rsidRPr="00684B65">
              <w:t>D</w:t>
            </w:r>
            <w:r w:rsidRPr="00684B65">
              <w:t>.01_3.9.</w:t>
            </w:r>
          </w:p>
          <w:p w14:paraId="021C7ECA" w14:textId="2E4FB92C" w:rsidR="006C5EA2" w:rsidRPr="00684B65" w:rsidRDefault="006C5EA2" w:rsidP="00EA44F7">
            <w:r w:rsidRPr="00684B65">
              <w:t>km 1,044, 1,092, 1,134, 1,157</w:t>
            </w:r>
          </w:p>
        </w:tc>
        <w:tc>
          <w:tcPr>
            <w:tcW w:w="1125" w:type="dxa"/>
            <w:shd w:val="clear" w:color="auto" w:fill="auto"/>
            <w:vAlign w:val="center"/>
          </w:tcPr>
          <w:p w14:paraId="1A38BAD1" w14:textId="49EB5586" w:rsidR="006C5EA2" w:rsidRPr="00684B65" w:rsidRDefault="00A170C4" w:rsidP="001E6BFA">
            <w:pPr>
              <w:pStyle w:val="Bntext"/>
              <w:jc w:val="center"/>
            </w:pPr>
            <w:r w:rsidRPr="00684B65">
              <w:t>12</w:t>
            </w:r>
            <w:r w:rsidR="006C5EA2" w:rsidRPr="00684B65">
              <w:t xml:space="preserve"> ks</w:t>
            </w:r>
          </w:p>
        </w:tc>
        <w:tc>
          <w:tcPr>
            <w:tcW w:w="1395" w:type="dxa"/>
            <w:shd w:val="clear" w:color="auto" w:fill="auto"/>
            <w:vAlign w:val="center"/>
          </w:tcPr>
          <w:p w14:paraId="0D639695" w14:textId="77D165B6" w:rsidR="006C5EA2" w:rsidRPr="00684B65" w:rsidRDefault="006C5EA2" w:rsidP="001E6BFA">
            <w:pPr>
              <w:pStyle w:val="Bntext"/>
              <w:jc w:val="center"/>
            </w:pPr>
            <w:r w:rsidRPr="00684B65">
              <w:t>Betonová výust</w:t>
            </w:r>
          </w:p>
        </w:tc>
        <w:tc>
          <w:tcPr>
            <w:tcW w:w="1247" w:type="dxa"/>
            <w:shd w:val="clear" w:color="auto" w:fill="auto"/>
            <w:vAlign w:val="center"/>
          </w:tcPr>
          <w:p w14:paraId="537BB5D6" w14:textId="77777777" w:rsidR="006C5EA2" w:rsidRPr="00684B65" w:rsidRDefault="006C5EA2" w:rsidP="001E6BFA">
            <w:pPr>
              <w:pStyle w:val="Bntext"/>
              <w:jc w:val="center"/>
              <w:rPr>
                <w:rFonts w:cs="Arial"/>
                <w:color w:val="000000"/>
                <w:szCs w:val="20"/>
              </w:rPr>
            </w:pPr>
            <w:r w:rsidRPr="00684B65">
              <w:rPr>
                <w:rFonts w:cs="Arial"/>
                <w:color w:val="000000"/>
                <w:szCs w:val="20"/>
              </w:rPr>
              <w:t>D.01_3.1.1</w:t>
            </w:r>
          </w:p>
          <w:p w14:paraId="14C77763" w14:textId="77777777" w:rsidR="006C5EA2" w:rsidRPr="00684B65" w:rsidRDefault="006C5EA2" w:rsidP="001E6BFA">
            <w:pPr>
              <w:pStyle w:val="Bntext"/>
              <w:jc w:val="center"/>
              <w:rPr>
                <w:rFonts w:cs="Arial"/>
                <w:color w:val="000000"/>
                <w:szCs w:val="20"/>
              </w:rPr>
            </w:pPr>
            <w:r w:rsidRPr="00684B65">
              <w:rPr>
                <w:rFonts w:cs="Arial"/>
                <w:color w:val="000000"/>
                <w:szCs w:val="20"/>
              </w:rPr>
              <w:t>D.01_3.2.1</w:t>
            </w:r>
          </w:p>
          <w:p w14:paraId="40949484" w14:textId="6581C504" w:rsidR="006C5EA2" w:rsidRPr="00684B65" w:rsidRDefault="006C5EA2" w:rsidP="001E6BFA">
            <w:pPr>
              <w:pStyle w:val="Bntext"/>
              <w:jc w:val="center"/>
              <w:rPr>
                <w:rFonts w:cs="Arial"/>
                <w:color w:val="000000"/>
                <w:szCs w:val="20"/>
              </w:rPr>
            </w:pPr>
            <w:r w:rsidRPr="00684B65">
              <w:t>D.01_3.9</w:t>
            </w:r>
          </w:p>
        </w:tc>
      </w:tr>
      <w:tr w:rsidR="006C5EA2" w:rsidRPr="00684B65" w14:paraId="1F1C6D75" w14:textId="77777777" w:rsidTr="00DA3001">
        <w:trPr>
          <w:cantSplit/>
        </w:trPr>
        <w:tc>
          <w:tcPr>
            <w:tcW w:w="1106" w:type="dxa"/>
            <w:shd w:val="clear" w:color="auto" w:fill="auto"/>
          </w:tcPr>
          <w:p w14:paraId="0FF1DE96" w14:textId="18D76A5C" w:rsidR="006C5EA2" w:rsidRPr="00684B65" w:rsidRDefault="006C5EA2" w:rsidP="001E6BFA">
            <w:pPr>
              <w:pStyle w:val="Bntext"/>
              <w:jc w:val="center"/>
            </w:pPr>
            <w:r w:rsidRPr="00684B65">
              <w:t>9/B</w:t>
            </w:r>
          </w:p>
        </w:tc>
        <w:tc>
          <w:tcPr>
            <w:tcW w:w="4850" w:type="dxa"/>
            <w:shd w:val="clear" w:color="auto" w:fill="auto"/>
          </w:tcPr>
          <w:p w14:paraId="12B423E3" w14:textId="0A7963EF" w:rsidR="006C5EA2" w:rsidRPr="00684B65" w:rsidRDefault="006C5EA2" w:rsidP="0013235E">
            <w:r w:rsidRPr="00684B65">
              <w:t xml:space="preserve">Betonová trouba DN 400, délka 2,5 m. Zámek potrubí se v místě napojení na stávající potrubí seřízne (spoj na tupo). Vnější líc se seřízne dle detailu 2B přílohy </w:t>
            </w:r>
            <w:r w:rsidR="00081B73" w:rsidRPr="00684B65">
              <w:t>D</w:t>
            </w:r>
            <w:r w:rsidRPr="00684B65">
              <w:t>.01_3.9.</w:t>
            </w:r>
          </w:p>
          <w:p w14:paraId="4CF4D6AA" w14:textId="23D1863F" w:rsidR="006C5EA2" w:rsidRPr="00684B65" w:rsidRDefault="006C5EA2" w:rsidP="00187F4B">
            <w:r w:rsidRPr="00684B65">
              <w:t>km 1,168</w:t>
            </w:r>
          </w:p>
        </w:tc>
        <w:tc>
          <w:tcPr>
            <w:tcW w:w="1125" w:type="dxa"/>
            <w:shd w:val="clear" w:color="auto" w:fill="auto"/>
            <w:vAlign w:val="center"/>
          </w:tcPr>
          <w:p w14:paraId="67DC1E1C" w14:textId="3817DD01" w:rsidR="006C5EA2" w:rsidRPr="00684B65" w:rsidRDefault="006C5EA2" w:rsidP="001E6BFA">
            <w:pPr>
              <w:pStyle w:val="Bntext"/>
              <w:jc w:val="center"/>
            </w:pPr>
            <w:r w:rsidRPr="00684B65">
              <w:t>1 ks</w:t>
            </w:r>
          </w:p>
        </w:tc>
        <w:tc>
          <w:tcPr>
            <w:tcW w:w="1395" w:type="dxa"/>
            <w:shd w:val="clear" w:color="auto" w:fill="auto"/>
            <w:vAlign w:val="center"/>
          </w:tcPr>
          <w:p w14:paraId="027BF6A9" w14:textId="3737F84B" w:rsidR="006C5EA2" w:rsidRPr="00684B65" w:rsidRDefault="006C5EA2" w:rsidP="001E6BFA">
            <w:pPr>
              <w:pStyle w:val="Bntext"/>
              <w:jc w:val="center"/>
            </w:pPr>
            <w:r w:rsidRPr="00684B65">
              <w:t>Betonová výust</w:t>
            </w:r>
          </w:p>
        </w:tc>
        <w:tc>
          <w:tcPr>
            <w:tcW w:w="1247" w:type="dxa"/>
            <w:shd w:val="clear" w:color="auto" w:fill="auto"/>
            <w:vAlign w:val="center"/>
          </w:tcPr>
          <w:p w14:paraId="2582F169" w14:textId="77777777" w:rsidR="006C5EA2" w:rsidRPr="00684B65" w:rsidRDefault="006C5EA2" w:rsidP="00EA44F7">
            <w:pPr>
              <w:pStyle w:val="Bntext"/>
              <w:jc w:val="center"/>
              <w:rPr>
                <w:rFonts w:cs="Arial"/>
                <w:color w:val="000000"/>
                <w:szCs w:val="20"/>
              </w:rPr>
            </w:pPr>
            <w:r w:rsidRPr="00684B65">
              <w:rPr>
                <w:rFonts w:cs="Arial"/>
                <w:color w:val="000000"/>
                <w:szCs w:val="20"/>
              </w:rPr>
              <w:t>D.01_3.1.2</w:t>
            </w:r>
          </w:p>
          <w:p w14:paraId="2B740FA7" w14:textId="77777777" w:rsidR="006C5EA2" w:rsidRPr="00684B65" w:rsidRDefault="006C5EA2" w:rsidP="00EA44F7">
            <w:pPr>
              <w:pStyle w:val="Bntext"/>
              <w:jc w:val="center"/>
              <w:rPr>
                <w:rFonts w:cs="Arial"/>
                <w:color w:val="000000"/>
                <w:szCs w:val="20"/>
              </w:rPr>
            </w:pPr>
            <w:r w:rsidRPr="00684B65">
              <w:rPr>
                <w:rFonts w:cs="Arial"/>
                <w:color w:val="000000"/>
                <w:szCs w:val="20"/>
              </w:rPr>
              <w:t>D.01_3.2.2</w:t>
            </w:r>
          </w:p>
          <w:p w14:paraId="68B266BE" w14:textId="1E895096" w:rsidR="006C5EA2" w:rsidRPr="00684B65" w:rsidRDefault="006C5EA2" w:rsidP="00EA44F7">
            <w:pPr>
              <w:pStyle w:val="Bntext"/>
              <w:jc w:val="center"/>
              <w:rPr>
                <w:rFonts w:cs="Arial"/>
                <w:color w:val="000000"/>
                <w:szCs w:val="20"/>
              </w:rPr>
            </w:pPr>
            <w:r w:rsidRPr="00684B65">
              <w:t>D.01_3.9</w:t>
            </w:r>
          </w:p>
        </w:tc>
      </w:tr>
      <w:tr w:rsidR="006C5EA2" w:rsidRPr="00684B65" w14:paraId="2C1E134E" w14:textId="77777777" w:rsidTr="00DA3001">
        <w:trPr>
          <w:cantSplit/>
        </w:trPr>
        <w:tc>
          <w:tcPr>
            <w:tcW w:w="1106" w:type="dxa"/>
            <w:shd w:val="clear" w:color="auto" w:fill="auto"/>
          </w:tcPr>
          <w:p w14:paraId="4B5D640E" w14:textId="1B1808CA" w:rsidR="006C5EA2" w:rsidRPr="00684B65" w:rsidRDefault="006C5EA2" w:rsidP="001E6BFA">
            <w:pPr>
              <w:pStyle w:val="Bntext"/>
              <w:jc w:val="center"/>
            </w:pPr>
            <w:r w:rsidRPr="00684B65">
              <w:t>10/B</w:t>
            </w:r>
          </w:p>
        </w:tc>
        <w:tc>
          <w:tcPr>
            <w:tcW w:w="4850" w:type="dxa"/>
            <w:shd w:val="clear" w:color="auto" w:fill="auto"/>
          </w:tcPr>
          <w:p w14:paraId="06863919" w14:textId="17226243" w:rsidR="006C5EA2" w:rsidRPr="00684B65" w:rsidRDefault="006C5EA2" w:rsidP="0013235E">
            <w:r w:rsidRPr="00684B65">
              <w:t xml:space="preserve">Betonová trouba DN 500, délka 2,5 m. Zámek potrubí se v místě napojení na stávající potrubí seřízne (spoj na tupo). Vnější líc se seřízne dle detailu 2B přílohy </w:t>
            </w:r>
            <w:r w:rsidR="00081B73" w:rsidRPr="00684B65">
              <w:t>D</w:t>
            </w:r>
            <w:r w:rsidRPr="00684B65">
              <w:t>.01_3.9.</w:t>
            </w:r>
          </w:p>
          <w:p w14:paraId="58D44892" w14:textId="66491D5E" w:rsidR="006C5EA2" w:rsidRPr="00684B65" w:rsidRDefault="006C5EA2" w:rsidP="00EA44F7">
            <w:r w:rsidRPr="00684B65">
              <w:t>km 1,012, 1,082</w:t>
            </w:r>
          </w:p>
        </w:tc>
        <w:tc>
          <w:tcPr>
            <w:tcW w:w="1125" w:type="dxa"/>
            <w:shd w:val="clear" w:color="auto" w:fill="auto"/>
            <w:vAlign w:val="center"/>
          </w:tcPr>
          <w:p w14:paraId="62F100EC" w14:textId="1DF87C36" w:rsidR="006C5EA2" w:rsidRPr="00684B65" w:rsidRDefault="006C5EA2" w:rsidP="001E6BFA">
            <w:pPr>
              <w:pStyle w:val="Bntext"/>
              <w:jc w:val="center"/>
            </w:pPr>
            <w:r w:rsidRPr="00684B65">
              <w:t>2 ks</w:t>
            </w:r>
          </w:p>
        </w:tc>
        <w:tc>
          <w:tcPr>
            <w:tcW w:w="1395" w:type="dxa"/>
            <w:shd w:val="clear" w:color="auto" w:fill="auto"/>
            <w:vAlign w:val="center"/>
          </w:tcPr>
          <w:p w14:paraId="52BD4F8D" w14:textId="793D34C7" w:rsidR="006C5EA2" w:rsidRPr="00684B65" w:rsidRDefault="006C5EA2" w:rsidP="001E6BFA">
            <w:pPr>
              <w:pStyle w:val="Bntext"/>
              <w:jc w:val="center"/>
            </w:pPr>
            <w:r w:rsidRPr="00684B65">
              <w:t>Betonová výust</w:t>
            </w:r>
          </w:p>
        </w:tc>
        <w:tc>
          <w:tcPr>
            <w:tcW w:w="1247" w:type="dxa"/>
            <w:shd w:val="clear" w:color="auto" w:fill="auto"/>
            <w:vAlign w:val="center"/>
          </w:tcPr>
          <w:p w14:paraId="14E558F2" w14:textId="77777777" w:rsidR="006C5EA2" w:rsidRPr="00684B65" w:rsidRDefault="006C5EA2" w:rsidP="00EA44F7">
            <w:pPr>
              <w:pStyle w:val="Bntext"/>
              <w:jc w:val="center"/>
              <w:rPr>
                <w:rFonts w:cs="Arial"/>
                <w:color w:val="000000"/>
                <w:szCs w:val="20"/>
              </w:rPr>
            </w:pPr>
            <w:r w:rsidRPr="00684B65">
              <w:rPr>
                <w:rFonts w:cs="Arial"/>
                <w:color w:val="000000"/>
                <w:szCs w:val="20"/>
              </w:rPr>
              <w:t>D.01_3.1.2</w:t>
            </w:r>
          </w:p>
          <w:p w14:paraId="3D91F635" w14:textId="77777777" w:rsidR="006C5EA2" w:rsidRPr="00684B65" w:rsidRDefault="006C5EA2" w:rsidP="00EA44F7">
            <w:pPr>
              <w:pStyle w:val="Bntext"/>
              <w:jc w:val="center"/>
              <w:rPr>
                <w:rFonts w:cs="Arial"/>
                <w:color w:val="000000"/>
                <w:szCs w:val="20"/>
              </w:rPr>
            </w:pPr>
            <w:r w:rsidRPr="00684B65">
              <w:rPr>
                <w:rFonts w:cs="Arial"/>
                <w:color w:val="000000"/>
                <w:szCs w:val="20"/>
              </w:rPr>
              <w:t>D.01_3.2.2</w:t>
            </w:r>
          </w:p>
          <w:p w14:paraId="43A1AAB1" w14:textId="239F353C" w:rsidR="006C5EA2" w:rsidRPr="00684B65" w:rsidRDefault="006C5EA2" w:rsidP="00EA44F7">
            <w:pPr>
              <w:pStyle w:val="Bntext"/>
              <w:jc w:val="center"/>
              <w:rPr>
                <w:rFonts w:cs="Arial"/>
                <w:color w:val="000000"/>
                <w:szCs w:val="20"/>
              </w:rPr>
            </w:pPr>
            <w:r w:rsidRPr="00684B65">
              <w:t>D.01_3.9</w:t>
            </w:r>
          </w:p>
        </w:tc>
      </w:tr>
    </w:tbl>
    <w:p w14:paraId="433C97FB" w14:textId="77777777" w:rsidR="00F92D72" w:rsidRDefault="00F92D72" w:rsidP="00F92D72">
      <w:pPr>
        <w:pStyle w:val="Bntext"/>
      </w:pPr>
    </w:p>
    <w:p w14:paraId="2776D4BC" w14:textId="77777777" w:rsidR="00F92D72" w:rsidRDefault="00F92D72">
      <w:pPr>
        <w:rPr>
          <w:rFonts w:cs="Arial"/>
          <w:b/>
          <w:bCs/>
          <w:iCs/>
          <w:kern w:val="28"/>
          <w:sz w:val="28"/>
          <w:szCs w:val="28"/>
        </w:rPr>
      </w:pPr>
      <w:r>
        <w:br w:type="page"/>
      </w:r>
    </w:p>
    <w:p w14:paraId="04418DAE" w14:textId="069F4716" w:rsidR="00F25667" w:rsidRPr="00684B65" w:rsidRDefault="00F25667" w:rsidP="00F25667">
      <w:pPr>
        <w:pStyle w:val="Nadpis2"/>
      </w:pPr>
      <w:bookmarkStart w:id="106" w:name="_Toc65504408"/>
      <w:r w:rsidRPr="00684B65">
        <w:lastRenderedPageBreak/>
        <w:t>Plastové výrobky</w:t>
      </w:r>
      <w:bookmarkEnd w:id="106"/>
    </w:p>
    <w:tbl>
      <w:tblPr>
        <w:tblStyle w:val="Mkatabulky"/>
        <w:tblW w:w="9708" w:type="dxa"/>
        <w:tblLayout w:type="fixed"/>
        <w:tblLook w:val="04A0" w:firstRow="1" w:lastRow="0" w:firstColumn="1" w:lastColumn="0" w:noHBand="0" w:noVBand="1"/>
      </w:tblPr>
      <w:tblGrid>
        <w:gridCol w:w="1106"/>
        <w:gridCol w:w="5102"/>
        <w:gridCol w:w="1119"/>
        <w:gridCol w:w="1134"/>
        <w:gridCol w:w="1247"/>
      </w:tblGrid>
      <w:tr w:rsidR="00736A35" w:rsidRPr="00684B65" w14:paraId="264A85D8" w14:textId="77777777" w:rsidTr="00D561CE">
        <w:trPr>
          <w:tblHeader/>
        </w:trPr>
        <w:tc>
          <w:tcPr>
            <w:tcW w:w="1106" w:type="dxa"/>
            <w:tcBorders>
              <w:bottom w:val="single" w:sz="4" w:space="0" w:color="auto"/>
            </w:tcBorders>
            <w:shd w:val="clear" w:color="auto" w:fill="auto"/>
            <w:vAlign w:val="center"/>
          </w:tcPr>
          <w:p w14:paraId="61E4F545" w14:textId="77777777" w:rsidR="00F25667" w:rsidRPr="00684B65" w:rsidRDefault="00F25667" w:rsidP="00081B73">
            <w:pPr>
              <w:pStyle w:val="Bntext"/>
              <w:jc w:val="center"/>
              <w:rPr>
                <w:b/>
              </w:rPr>
            </w:pPr>
            <w:r w:rsidRPr="00684B65">
              <w:rPr>
                <w:b/>
              </w:rPr>
              <w:t>Označení</w:t>
            </w:r>
          </w:p>
        </w:tc>
        <w:tc>
          <w:tcPr>
            <w:tcW w:w="5102" w:type="dxa"/>
            <w:shd w:val="clear" w:color="auto" w:fill="auto"/>
            <w:vAlign w:val="center"/>
          </w:tcPr>
          <w:p w14:paraId="27A25216" w14:textId="77777777" w:rsidR="00F25667" w:rsidRPr="00684B65" w:rsidRDefault="00F25667" w:rsidP="00081B73">
            <w:pPr>
              <w:pStyle w:val="Bntext"/>
              <w:jc w:val="center"/>
              <w:rPr>
                <w:b/>
              </w:rPr>
            </w:pPr>
            <w:r w:rsidRPr="00684B65">
              <w:rPr>
                <w:b/>
              </w:rPr>
              <w:t>Popis</w:t>
            </w:r>
          </w:p>
        </w:tc>
        <w:tc>
          <w:tcPr>
            <w:tcW w:w="1119" w:type="dxa"/>
            <w:shd w:val="clear" w:color="auto" w:fill="auto"/>
            <w:vAlign w:val="center"/>
          </w:tcPr>
          <w:p w14:paraId="1933CD71" w14:textId="77777777" w:rsidR="00F25667" w:rsidRPr="00684B65" w:rsidRDefault="00F25667" w:rsidP="00081B73">
            <w:pPr>
              <w:pStyle w:val="Bntext"/>
              <w:jc w:val="center"/>
              <w:rPr>
                <w:b/>
              </w:rPr>
            </w:pPr>
            <w:r w:rsidRPr="00684B65">
              <w:rPr>
                <w:b/>
              </w:rPr>
              <w:t>Množství</w:t>
            </w:r>
          </w:p>
        </w:tc>
        <w:tc>
          <w:tcPr>
            <w:tcW w:w="1134" w:type="dxa"/>
            <w:shd w:val="clear" w:color="auto" w:fill="auto"/>
            <w:vAlign w:val="center"/>
          </w:tcPr>
          <w:p w14:paraId="735D2B69" w14:textId="77777777" w:rsidR="00F25667" w:rsidRPr="00684B65" w:rsidRDefault="00F25667" w:rsidP="00081B73">
            <w:pPr>
              <w:pStyle w:val="Bntext"/>
              <w:jc w:val="center"/>
              <w:rPr>
                <w:b/>
              </w:rPr>
            </w:pPr>
            <w:r w:rsidRPr="00684B65">
              <w:rPr>
                <w:b/>
              </w:rPr>
              <w:t>Umístění</w:t>
            </w:r>
          </w:p>
        </w:tc>
        <w:tc>
          <w:tcPr>
            <w:tcW w:w="1247" w:type="dxa"/>
            <w:shd w:val="clear" w:color="auto" w:fill="auto"/>
            <w:vAlign w:val="center"/>
          </w:tcPr>
          <w:p w14:paraId="5857404C" w14:textId="77777777" w:rsidR="00F25667" w:rsidRPr="00684B65" w:rsidRDefault="00F25667" w:rsidP="00081B73">
            <w:pPr>
              <w:pStyle w:val="Bntext"/>
              <w:jc w:val="center"/>
              <w:rPr>
                <w:b/>
              </w:rPr>
            </w:pPr>
            <w:r w:rsidRPr="00684B65">
              <w:rPr>
                <w:b/>
              </w:rPr>
              <w:t>Příloha</w:t>
            </w:r>
          </w:p>
        </w:tc>
      </w:tr>
      <w:tr w:rsidR="00D561CE" w:rsidRPr="00684B65" w14:paraId="3735DDFC" w14:textId="77777777" w:rsidTr="00B23D26">
        <w:trPr>
          <w:cantSplit/>
        </w:trPr>
        <w:tc>
          <w:tcPr>
            <w:tcW w:w="1106" w:type="dxa"/>
            <w:tcBorders>
              <w:bottom w:val="single" w:sz="4" w:space="0" w:color="auto"/>
            </w:tcBorders>
            <w:shd w:val="clear" w:color="auto" w:fill="auto"/>
          </w:tcPr>
          <w:p w14:paraId="374B58BE" w14:textId="0FA5BE91" w:rsidR="00D561CE" w:rsidRPr="00684B65" w:rsidRDefault="00D561CE" w:rsidP="00B23D26">
            <w:pPr>
              <w:pStyle w:val="Bntext"/>
              <w:jc w:val="center"/>
            </w:pPr>
            <w:r w:rsidRPr="00684B65">
              <w:t>1/P</w:t>
            </w:r>
          </w:p>
        </w:tc>
        <w:tc>
          <w:tcPr>
            <w:tcW w:w="5102" w:type="dxa"/>
            <w:shd w:val="clear" w:color="auto" w:fill="auto"/>
          </w:tcPr>
          <w:p w14:paraId="648C7712" w14:textId="4D211831" w:rsidR="00D561CE" w:rsidRPr="00684B65" w:rsidRDefault="00D561CE" w:rsidP="008044C4">
            <w:pPr>
              <w:jc w:val="both"/>
            </w:pPr>
            <w:r w:rsidRPr="00684B65">
              <w:t>Spárový pás PVC pro těsnění dilatačních spar v</w:t>
            </w:r>
            <w:r w:rsidR="00C6232F" w:rsidRPr="00684B65">
              <w:t> </w:t>
            </w:r>
            <w:r w:rsidRPr="00684B65">
              <w:t>betonových konstrukcích (vnitřní, obě strany zabetonovány) následujících parametrů:</w:t>
            </w:r>
          </w:p>
          <w:p w14:paraId="7BC0E8CB" w14:textId="77777777" w:rsidR="00D561CE" w:rsidRPr="00684B65" w:rsidRDefault="00D561CE" w:rsidP="008044C4">
            <w:pPr>
              <w:jc w:val="both"/>
            </w:pPr>
            <w:r w:rsidRPr="00684B65">
              <w:t>Typ „D“</w:t>
            </w:r>
          </w:p>
          <w:p w14:paraId="32AFAC3B" w14:textId="50BB9B89" w:rsidR="00D561CE" w:rsidRPr="00684B65" w:rsidRDefault="00D561CE" w:rsidP="008044C4">
            <w:pPr>
              <w:jc w:val="both"/>
            </w:pPr>
            <w:r w:rsidRPr="00684B65">
              <w:t xml:space="preserve">• rozsah dilatace: </w:t>
            </w:r>
            <w:r w:rsidR="00F63146" w:rsidRPr="00684B65">
              <w:t>10 </w:t>
            </w:r>
            <w:r w:rsidRPr="00684B65">
              <w:t>mm,</w:t>
            </w:r>
          </w:p>
          <w:p w14:paraId="186F3046" w14:textId="77777777" w:rsidR="00D561CE" w:rsidRPr="00684B65" w:rsidRDefault="00D561CE" w:rsidP="008044C4">
            <w:pPr>
              <w:jc w:val="both"/>
            </w:pPr>
            <w:r w:rsidRPr="00684B65">
              <w:t>• chemická báze: plastovaný polyvynilchlorid (PVC-p),</w:t>
            </w:r>
          </w:p>
          <w:p w14:paraId="7C9BA2ED" w14:textId="77777777" w:rsidR="00D561CE" w:rsidRPr="00684B65" w:rsidRDefault="00D561CE" w:rsidP="008044C4">
            <w:pPr>
              <w:jc w:val="both"/>
            </w:pPr>
            <w:r w:rsidRPr="00684B65">
              <w:t>• provozní teplota -20°C až +50°C,</w:t>
            </w:r>
          </w:p>
          <w:p w14:paraId="79C65275" w14:textId="55BFF266" w:rsidR="00D561CE" w:rsidRPr="00684B65" w:rsidRDefault="00D561CE" w:rsidP="008044C4">
            <w:pPr>
              <w:jc w:val="both"/>
            </w:pPr>
            <w:r w:rsidRPr="00684B65">
              <w:t>• pevnost v</w:t>
            </w:r>
            <w:r w:rsidR="00C6232F" w:rsidRPr="00684B65">
              <w:t> </w:t>
            </w:r>
            <w:r w:rsidRPr="00684B65">
              <w:t>tahu: ≥ 10 N/mm</w:t>
            </w:r>
            <w:r w:rsidRPr="00684B65">
              <w:rPr>
                <w:vertAlign w:val="superscript"/>
              </w:rPr>
              <w:t>2</w:t>
            </w:r>
            <w:r w:rsidRPr="00684B65">
              <w:t>,</w:t>
            </w:r>
          </w:p>
          <w:p w14:paraId="48565627" w14:textId="376B2F08" w:rsidR="00D561CE" w:rsidRPr="00684B65" w:rsidRDefault="00D561CE" w:rsidP="008044C4">
            <w:pPr>
              <w:jc w:val="both"/>
            </w:pPr>
            <w:r w:rsidRPr="00684B65">
              <w:t>• pevnost v</w:t>
            </w:r>
            <w:r w:rsidR="00C6232F" w:rsidRPr="00684B65">
              <w:t> </w:t>
            </w:r>
            <w:r w:rsidRPr="00684B65">
              <w:t>roztržení: ≥ 12 N/mm</w:t>
            </w:r>
            <w:r w:rsidRPr="00684B65">
              <w:rPr>
                <w:vertAlign w:val="superscript"/>
              </w:rPr>
              <w:t>2</w:t>
            </w:r>
            <w:r w:rsidRPr="00684B65">
              <w:t>,</w:t>
            </w:r>
          </w:p>
          <w:p w14:paraId="3333F58E" w14:textId="77777777" w:rsidR="00D561CE" w:rsidRPr="00684B65" w:rsidRDefault="00D561CE" w:rsidP="008044C4">
            <w:pPr>
              <w:jc w:val="both"/>
            </w:pPr>
            <w:r w:rsidRPr="00684B65">
              <w:t>• tvrdost Shore A: 80 ± 5,</w:t>
            </w:r>
          </w:p>
          <w:p w14:paraId="6B6004D3" w14:textId="77777777" w:rsidR="00D561CE" w:rsidRPr="00684B65" w:rsidRDefault="00D561CE" w:rsidP="008044C4">
            <w:pPr>
              <w:jc w:val="both"/>
            </w:pPr>
            <w:r w:rsidRPr="00684B65">
              <w:t>• průtažnost: ≥ 200 %,</w:t>
            </w:r>
          </w:p>
          <w:p w14:paraId="5DA6145A" w14:textId="77777777" w:rsidR="00D561CE" w:rsidRPr="00684B65" w:rsidRDefault="00D561CE" w:rsidP="008044C4">
            <w:pPr>
              <w:jc w:val="both"/>
            </w:pPr>
            <w:r w:rsidRPr="00684B65">
              <w:t>• chemická odolnost – trvalé zatížení: voda, běžné odpadní vody posypové soli při teplotě do + 23°C,</w:t>
            </w:r>
          </w:p>
          <w:p w14:paraId="4767AAB8" w14:textId="77777777" w:rsidR="00D561CE" w:rsidRPr="00684B65" w:rsidRDefault="00D561CE" w:rsidP="008044C4">
            <w:pPr>
              <w:jc w:val="both"/>
            </w:pPr>
            <w:r w:rsidRPr="00684B65">
              <w:t>• chemická odolnost – dočasné zatížení: zředěné roztoky anorganických zásad a minerálních kyselin, minerální oleje, roztoky rozpuštěných kyselin,</w:t>
            </w:r>
          </w:p>
          <w:p w14:paraId="6F0D2F81" w14:textId="3C869820" w:rsidR="00D561CE" w:rsidRPr="00684B65" w:rsidRDefault="00D561CE" w:rsidP="008044C4">
            <w:pPr>
              <w:jc w:val="both"/>
            </w:pPr>
            <w:r w:rsidRPr="00684B65">
              <w:t>• šíře pásu min. 22</w:t>
            </w:r>
            <w:r w:rsidR="00F63146" w:rsidRPr="00684B65">
              <w:t> </w:t>
            </w:r>
            <w:r w:rsidRPr="00684B65">
              <w:t>cm,</w:t>
            </w:r>
          </w:p>
          <w:p w14:paraId="67E45FD2" w14:textId="595E41C0" w:rsidR="00D561CE" w:rsidRPr="00684B65" w:rsidRDefault="00D561CE" w:rsidP="008044C4">
            <w:pPr>
              <w:jc w:val="both"/>
            </w:pPr>
            <w:r w:rsidRPr="00684B65">
              <w:t>• nominální tloušťka 4,0</w:t>
            </w:r>
            <w:r w:rsidR="00F63146" w:rsidRPr="00684B65">
              <w:t> </w:t>
            </w:r>
            <w:r w:rsidRPr="00684B65">
              <w:t>mm,</w:t>
            </w:r>
          </w:p>
          <w:p w14:paraId="6098465D" w14:textId="3F3CF426" w:rsidR="00D561CE" w:rsidRPr="00684B65" w:rsidRDefault="00D561CE" w:rsidP="003B79B4">
            <w:pPr>
              <w:pStyle w:val="Bntext"/>
            </w:pPr>
            <w:r w:rsidRPr="00684B65">
              <w:t>• zatížení  - výška vodního sloupce 10 m.</w:t>
            </w:r>
          </w:p>
        </w:tc>
        <w:tc>
          <w:tcPr>
            <w:tcW w:w="1119" w:type="dxa"/>
            <w:shd w:val="clear" w:color="auto" w:fill="auto"/>
            <w:vAlign w:val="center"/>
          </w:tcPr>
          <w:p w14:paraId="4CD059B7" w14:textId="12E81AD8" w:rsidR="00D561CE" w:rsidRPr="00684B65" w:rsidRDefault="009870A5" w:rsidP="00F63146">
            <w:pPr>
              <w:pStyle w:val="Bntext"/>
              <w:jc w:val="center"/>
            </w:pPr>
            <w:r w:rsidRPr="00684B65">
              <w:t>152,55</w:t>
            </w:r>
            <w:r w:rsidR="00F63146" w:rsidRPr="00684B65">
              <w:t> m</w:t>
            </w:r>
          </w:p>
        </w:tc>
        <w:tc>
          <w:tcPr>
            <w:tcW w:w="1134" w:type="dxa"/>
            <w:shd w:val="clear" w:color="auto" w:fill="auto"/>
            <w:vAlign w:val="center"/>
          </w:tcPr>
          <w:p w14:paraId="6BA2EA0D" w14:textId="77777777" w:rsidR="00F63146" w:rsidRPr="00684B65" w:rsidRDefault="00F63146" w:rsidP="00F63146">
            <w:pPr>
              <w:pStyle w:val="Bntext"/>
              <w:jc w:val="center"/>
            </w:pPr>
            <w:r w:rsidRPr="00684B65">
              <w:t>Blok 01</w:t>
            </w:r>
          </w:p>
          <w:p w14:paraId="26D5434A" w14:textId="3CFCEE0A" w:rsidR="00F63146" w:rsidRPr="00684B65" w:rsidRDefault="00F63146" w:rsidP="00F63146">
            <w:pPr>
              <w:pStyle w:val="Bntext"/>
              <w:jc w:val="center"/>
            </w:pPr>
            <w:r w:rsidRPr="00684B65">
              <w:t>až</w:t>
            </w:r>
          </w:p>
          <w:p w14:paraId="700EABF3" w14:textId="5E833C08" w:rsidR="00F63146" w:rsidRPr="00684B65" w:rsidRDefault="00F63146" w:rsidP="00F63146">
            <w:pPr>
              <w:pStyle w:val="Bntext"/>
              <w:jc w:val="center"/>
            </w:pPr>
            <w:r w:rsidRPr="00684B65">
              <w:t>Blok 39</w:t>
            </w:r>
          </w:p>
        </w:tc>
        <w:tc>
          <w:tcPr>
            <w:tcW w:w="1247" w:type="dxa"/>
            <w:shd w:val="clear" w:color="auto" w:fill="auto"/>
            <w:vAlign w:val="center"/>
          </w:tcPr>
          <w:p w14:paraId="693A3237" w14:textId="77777777" w:rsidR="00F63146" w:rsidRPr="00684B65" w:rsidRDefault="00F63146" w:rsidP="00F63146">
            <w:pPr>
              <w:pStyle w:val="Bntext"/>
              <w:jc w:val="center"/>
            </w:pPr>
            <w:r w:rsidRPr="00684B65">
              <w:t>D.01_3.6.1</w:t>
            </w:r>
          </w:p>
          <w:p w14:paraId="4845B48B" w14:textId="2B5E8FED" w:rsidR="00F63146" w:rsidRPr="00684B65" w:rsidRDefault="00F63146" w:rsidP="00F63146">
            <w:pPr>
              <w:pStyle w:val="Bntext"/>
              <w:jc w:val="center"/>
            </w:pPr>
            <w:r w:rsidRPr="00684B65">
              <w:t>až</w:t>
            </w:r>
          </w:p>
          <w:p w14:paraId="7DE78DBF" w14:textId="352C108A" w:rsidR="00D561CE" w:rsidRPr="00684B65" w:rsidRDefault="00F63146" w:rsidP="00F63146">
            <w:pPr>
              <w:pStyle w:val="Bntext"/>
              <w:jc w:val="center"/>
            </w:pPr>
            <w:r w:rsidRPr="00684B65">
              <w:t>D.01_3.6.5</w:t>
            </w:r>
          </w:p>
        </w:tc>
      </w:tr>
      <w:tr w:rsidR="00F63146" w:rsidRPr="00684B65" w14:paraId="71325399" w14:textId="77777777" w:rsidTr="00B23D26">
        <w:trPr>
          <w:cantSplit/>
        </w:trPr>
        <w:tc>
          <w:tcPr>
            <w:tcW w:w="1106" w:type="dxa"/>
            <w:tcBorders>
              <w:bottom w:val="single" w:sz="4" w:space="0" w:color="auto"/>
            </w:tcBorders>
            <w:shd w:val="clear" w:color="auto" w:fill="auto"/>
          </w:tcPr>
          <w:p w14:paraId="7F0876C7" w14:textId="6E8A8DCD" w:rsidR="00F63146" w:rsidRPr="00684B65" w:rsidRDefault="00F63146" w:rsidP="00B23D26">
            <w:pPr>
              <w:pStyle w:val="Bntext"/>
              <w:jc w:val="center"/>
            </w:pPr>
            <w:r w:rsidRPr="00684B65">
              <w:t>2/P</w:t>
            </w:r>
          </w:p>
        </w:tc>
        <w:tc>
          <w:tcPr>
            <w:tcW w:w="5102" w:type="dxa"/>
            <w:shd w:val="clear" w:color="auto" w:fill="auto"/>
          </w:tcPr>
          <w:p w14:paraId="646F7F84" w14:textId="378B3ABA" w:rsidR="00F63146" w:rsidRPr="00684B65" w:rsidRDefault="00F63146" w:rsidP="008044C4">
            <w:pPr>
              <w:jc w:val="both"/>
            </w:pPr>
            <w:r w:rsidRPr="00684B65">
              <w:t>Spárový pás PVC pro těsnění pracovních spar v</w:t>
            </w:r>
            <w:r w:rsidR="00C6232F" w:rsidRPr="00684B65">
              <w:t> </w:t>
            </w:r>
            <w:r w:rsidRPr="00684B65">
              <w:t>betonových konstrukcích (vnitřní, obě strany zabetonovány) následujících parametrů:</w:t>
            </w:r>
          </w:p>
          <w:p w14:paraId="247BE131" w14:textId="77777777" w:rsidR="00F63146" w:rsidRPr="00684B65" w:rsidRDefault="00F63146" w:rsidP="008044C4">
            <w:pPr>
              <w:jc w:val="both"/>
            </w:pPr>
            <w:r w:rsidRPr="00684B65">
              <w:t>• chemická báze: plastovaný polyvynilchlorid (PVC-p),</w:t>
            </w:r>
          </w:p>
          <w:p w14:paraId="3F7AE067" w14:textId="77777777" w:rsidR="00F63146" w:rsidRPr="00684B65" w:rsidRDefault="00F63146" w:rsidP="008044C4">
            <w:pPr>
              <w:jc w:val="both"/>
            </w:pPr>
            <w:r w:rsidRPr="00684B65">
              <w:t>• provozní teplota -20°C až +50°C,</w:t>
            </w:r>
          </w:p>
          <w:p w14:paraId="67FFB3D2" w14:textId="311E65B4" w:rsidR="00F63146" w:rsidRPr="00684B65" w:rsidRDefault="00F63146" w:rsidP="008044C4">
            <w:pPr>
              <w:jc w:val="both"/>
            </w:pPr>
            <w:r w:rsidRPr="00684B65">
              <w:t>• pevnost v</w:t>
            </w:r>
            <w:r w:rsidR="00C6232F" w:rsidRPr="00684B65">
              <w:t> </w:t>
            </w:r>
            <w:r w:rsidRPr="00684B65">
              <w:t>tahu: ≥ 10 N/mm2,</w:t>
            </w:r>
          </w:p>
          <w:p w14:paraId="57A2686A" w14:textId="3EC657AD" w:rsidR="00F63146" w:rsidRPr="00684B65" w:rsidRDefault="00F63146" w:rsidP="008044C4">
            <w:pPr>
              <w:jc w:val="both"/>
            </w:pPr>
            <w:r w:rsidRPr="00684B65">
              <w:t>• pevnost v</w:t>
            </w:r>
            <w:r w:rsidR="00C6232F" w:rsidRPr="00684B65">
              <w:t> </w:t>
            </w:r>
            <w:r w:rsidRPr="00684B65">
              <w:t>roztržení: ≥ 12 N/mm2,</w:t>
            </w:r>
          </w:p>
          <w:p w14:paraId="0C8C7E48" w14:textId="77777777" w:rsidR="00F63146" w:rsidRPr="00684B65" w:rsidRDefault="00F63146" w:rsidP="008044C4">
            <w:pPr>
              <w:jc w:val="both"/>
            </w:pPr>
            <w:r w:rsidRPr="00684B65">
              <w:t>• tvrdost Shore A: 80 ± 5,</w:t>
            </w:r>
          </w:p>
          <w:p w14:paraId="04D5467C" w14:textId="77777777" w:rsidR="00F63146" w:rsidRPr="00684B65" w:rsidRDefault="00F63146" w:rsidP="008044C4">
            <w:pPr>
              <w:jc w:val="both"/>
            </w:pPr>
            <w:r w:rsidRPr="00684B65">
              <w:t>• průtažnost: ≥ 200 %,</w:t>
            </w:r>
          </w:p>
          <w:p w14:paraId="04FDAA9D" w14:textId="77777777" w:rsidR="00F63146" w:rsidRPr="00684B65" w:rsidRDefault="00F63146" w:rsidP="008044C4">
            <w:pPr>
              <w:jc w:val="both"/>
            </w:pPr>
            <w:r w:rsidRPr="00684B65">
              <w:t>• chemická odolnost – trvalé zatížení: voda, běžné odpadní vody posypové soli při teplotě do + 23°C,</w:t>
            </w:r>
          </w:p>
          <w:p w14:paraId="1286F8EB" w14:textId="77777777" w:rsidR="00F63146" w:rsidRPr="00684B65" w:rsidRDefault="00F63146" w:rsidP="008044C4">
            <w:pPr>
              <w:jc w:val="both"/>
            </w:pPr>
            <w:r w:rsidRPr="00684B65">
              <w:t>• chemická odolnost – dočasné zatížení: zředěné roztoky anorganických zásad a minerálních kyselin, minerální oleje, roztoky rozpuštěných kyselin,</w:t>
            </w:r>
          </w:p>
          <w:p w14:paraId="5F080578" w14:textId="77777777" w:rsidR="00F63146" w:rsidRPr="00684B65" w:rsidRDefault="00F63146" w:rsidP="008044C4">
            <w:pPr>
              <w:jc w:val="both"/>
            </w:pPr>
            <w:r w:rsidRPr="00684B65">
              <w:t>• šíře pásu min. 15 cm,</w:t>
            </w:r>
          </w:p>
          <w:p w14:paraId="51C6ABFA" w14:textId="77777777" w:rsidR="00F63146" w:rsidRPr="00684B65" w:rsidRDefault="00F63146" w:rsidP="008044C4">
            <w:pPr>
              <w:jc w:val="both"/>
            </w:pPr>
            <w:r w:rsidRPr="00684B65">
              <w:t>• nominální tloušťka 3,5 mm,</w:t>
            </w:r>
          </w:p>
          <w:p w14:paraId="02C1A782" w14:textId="4DC0786D" w:rsidR="00F63146" w:rsidRPr="00684B65" w:rsidRDefault="00F63146" w:rsidP="003B79B4">
            <w:pPr>
              <w:pStyle w:val="Bntext"/>
            </w:pPr>
            <w:r w:rsidRPr="00684B65">
              <w:t>• zatížení  - výška vodního sloupce 10 m.</w:t>
            </w:r>
          </w:p>
        </w:tc>
        <w:tc>
          <w:tcPr>
            <w:tcW w:w="1119" w:type="dxa"/>
            <w:shd w:val="clear" w:color="auto" w:fill="auto"/>
            <w:vAlign w:val="center"/>
          </w:tcPr>
          <w:p w14:paraId="5A43D967" w14:textId="368F30B6" w:rsidR="00F63146" w:rsidRPr="00684B65" w:rsidRDefault="002855B9" w:rsidP="00F63146">
            <w:pPr>
              <w:pStyle w:val="Bntext"/>
              <w:jc w:val="center"/>
            </w:pPr>
            <w:r w:rsidRPr="00684B65">
              <w:t>290</w:t>
            </w:r>
            <w:r w:rsidR="00F63146" w:rsidRPr="00684B65">
              <w:t> m</w:t>
            </w:r>
          </w:p>
        </w:tc>
        <w:tc>
          <w:tcPr>
            <w:tcW w:w="1134" w:type="dxa"/>
            <w:shd w:val="clear" w:color="auto" w:fill="auto"/>
            <w:vAlign w:val="center"/>
          </w:tcPr>
          <w:p w14:paraId="6759DE4D" w14:textId="77777777" w:rsidR="00F63146" w:rsidRPr="00684B65" w:rsidRDefault="00F63146" w:rsidP="00F63146">
            <w:pPr>
              <w:pStyle w:val="Bntext"/>
              <w:jc w:val="center"/>
            </w:pPr>
            <w:r w:rsidRPr="00684B65">
              <w:t>Blok 01</w:t>
            </w:r>
          </w:p>
          <w:p w14:paraId="7DB21319" w14:textId="77777777" w:rsidR="00F63146" w:rsidRPr="00684B65" w:rsidRDefault="00F63146" w:rsidP="00F63146">
            <w:pPr>
              <w:pStyle w:val="Bntext"/>
              <w:jc w:val="center"/>
            </w:pPr>
            <w:r w:rsidRPr="00684B65">
              <w:t>až</w:t>
            </w:r>
          </w:p>
          <w:p w14:paraId="77F82094" w14:textId="3393B233" w:rsidR="00F63146" w:rsidRPr="00684B65" w:rsidRDefault="00F63146" w:rsidP="00F63146">
            <w:pPr>
              <w:pStyle w:val="Bntext"/>
              <w:jc w:val="center"/>
            </w:pPr>
            <w:r w:rsidRPr="00684B65">
              <w:t>Blok 39</w:t>
            </w:r>
          </w:p>
        </w:tc>
        <w:tc>
          <w:tcPr>
            <w:tcW w:w="1247" w:type="dxa"/>
            <w:shd w:val="clear" w:color="auto" w:fill="auto"/>
            <w:vAlign w:val="center"/>
          </w:tcPr>
          <w:p w14:paraId="51BE858C" w14:textId="77777777" w:rsidR="00F63146" w:rsidRPr="00684B65" w:rsidRDefault="00F63146" w:rsidP="00F63146">
            <w:pPr>
              <w:pStyle w:val="Bntext"/>
              <w:jc w:val="center"/>
            </w:pPr>
            <w:r w:rsidRPr="00684B65">
              <w:t>D.01_3.6.1</w:t>
            </w:r>
          </w:p>
          <w:p w14:paraId="1516270D" w14:textId="77777777" w:rsidR="00F63146" w:rsidRPr="00684B65" w:rsidRDefault="00F63146" w:rsidP="00F63146">
            <w:pPr>
              <w:pStyle w:val="Bntext"/>
              <w:jc w:val="center"/>
            </w:pPr>
            <w:r w:rsidRPr="00684B65">
              <w:t>až</w:t>
            </w:r>
          </w:p>
          <w:p w14:paraId="0506CEA5" w14:textId="0DE4D360" w:rsidR="00F63146" w:rsidRPr="00684B65" w:rsidRDefault="00F63146" w:rsidP="00F63146">
            <w:pPr>
              <w:pStyle w:val="Bntext"/>
              <w:jc w:val="center"/>
            </w:pPr>
            <w:r w:rsidRPr="00684B65">
              <w:t>D.01_3.6.5</w:t>
            </w:r>
          </w:p>
        </w:tc>
      </w:tr>
      <w:tr w:rsidR="00B23D26" w:rsidRPr="00684B65" w14:paraId="25069E37" w14:textId="77777777" w:rsidTr="006326C2">
        <w:trPr>
          <w:cantSplit/>
        </w:trPr>
        <w:tc>
          <w:tcPr>
            <w:tcW w:w="1106" w:type="dxa"/>
            <w:shd w:val="clear" w:color="auto" w:fill="auto"/>
          </w:tcPr>
          <w:p w14:paraId="55FC6CE8" w14:textId="21C68DA1" w:rsidR="00B23D26" w:rsidRPr="00684B65" w:rsidRDefault="00B23D26" w:rsidP="00B23D26">
            <w:pPr>
              <w:pStyle w:val="Bntext"/>
              <w:jc w:val="center"/>
            </w:pPr>
            <w:r w:rsidRPr="00684B65">
              <w:t>3/P</w:t>
            </w:r>
          </w:p>
        </w:tc>
        <w:tc>
          <w:tcPr>
            <w:tcW w:w="5102" w:type="dxa"/>
            <w:shd w:val="clear" w:color="auto" w:fill="auto"/>
          </w:tcPr>
          <w:p w14:paraId="1A31F28D" w14:textId="57941144" w:rsidR="00B23D26" w:rsidRPr="00684B65" w:rsidRDefault="00B23D26" w:rsidP="008044C4">
            <w:pPr>
              <w:jc w:val="both"/>
            </w:pPr>
            <w:r w:rsidRPr="00684B65">
              <w:t>Drenážní prvek skládající se z</w:t>
            </w:r>
            <w:r w:rsidR="00C6232F" w:rsidRPr="00684B65">
              <w:t> </w:t>
            </w:r>
            <w:r w:rsidRPr="00684B65">
              <w:t>těchto částí:</w:t>
            </w:r>
          </w:p>
          <w:p w14:paraId="2554DDB8" w14:textId="1AB8B2F4" w:rsidR="00B23D26" w:rsidRPr="00684B65" w:rsidRDefault="00B23D26" w:rsidP="00552510">
            <w:pPr>
              <w:pStyle w:val="Odstavecseseznamem"/>
              <w:numPr>
                <w:ilvl w:val="0"/>
                <w:numId w:val="8"/>
              </w:numPr>
              <w:jc w:val="both"/>
            </w:pPr>
            <w:r w:rsidRPr="00684B65">
              <w:t xml:space="preserve">KG DN 160 </w:t>
            </w:r>
            <w:r w:rsidR="009B234E" w:rsidRPr="00684B65">
              <w:t>v</w:t>
            </w:r>
            <w:r w:rsidRPr="00684B65">
              <w:t>íčko</w:t>
            </w:r>
          </w:p>
          <w:p w14:paraId="2C3DC3C5" w14:textId="5E682E08" w:rsidR="00B23D26" w:rsidRPr="00684B65" w:rsidRDefault="00B23D26" w:rsidP="00552510">
            <w:pPr>
              <w:pStyle w:val="Odstavecseseznamem"/>
              <w:numPr>
                <w:ilvl w:val="0"/>
                <w:numId w:val="8"/>
              </w:numPr>
              <w:jc w:val="both"/>
            </w:pPr>
            <w:r w:rsidRPr="00684B65">
              <w:t>KG DN 160 trouba, dl. 1,5</w:t>
            </w:r>
            <w:r w:rsidR="00A248BB" w:rsidRPr="00684B65">
              <w:t>0 </w:t>
            </w:r>
            <w:r w:rsidRPr="00684B65">
              <w:t xml:space="preserve">m, seříznutí na délku </w:t>
            </w:r>
            <w:r w:rsidR="009B234E" w:rsidRPr="00684B65">
              <w:t>konkrétní délku in situ</w:t>
            </w:r>
            <w:r w:rsidRPr="00684B65">
              <w:t>, koncová část směrem k</w:t>
            </w:r>
            <w:r w:rsidR="00C6232F" w:rsidRPr="00684B65">
              <w:t> </w:t>
            </w:r>
            <w:r w:rsidRPr="00684B65">
              <w:t>víčku perforace dle přílohy D.01_3.9.</w:t>
            </w:r>
          </w:p>
          <w:p w14:paraId="6FF3488F" w14:textId="65CB9A04" w:rsidR="00B23D26" w:rsidRPr="00684B65" w:rsidRDefault="00B23D26" w:rsidP="00552510">
            <w:pPr>
              <w:pStyle w:val="Odstavecseseznamem"/>
              <w:numPr>
                <w:ilvl w:val="0"/>
                <w:numId w:val="8"/>
              </w:numPr>
              <w:jc w:val="both"/>
            </w:pPr>
            <w:r w:rsidRPr="00684B65">
              <w:t xml:space="preserve">KG DN 160 trouba </w:t>
            </w:r>
            <w:r w:rsidR="00206DF4" w:rsidRPr="00684B65">
              <w:t xml:space="preserve">zaslepená bez hrdla </w:t>
            </w:r>
            <w:r w:rsidRPr="00684B65">
              <w:t xml:space="preserve">(po dobu výstavby, vložená do hrdla prvku 2 a </w:t>
            </w:r>
            <w:r w:rsidR="00206DF4" w:rsidRPr="00684B65">
              <w:t>vnější část lícovat s</w:t>
            </w:r>
            <w:r w:rsidR="00C6232F" w:rsidRPr="00684B65">
              <w:t> </w:t>
            </w:r>
            <w:r w:rsidR="00206DF4" w:rsidRPr="00684B65">
              <w:t>bedněním, po betonáži vytáhnout)</w:t>
            </w:r>
          </w:p>
          <w:p w14:paraId="4FEAD5EC" w14:textId="1C4D8314" w:rsidR="00B23D26" w:rsidRPr="00684B65" w:rsidRDefault="00206DF4" w:rsidP="00552510">
            <w:pPr>
              <w:pStyle w:val="Odstavecseseznamem"/>
              <w:numPr>
                <w:ilvl w:val="0"/>
                <w:numId w:val="8"/>
              </w:numPr>
              <w:jc w:val="both"/>
            </w:pPr>
            <w:r w:rsidRPr="00684B65">
              <w:t>KG DN 160 trouba bez hrdla, dl. 200 mm.</w:t>
            </w:r>
          </w:p>
        </w:tc>
        <w:tc>
          <w:tcPr>
            <w:tcW w:w="1119" w:type="dxa"/>
            <w:shd w:val="clear" w:color="auto" w:fill="auto"/>
            <w:vAlign w:val="center"/>
          </w:tcPr>
          <w:p w14:paraId="7F1DB02C" w14:textId="596BAB04" w:rsidR="00B23D26" w:rsidRPr="00684B65" w:rsidRDefault="00DF2831" w:rsidP="00F63146">
            <w:pPr>
              <w:pStyle w:val="Bntext"/>
              <w:jc w:val="center"/>
            </w:pPr>
            <w:r w:rsidRPr="00684B65">
              <w:t>78</w:t>
            </w:r>
            <w:r w:rsidR="00B23D26" w:rsidRPr="00684B65">
              <w:t xml:space="preserve"> set</w:t>
            </w:r>
          </w:p>
        </w:tc>
        <w:tc>
          <w:tcPr>
            <w:tcW w:w="1134" w:type="dxa"/>
            <w:shd w:val="clear" w:color="auto" w:fill="auto"/>
            <w:vAlign w:val="center"/>
          </w:tcPr>
          <w:p w14:paraId="5EB66D05" w14:textId="77777777" w:rsidR="00B23D26" w:rsidRPr="00684B65" w:rsidRDefault="00B23D26" w:rsidP="00F63146">
            <w:pPr>
              <w:pStyle w:val="Bntext"/>
              <w:jc w:val="center"/>
            </w:pPr>
            <w:r w:rsidRPr="00684B65">
              <w:t>Drenáž</w:t>
            </w:r>
          </w:p>
          <w:p w14:paraId="30FC8856" w14:textId="52E2E44E" w:rsidR="00B23D26" w:rsidRPr="00684B65" w:rsidRDefault="00B23D26" w:rsidP="00B23D26">
            <w:pPr>
              <w:pStyle w:val="Bntext"/>
              <w:jc w:val="center"/>
            </w:pPr>
            <w:r w:rsidRPr="00684B65">
              <w:t>Blok 01 až blok 39</w:t>
            </w:r>
          </w:p>
        </w:tc>
        <w:tc>
          <w:tcPr>
            <w:tcW w:w="1247" w:type="dxa"/>
            <w:shd w:val="clear" w:color="auto" w:fill="auto"/>
            <w:vAlign w:val="center"/>
          </w:tcPr>
          <w:p w14:paraId="63072AEC" w14:textId="16197CD2" w:rsidR="00B23D26" w:rsidRPr="00684B65" w:rsidRDefault="00B23D26" w:rsidP="00F63146">
            <w:pPr>
              <w:pStyle w:val="Bntext"/>
              <w:jc w:val="center"/>
            </w:pPr>
            <w:r w:rsidRPr="00684B65">
              <w:t>D.01_3.9</w:t>
            </w:r>
          </w:p>
        </w:tc>
      </w:tr>
      <w:tr w:rsidR="00126F4C" w:rsidRPr="00684B65" w14:paraId="26F9577A" w14:textId="77777777" w:rsidTr="004E23AD">
        <w:trPr>
          <w:cantSplit/>
        </w:trPr>
        <w:tc>
          <w:tcPr>
            <w:tcW w:w="1106" w:type="dxa"/>
            <w:shd w:val="clear" w:color="auto" w:fill="auto"/>
          </w:tcPr>
          <w:p w14:paraId="648645BB" w14:textId="080A1C03" w:rsidR="00126F4C" w:rsidRPr="00684B65" w:rsidRDefault="00947CDA" w:rsidP="00B23D26">
            <w:pPr>
              <w:pStyle w:val="Bntext"/>
              <w:jc w:val="center"/>
            </w:pPr>
            <w:r w:rsidRPr="00684B65">
              <w:t>4</w:t>
            </w:r>
            <w:r w:rsidR="00126F4C" w:rsidRPr="00684B65">
              <w:t>/P</w:t>
            </w:r>
          </w:p>
        </w:tc>
        <w:tc>
          <w:tcPr>
            <w:tcW w:w="5102" w:type="dxa"/>
            <w:shd w:val="clear" w:color="auto" w:fill="auto"/>
          </w:tcPr>
          <w:p w14:paraId="1BD20BD2" w14:textId="0957E180" w:rsidR="008C69D0" w:rsidRPr="00684B65" w:rsidRDefault="008C69D0" w:rsidP="00817B84">
            <w:pPr>
              <w:pStyle w:val="Bntext"/>
              <w:jc w:val="left"/>
            </w:pPr>
            <w:r w:rsidRPr="00684B65">
              <w:t>Pružná spojka pro kanalizace složená z těsnícího rukávce</w:t>
            </w:r>
            <w:r w:rsidR="00C64E4C" w:rsidRPr="00684B65">
              <w:t>,</w:t>
            </w:r>
            <w:r w:rsidRPr="00684B65">
              <w:t xml:space="preserve"> stahovací pásky a vyrovnávacího prstence.</w:t>
            </w:r>
          </w:p>
          <w:p w14:paraId="641C254B" w14:textId="77777777" w:rsidR="008C69D0" w:rsidRPr="00684B65" w:rsidRDefault="008C69D0" w:rsidP="00817B84">
            <w:pPr>
              <w:pStyle w:val="Bntext"/>
              <w:jc w:val="left"/>
            </w:pPr>
            <w:r w:rsidRPr="00684B65">
              <w:t>V případě různých vnějších průměrů potrubí se použijí vložky na vyrovnání průměrů spojovaných trubek.</w:t>
            </w:r>
          </w:p>
          <w:p w14:paraId="2AE1C81B" w14:textId="32C67479" w:rsidR="00817B84" w:rsidRPr="00684B65" w:rsidRDefault="008C69D0" w:rsidP="00817B84">
            <w:pPr>
              <w:pStyle w:val="Bntext"/>
              <w:jc w:val="left"/>
            </w:pPr>
            <w:r w:rsidRPr="00684B65">
              <w:t>O použití manžety u výusti v km 1,012 rozhodne TDI.</w:t>
            </w:r>
          </w:p>
          <w:p w14:paraId="05ACA2C0" w14:textId="77777777" w:rsidR="008C69D0" w:rsidRPr="00684B65" w:rsidRDefault="008C69D0" w:rsidP="00817B84">
            <w:pPr>
              <w:pStyle w:val="Bntext"/>
              <w:jc w:val="left"/>
            </w:pPr>
            <w:r w:rsidRPr="00684B65">
              <w:t>BET DN 200 (km 1,020)</w:t>
            </w:r>
          </w:p>
          <w:p w14:paraId="4AEC52A0" w14:textId="77777777" w:rsidR="008C69D0" w:rsidRPr="00684B65" w:rsidRDefault="008C69D0" w:rsidP="00817B84">
            <w:pPr>
              <w:pStyle w:val="Bntext"/>
              <w:jc w:val="left"/>
            </w:pPr>
            <w:r w:rsidRPr="00684B65">
              <w:t>BET DN 300 (km 1,044, 1,092, 1,134, 1,157)</w:t>
            </w:r>
          </w:p>
          <w:p w14:paraId="672AAAC6" w14:textId="77777777" w:rsidR="008C69D0" w:rsidRPr="00684B65" w:rsidRDefault="008C69D0" w:rsidP="00817B84">
            <w:pPr>
              <w:pStyle w:val="Bntext"/>
              <w:jc w:val="left"/>
            </w:pPr>
            <w:r w:rsidRPr="00684B65">
              <w:t>BET DN 400 (km 1,168)</w:t>
            </w:r>
          </w:p>
          <w:p w14:paraId="0E2E162A" w14:textId="7ABC56F2" w:rsidR="00817B84" w:rsidRPr="00684B65" w:rsidRDefault="008C69D0" w:rsidP="00817B84">
            <w:pPr>
              <w:pStyle w:val="Bntext"/>
              <w:jc w:val="left"/>
            </w:pPr>
            <w:r w:rsidRPr="00684B65">
              <w:t>BET DN 500 (km 1,012, 1,082)</w:t>
            </w:r>
          </w:p>
        </w:tc>
        <w:tc>
          <w:tcPr>
            <w:tcW w:w="1119" w:type="dxa"/>
            <w:shd w:val="clear" w:color="auto" w:fill="auto"/>
            <w:vAlign w:val="bottom"/>
          </w:tcPr>
          <w:p w14:paraId="36002284" w14:textId="77777777" w:rsidR="00126F4C" w:rsidRPr="00684B65" w:rsidRDefault="00126F4C" w:rsidP="004E23AD">
            <w:pPr>
              <w:pStyle w:val="Bntext"/>
              <w:jc w:val="center"/>
            </w:pPr>
            <w:r w:rsidRPr="00684B65">
              <w:t>1 ks</w:t>
            </w:r>
          </w:p>
          <w:p w14:paraId="0FB03967" w14:textId="77777777" w:rsidR="00126F4C" w:rsidRPr="00684B65" w:rsidRDefault="00126F4C" w:rsidP="00F63146">
            <w:pPr>
              <w:pStyle w:val="Bntext"/>
              <w:jc w:val="center"/>
            </w:pPr>
            <w:r w:rsidRPr="00684B65">
              <w:t>4 ks</w:t>
            </w:r>
          </w:p>
          <w:p w14:paraId="7696E2E8" w14:textId="77777777" w:rsidR="00674EA8" w:rsidRPr="00684B65" w:rsidRDefault="00674EA8" w:rsidP="00F63146">
            <w:pPr>
              <w:pStyle w:val="Bntext"/>
              <w:jc w:val="center"/>
            </w:pPr>
            <w:r w:rsidRPr="00684B65">
              <w:t>1 ks</w:t>
            </w:r>
          </w:p>
          <w:p w14:paraId="19150D12" w14:textId="1740E417" w:rsidR="00674EA8" w:rsidRPr="00684B65" w:rsidRDefault="00187F4B" w:rsidP="00F63146">
            <w:pPr>
              <w:pStyle w:val="Bntext"/>
              <w:jc w:val="center"/>
            </w:pPr>
            <w:r w:rsidRPr="00684B65">
              <w:t>2 ks</w:t>
            </w:r>
          </w:p>
        </w:tc>
        <w:tc>
          <w:tcPr>
            <w:tcW w:w="1134" w:type="dxa"/>
            <w:shd w:val="clear" w:color="auto" w:fill="auto"/>
            <w:vAlign w:val="center"/>
          </w:tcPr>
          <w:p w14:paraId="57A32DC6" w14:textId="34CEB96C" w:rsidR="00126F4C" w:rsidRPr="00684B65" w:rsidRDefault="00187F4B" w:rsidP="00187F4B">
            <w:pPr>
              <w:pStyle w:val="Bntext"/>
              <w:jc w:val="center"/>
            </w:pPr>
            <w:r w:rsidRPr="00684B65">
              <w:t>Betonová potrubí</w:t>
            </w:r>
          </w:p>
        </w:tc>
        <w:tc>
          <w:tcPr>
            <w:tcW w:w="1247" w:type="dxa"/>
            <w:shd w:val="clear" w:color="auto" w:fill="auto"/>
            <w:vAlign w:val="center"/>
          </w:tcPr>
          <w:p w14:paraId="476A3591" w14:textId="77777777" w:rsidR="00126F4C" w:rsidRPr="00684B65" w:rsidRDefault="00126F4C" w:rsidP="004E23AD">
            <w:pPr>
              <w:pStyle w:val="Bntext"/>
              <w:jc w:val="center"/>
              <w:rPr>
                <w:rFonts w:cs="Arial"/>
                <w:color w:val="000000"/>
                <w:szCs w:val="20"/>
              </w:rPr>
            </w:pPr>
            <w:r w:rsidRPr="00684B65">
              <w:rPr>
                <w:rFonts w:cs="Arial"/>
                <w:color w:val="000000"/>
                <w:szCs w:val="20"/>
              </w:rPr>
              <w:t>D.01_3.1.1</w:t>
            </w:r>
          </w:p>
          <w:p w14:paraId="5095E22D" w14:textId="77777777" w:rsidR="00126F4C" w:rsidRPr="00684B65" w:rsidRDefault="00126F4C" w:rsidP="004E23AD">
            <w:pPr>
              <w:pStyle w:val="Bntext"/>
              <w:jc w:val="center"/>
              <w:rPr>
                <w:rFonts w:cs="Arial"/>
                <w:color w:val="000000"/>
                <w:szCs w:val="20"/>
              </w:rPr>
            </w:pPr>
            <w:r w:rsidRPr="00684B65">
              <w:rPr>
                <w:rFonts w:cs="Arial"/>
                <w:color w:val="000000"/>
                <w:szCs w:val="20"/>
              </w:rPr>
              <w:t>D.01_3.1.2</w:t>
            </w:r>
          </w:p>
          <w:p w14:paraId="2112C4C5" w14:textId="77777777" w:rsidR="00126F4C" w:rsidRPr="00684B65" w:rsidRDefault="00126F4C" w:rsidP="004E23AD">
            <w:pPr>
              <w:pStyle w:val="Bntext"/>
              <w:jc w:val="center"/>
              <w:rPr>
                <w:rFonts w:cs="Arial"/>
                <w:color w:val="000000"/>
                <w:szCs w:val="20"/>
              </w:rPr>
            </w:pPr>
            <w:r w:rsidRPr="00684B65">
              <w:rPr>
                <w:rFonts w:cs="Arial"/>
                <w:color w:val="000000"/>
                <w:szCs w:val="20"/>
              </w:rPr>
              <w:t>D.01_3.2.1</w:t>
            </w:r>
          </w:p>
          <w:p w14:paraId="68138D09" w14:textId="77777777" w:rsidR="00126F4C" w:rsidRPr="00684B65" w:rsidRDefault="00126F4C" w:rsidP="004E23AD">
            <w:pPr>
              <w:pStyle w:val="Bntext"/>
              <w:jc w:val="center"/>
              <w:rPr>
                <w:rFonts w:cs="Arial"/>
                <w:color w:val="000000"/>
                <w:szCs w:val="20"/>
              </w:rPr>
            </w:pPr>
            <w:r w:rsidRPr="00684B65">
              <w:rPr>
                <w:rFonts w:cs="Arial"/>
                <w:color w:val="000000"/>
                <w:szCs w:val="20"/>
              </w:rPr>
              <w:t>D.01_3.2.2</w:t>
            </w:r>
          </w:p>
          <w:p w14:paraId="2A1FF4A6" w14:textId="51167972" w:rsidR="00126F4C" w:rsidRPr="00684B65" w:rsidRDefault="00126F4C" w:rsidP="00F63146">
            <w:pPr>
              <w:pStyle w:val="Bntext"/>
              <w:jc w:val="center"/>
            </w:pPr>
            <w:r w:rsidRPr="00684B65">
              <w:t>D.01_3.9</w:t>
            </w:r>
          </w:p>
        </w:tc>
      </w:tr>
      <w:tr w:rsidR="00126F4C" w:rsidRPr="00684B65" w14:paraId="58AA20EA" w14:textId="77777777" w:rsidTr="00554E81">
        <w:trPr>
          <w:cantSplit/>
        </w:trPr>
        <w:tc>
          <w:tcPr>
            <w:tcW w:w="1106" w:type="dxa"/>
            <w:shd w:val="clear" w:color="auto" w:fill="auto"/>
          </w:tcPr>
          <w:p w14:paraId="6E30F894" w14:textId="125E48C1" w:rsidR="00126F4C" w:rsidRPr="00684B65" w:rsidRDefault="00947CDA" w:rsidP="00947CDA">
            <w:pPr>
              <w:pStyle w:val="Bntext"/>
              <w:jc w:val="center"/>
            </w:pPr>
            <w:r w:rsidRPr="00684B65">
              <w:lastRenderedPageBreak/>
              <w:t>5</w:t>
            </w:r>
            <w:r w:rsidR="00126F4C" w:rsidRPr="00684B65">
              <w:t>/P</w:t>
            </w:r>
          </w:p>
        </w:tc>
        <w:tc>
          <w:tcPr>
            <w:tcW w:w="5102" w:type="dxa"/>
            <w:shd w:val="clear" w:color="auto" w:fill="auto"/>
          </w:tcPr>
          <w:p w14:paraId="6E5F51E6" w14:textId="1FD575C6" w:rsidR="00126F4C" w:rsidRPr="00684B65" w:rsidRDefault="00126F4C" w:rsidP="004E23AD">
            <w:r w:rsidRPr="00684B65">
              <w:t>Řešení výusti pro PVC DN XX (do průměru KG potrubí DN 200):</w:t>
            </w:r>
          </w:p>
          <w:p w14:paraId="59D5E7E7" w14:textId="263E3451" w:rsidR="00126F4C" w:rsidRPr="00684B65" w:rsidRDefault="00126F4C" w:rsidP="00552510">
            <w:pPr>
              <w:pStyle w:val="Odstavecseseznamem"/>
              <w:numPr>
                <w:ilvl w:val="0"/>
                <w:numId w:val="16"/>
              </w:numPr>
              <w:jc w:val="both"/>
            </w:pPr>
            <w:r w:rsidRPr="00684B65">
              <w:t>Spojka dvouhrdlá KGMM DN XX (pro potrubí KG do DN 200 včetně);</w:t>
            </w:r>
          </w:p>
          <w:p w14:paraId="7E2E72CA" w14:textId="54C5D57E" w:rsidR="00126F4C" w:rsidRPr="00684B65" w:rsidRDefault="00126F4C" w:rsidP="00552510">
            <w:pPr>
              <w:pStyle w:val="Odstavecseseznamem"/>
              <w:numPr>
                <w:ilvl w:val="0"/>
                <w:numId w:val="16"/>
              </w:numPr>
              <w:jc w:val="both"/>
            </w:pPr>
            <w:r w:rsidRPr="00684B65">
              <w:t>KG DN XX trouba, dl. 1,5 m, seříznutí trouby na délku výusti in situ, hrdlo orientované k</w:t>
            </w:r>
            <w:r w:rsidR="00C6232F" w:rsidRPr="00684B65">
              <w:t> </w:t>
            </w:r>
            <w:r w:rsidRPr="00684B65">
              <w:t xml:space="preserve">bednění dle detailu 2A přílohy </w:t>
            </w:r>
            <w:r w:rsidR="00817B84" w:rsidRPr="00684B65">
              <w:t>D</w:t>
            </w:r>
            <w:r w:rsidRPr="00684B65">
              <w:t>.01_3.9.</w:t>
            </w:r>
          </w:p>
          <w:p w14:paraId="56F6A279" w14:textId="404C4CB3" w:rsidR="00126F4C" w:rsidRPr="00684B65" w:rsidRDefault="00126F4C" w:rsidP="00552510">
            <w:pPr>
              <w:pStyle w:val="Odstavecseseznamem"/>
              <w:numPr>
                <w:ilvl w:val="0"/>
                <w:numId w:val="16"/>
              </w:numPr>
              <w:jc w:val="both"/>
            </w:pPr>
            <w:r w:rsidRPr="00684B65">
              <w:t>KG DN XX trouba zaslepená bez hrdla (po dobu výstavby, vložená do hrdla prvku 2 a vnější část lícovat s</w:t>
            </w:r>
            <w:r w:rsidR="00817B84" w:rsidRPr="00684B65">
              <w:t> </w:t>
            </w:r>
            <w:r w:rsidRPr="00684B65">
              <w:t>bedněním, po betonáži vytáhnout).</w:t>
            </w:r>
          </w:p>
          <w:p w14:paraId="49EDC4C8" w14:textId="2C8C3CB3" w:rsidR="00126F4C" w:rsidRPr="00684B65" w:rsidRDefault="00126F4C" w:rsidP="004E23AD">
            <w:r w:rsidRPr="00684B65">
              <w:t>PVC DN 100 (km 1,163)</w:t>
            </w:r>
          </w:p>
          <w:p w14:paraId="67BD4883" w14:textId="7FFD7C25" w:rsidR="00126F4C" w:rsidRPr="00684B65" w:rsidRDefault="00126F4C" w:rsidP="00554E81">
            <w:r w:rsidRPr="00684B65">
              <w:t>PVC DN 200 (km 0,960, 0,998)</w:t>
            </w:r>
          </w:p>
        </w:tc>
        <w:tc>
          <w:tcPr>
            <w:tcW w:w="1119" w:type="dxa"/>
            <w:shd w:val="clear" w:color="auto" w:fill="auto"/>
            <w:vAlign w:val="bottom"/>
          </w:tcPr>
          <w:p w14:paraId="1DA4A952" w14:textId="77777777" w:rsidR="00126F4C" w:rsidRPr="00684B65" w:rsidRDefault="00126F4C" w:rsidP="004E23AD">
            <w:pPr>
              <w:pStyle w:val="Bntext"/>
              <w:jc w:val="center"/>
            </w:pPr>
            <w:r w:rsidRPr="00684B65">
              <w:t>1 ks</w:t>
            </w:r>
          </w:p>
          <w:p w14:paraId="6393C871" w14:textId="5094BB0F" w:rsidR="00126F4C" w:rsidRPr="00684B65" w:rsidRDefault="00126F4C" w:rsidP="00F63146">
            <w:pPr>
              <w:pStyle w:val="Bntext"/>
              <w:jc w:val="center"/>
            </w:pPr>
            <w:r w:rsidRPr="00684B65">
              <w:t>2 ks</w:t>
            </w:r>
          </w:p>
        </w:tc>
        <w:tc>
          <w:tcPr>
            <w:tcW w:w="1134" w:type="dxa"/>
            <w:shd w:val="clear" w:color="auto" w:fill="auto"/>
            <w:vAlign w:val="center"/>
          </w:tcPr>
          <w:p w14:paraId="377D84BF" w14:textId="5B7802E1" w:rsidR="00126F4C" w:rsidRPr="00684B65" w:rsidRDefault="00187F4B" w:rsidP="00187F4B">
            <w:pPr>
              <w:pStyle w:val="Bntext"/>
              <w:jc w:val="center"/>
            </w:pPr>
            <w:r w:rsidRPr="00684B65">
              <w:t>Plastová v</w:t>
            </w:r>
            <w:r w:rsidR="00126F4C" w:rsidRPr="00684B65">
              <w:t>ýust</w:t>
            </w:r>
          </w:p>
        </w:tc>
        <w:tc>
          <w:tcPr>
            <w:tcW w:w="1247" w:type="dxa"/>
            <w:shd w:val="clear" w:color="auto" w:fill="auto"/>
            <w:vAlign w:val="center"/>
          </w:tcPr>
          <w:p w14:paraId="490EA4E1" w14:textId="77777777" w:rsidR="00126F4C" w:rsidRPr="00684B65" w:rsidRDefault="00126F4C" w:rsidP="00554E81">
            <w:pPr>
              <w:pStyle w:val="Bntext"/>
              <w:jc w:val="center"/>
              <w:rPr>
                <w:rFonts w:cs="Arial"/>
                <w:color w:val="000000"/>
                <w:szCs w:val="20"/>
              </w:rPr>
            </w:pPr>
            <w:r w:rsidRPr="00684B65">
              <w:rPr>
                <w:rFonts w:cs="Arial"/>
                <w:color w:val="000000"/>
                <w:szCs w:val="20"/>
              </w:rPr>
              <w:t>D.01_3.1.1</w:t>
            </w:r>
          </w:p>
          <w:p w14:paraId="61484E3F" w14:textId="6DE3FC64" w:rsidR="00126F4C" w:rsidRPr="00684B65" w:rsidRDefault="00126F4C" w:rsidP="00554E81">
            <w:pPr>
              <w:pStyle w:val="Bntext"/>
              <w:jc w:val="center"/>
              <w:rPr>
                <w:rFonts w:cs="Arial"/>
                <w:color w:val="000000"/>
                <w:szCs w:val="20"/>
              </w:rPr>
            </w:pPr>
            <w:r w:rsidRPr="00684B65">
              <w:rPr>
                <w:rFonts w:cs="Arial"/>
                <w:color w:val="000000"/>
                <w:szCs w:val="20"/>
              </w:rPr>
              <w:t>D.01_3.1.2</w:t>
            </w:r>
          </w:p>
          <w:p w14:paraId="2DEEA3A6" w14:textId="09D6F349" w:rsidR="00126F4C" w:rsidRPr="00684B65" w:rsidRDefault="00126F4C" w:rsidP="00554E81">
            <w:pPr>
              <w:pStyle w:val="Bntext"/>
              <w:jc w:val="center"/>
              <w:rPr>
                <w:rFonts w:cs="Arial"/>
                <w:color w:val="000000"/>
                <w:szCs w:val="20"/>
              </w:rPr>
            </w:pPr>
            <w:r w:rsidRPr="00684B65">
              <w:rPr>
                <w:rFonts w:cs="Arial"/>
                <w:color w:val="000000"/>
                <w:szCs w:val="20"/>
              </w:rPr>
              <w:t>D.01_3.2.1</w:t>
            </w:r>
          </w:p>
          <w:p w14:paraId="6E7E0334" w14:textId="77777777" w:rsidR="00126F4C" w:rsidRPr="00684B65" w:rsidRDefault="00126F4C" w:rsidP="00554E81">
            <w:pPr>
              <w:pStyle w:val="Bntext"/>
              <w:jc w:val="center"/>
              <w:rPr>
                <w:rFonts w:cs="Arial"/>
                <w:color w:val="000000"/>
                <w:szCs w:val="20"/>
              </w:rPr>
            </w:pPr>
            <w:r w:rsidRPr="00684B65">
              <w:rPr>
                <w:rFonts w:cs="Arial"/>
                <w:color w:val="000000"/>
                <w:szCs w:val="20"/>
              </w:rPr>
              <w:t>D.01_3.2.2</w:t>
            </w:r>
          </w:p>
          <w:p w14:paraId="655A6A3A" w14:textId="3708EC33" w:rsidR="00126F4C" w:rsidRPr="00684B65" w:rsidRDefault="00126F4C" w:rsidP="00554E81">
            <w:pPr>
              <w:pStyle w:val="Bntext"/>
              <w:jc w:val="center"/>
            </w:pPr>
            <w:r w:rsidRPr="00684B65">
              <w:t>D.01_3.9</w:t>
            </w:r>
          </w:p>
        </w:tc>
      </w:tr>
      <w:tr w:rsidR="00126F4C" w:rsidRPr="00684B65" w14:paraId="112BC207" w14:textId="77777777" w:rsidTr="00A96E9F">
        <w:trPr>
          <w:cantSplit/>
        </w:trPr>
        <w:tc>
          <w:tcPr>
            <w:tcW w:w="1106" w:type="dxa"/>
            <w:shd w:val="clear" w:color="auto" w:fill="auto"/>
          </w:tcPr>
          <w:p w14:paraId="5FC38FD2" w14:textId="302D0D0B" w:rsidR="00126F4C" w:rsidRPr="00684B65" w:rsidRDefault="00947CDA" w:rsidP="00B23D26">
            <w:pPr>
              <w:pStyle w:val="Bntext"/>
              <w:jc w:val="center"/>
            </w:pPr>
            <w:r w:rsidRPr="00684B65">
              <w:t>6</w:t>
            </w:r>
            <w:r w:rsidR="00126F4C" w:rsidRPr="00684B65">
              <w:t>/P</w:t>
            </w:r>
          </w:p>
        </w:tc>
        <w:tc>
          <w:tcPr>
            <w:tcW w:w="5102" w:type="dxa"/>
            <w:shd w:val="clear" w:color="auto" w:fill="auto"/>
          </w:tcPr>
          <w:p w14:paraId="5FEBB2B5" w14:textId="37E8340B" w:rsidR="00126F4C" w:rsidRPr="00684B65" w:rsidRDefault="00126F4C" w:rsidP="005B45A0">
            <w:r w:rsidRPr="00684B65">
              <w:t>Řešení výusti pro kameninu DN XX (do průměru kameiny DN 200):</w:t>
            </w:r>
          </w:p>
          <w:p w14:paraId="0FE8F46D" w14:textId="12AFE83B" w:rsidR="00126F4C" w:rsidRPr="00684B65" w:rsidRDefault="00126F4C" w:rsidP="00552510">
            <w:pPr>
              <w:pStyle w:val="Odstavecseseznamem"/>
              <w:numPr>
                <w:ilvl w:val="0"/>
                <w:numId w:val="9"/>
              </w:numPr>
              <w:jc w:val="both"/>
            </w:pPr>
            <w:r w:rsidRPr="00684B65">
              <w:t>Přechodový kus kamenina/KG PVC DN XX+ těsnění pro DN XX;</w:t>
            </w:r>
          </w:p>
          <w:p w14:paraId="3F15FC5F" w14:textId="5E0C9660" w:rsidR="00126F4C" w:rsidRPr="00684B65" w:rsidRDefault="00126F4C" w:rsidP="00552510">
            <w:pPr>
              <w:pStyle w:val="Odstavecseseznamem"/>
              <w:numPr>
                <w:ilvl w:val="0"/>
                <w:numId w:val="9"/>
              </w:numPr>
              <w:jc w:val="both"/>
            </w:pPr>
            <w:r w:rsidRPr="00684B65">
              <w:t>KG DN XX trouba, dl. 1,5 m, seříznutí trouby na délku výusti in situ, hrdlo orientované k</w:t>
            </w:r>
            <w:r w:rsidR="00817B84" w:rsidRPr="00684B65">
              <w:t> </w:t>
            </w:r>
            <w:r w:rsidRPr="00684B65">
              <w:t xml:space="preserve">bednění dle detailu 2A přílohy </w:t>
            </w:r>
            <w:r w:rsidR="00817B84" w:rsidRPr="00684B65">
              <w:t>D</w:t>
            </w:r>
            <w:r w:rsidRPr="00684B65">
              <w:t>.01_3.9.</w:t>
            </w:r>
          </w:p>
          <w:p w14:paraId="497FAD97" w14:textId="0B66D23A" w:rsidR="00126F4C" w:rsidRPr="00684B65" w:rsidRDefault="00126F4C" w:rsidP="00552510">
            <w:pPr>
              <w:pStyle w:val="Odstavecseseznamem"/>
              <w:numPr>
                <w:ilvl w:val="0"/>
                <w:numId w:val="9"/>
              </w:numPr>
              <w:jc w:val="both"/>
            </w:pPr>
            <w:r w:rsidRPr="00684B65">
              <w:t>KG DN XX trouba zaslepená bez hrdla (po dobu výstavby, vložená do hrdla prvku 2 a vnější část lícovat s</w:t>
            </w:r>
            <w:r w:rsidR="00817B84" w:rsidRPr="00684B65">
              <w:t> </w:t>
            </w:r>
            <w:r w:rsidRPr="00684B65">
              <w:t>bedněním, po betonáži vytáhnout).</w:t>
            </w:r>
          </w:p>
          <w:p w14:paraId="57E64140" w14:textId="77AAC45E" w:rsidR="00126F4C" w:rsidRPr="00684B65" w:rsidRDefault="00126F4C" w:rsidP="005B45A0">
            <w:r w:rsidRPr="00684B65">
              <w:t>KAM DN100 (km 1,154)</w:t>
            </w:r>
          </w:p>
          <w:p w14:paraId="6C715C94" w14:textId="14FC1115" w:rsidR="00126F4C" w:rsidRPr="00684B65" w:rsidRDefault="00126F4C" w:rsidP="00A2739B">
            <w:r w:rsidRPr="00684B65">
              <w:t xml:space="preserve">KAM </w:t>
            </w:r>
            <w:r w:rsidR="00A2739B" w:rsidRPr="00684B65">
              <w:t xml:space="preserve">DN150 </w:t>
            </w:r>
            <w:r w:rsidRPr="00684B65">
              <w:t>(km 1,152)</w:t>
            </w:r>
          </w:p>
        </w:tc>
        <w:tc>
          <w:tcPr>
            <w:tcW w:w="1119" w:type="dxa"/>
            <w:shd w:val="clear" w:color="auto" w:fill="auto"/>
            <w:vAlign w:val="bottom"/>
          </w:tcPr>
          <w:p w14:paraId="7D389038" w14:textId="77777777" w:rsidR="00126F4C" w:rsidRPr="00684B65" w:rsidRDefault="00126F4C" w:rsidP="00AF4C79">
            <w:pPr>
              <w:pStyle w:val="Bntext"/>
              <w:jc w:val="center"/>
            </w:pPr>
            <w:r w:rsidRPr="00684B65">
              <w:t>1 ks</w:t>
            </w:r>
          </w:p>
          <w:p w14:paraId="53F98C2E" w14:textId="2F9CC2AB" w:rsidR="00126F4C" w:rsidRPr="00684B65" w:rsidRDefault="00126F4C" w:rsidP="00AF4C79">
            <w:pPr>
              <w:pStyle w:val="Bntext"/>
              <w:jc w:val="center"/>
            </w:pPr>
            <w:r w:rsidRPr="00684B65">
              <w:t>1 ks</w:t>
            </w:r>
          </w:p>
        </w:tc>
        <w:tc>
          <w:tcPr>
            <w:tcW w:w="1134" w:type="dxa"/>
            <w:shd w:val="clear" w:color="auto" w:fill="auto"/>
            <w:vAlign w:val="center"/>
          </w:tcPr>
          <w:p w14:paraId="2783A8A3" w14:textId="79446C78" w:rsidR="00126F4C" w:rsidRPr="00684B65" w:rsidRDefault="00187F4B" w:rsidP="00187F4B">
            <w:pPr>
              <w:pStyle w:val="Bntext"/>
              <w:jc w:val="center"/>
            </w:pPr>
            <w:r w:rsidRPr="00684B65">
              <w:t>Kamenin. v</w:t>
            </w:r>
            <w:r w:rsidR="00126F4C" w:rsidRPr="00684B65">
              <w:t>ýust</w:t>
            </w:r>
          </w:p>
        </w:tc>
        <w:tc>
          <w:tcPr>
            <w:tcW w:w="1247" w:type="dxa"/>
            <w:shd w:val="clear" w:color="auto" w:fill="auto"/>
            <w:vAlign w:val="center"/>
          </w:tcPr>
          <w:p w14:paraId="71695BA1" w14:textId="77777777" w:rsidR="00126F4C" w:rsidRPr="00684B65" w:rsidRDefault="00126F4C" w:rsidP="00554E81">
            <w:pPr>
              <w:pStyle w:val="Bntext"/>
              <w:jc w:val="center"/>
              <w:rPr>
                <w:rFonts w:cs="Arial"/>
                <w:color w:val="000000"/>
                <w:szCs w:val="20"/>
              </w:rPr>
            </w:pPr>
            <w:r w:rsidRPr="00684B65">
              <w:rPr>
                <w:rFonts w:cs="Arial"/>
                <w:color w:val="000000"/>
                <w:szCs w:val="20"/>
              </w:rPr>
              <w:t>D.01_3.1.1</w:t>
            </w:r>
          </w:p>
          <w:p w14:paraId="71ED147D" w14:textId="77777777" w:rsidR="00126F4C" w:rsidRPr="00684B65" w:rsidRDefault="00126F4C" w:rsidP="00554E81">
            <w:pPr>
              <w:pStyle w:val="Bntext"/>
              <w:jc w:val="center"/>
              <w:rPr>
                <w:rFonts w:cs="Arial"/>
                <w:color w:val="000000"/>
                <w:szCs w:val="20"/>
              </w:rPr>
            </w:pPr>
            <w:r w:rsidRPr="00684B65">
              <w:rPr>
                <w:rFonts w:cs="Arial"/>
                <w:color w:val="000000"/>
                <w:szCs w:val="20"/>
              </w:rPr>
              <w:t>D.01_3.1.2</w:t>
            </w:r>
          </w:p>
          <w:p w14:paraId="2F37F9EB" w14:textId="77777777" w:rsidR="00126F4C" w:rsidRPr="00684B65" w:rsidRDefault="00126F4C" w:rsidP="00554E81">
            <w:pPr>
              <w:pStyle w:val="Bntext"/>
              <w:jc w:val="center"/>
              <w:rPr>
                <w:rFonts w:cs="Arial"/>
                <w:color w:val="000000"/>
                <w:szCs w:val="20"/>
              </w:rPr>
            </w:pPr>
            <w:r w:rsidRPr="00684B65">
              <w:rPr>
                <w:rFonts w:cs="Arial"/>
                <w:color w:val="000000"/>
                <w:szCs w:val="20"/>
              </w:rPr>
              <w:t>D.01_3.2.1</w:t>
            </w:r>
          </w:p>
          <w:p w14:paraId="117B859D" w14:textId="77777777" w:rsidR="00126F4C" w:rsidRPr="00684B65" w:rsidRDefault="00126F4C" w:rsidP="00554E81">
            <w:pPr>
              <w:pStyle w:val="Bntext"/>
              <w:jc w:val="center"/>
              <w:rPr>
                <w:rFonts w:cs="Arial"/>
                <w:color w:val="000000"/>
                <w:szCs w:val="20"/>
              </w:rPr>
            </w:pPr>
            <w:r w:rsidRPr="00684B65">
              <w:rPr>
                <w:rFonts w:cs="Arial"/>
                <w:color w:val="000000"/>
                <w:szCs w:val="20"/>
              </w:rPr>
              <w:t>D.01_3.2.2</w:t>
            </w:r>
          </w:p>
          <w:p w14:paraId="00E94C96" w14:textId="4AC19853" w:rsidR="00126F4C" w:rsidRPr="00684B65" w:rsidRDefault="00126F4C" w:rsidP="00554E81">
            <w:pPr>
              <w:pStyle w:val="Bntext"/>
              <w:jc w:val="center"/>
            </w:pPr>
            <w:r w:rsidRPr="00684B65">
              <w:t>D.01_3.9</w:t>
            </w:r>
          </w:p>
        </w:tc>
      </w:tr>
      <w:tr w:rsidR="00A96E9F" w:rsidRPr="00684B65" w14:paraId="2C311859" w14:textId="77777777" w:rsidTr="00300E43">
        <w:trPr>
          <w:cantSplit/>
        </w:trPr>
        <w:tc>
          <w:tcPr>
            <w:tcW w:w="1106" w:type="dxa"/>
            <w:shd w:val="clear" w:color="auto" w:fill="auto"/>
          </w:tcPr>
          <w:p w14:paraId="449F0093" w14:textId="7C359054" w:rsidR="00A96E9F" w:rsidRPr="00684B65" w:rsidRDefault="00A96E9F" w:rsidP="00B23D26">
            <w:pPr>
              <w:pStyle w:val="Bntext"/>
              <w:jc w:val="center"/>
            </w:pPr>
            <w:r w:rsidRPr="00684B65">
              <w:t>7/P</w:t>
            </w:r>
          </w:p>
        </w:tc>
        <w:tc>
          <w:tcPr>
            <w:tcW w:w="5102" w:type="dxa"/>
            <w:shd w:val="clear" w:color="auto" w:fill="auto"/>
          </w:tcPr>
          <w:p w14:paraId="2DEEDB7B" w14:textId="77777777" w:rsidR="00A96E9F" w:rsidRPr="00684B65" w:rsidRDefault="00A96E9F" w:rsidP="00B765F2">
            <w:pPr>
              <w:jc w:val="both"/>
            </w:pPr>
            <w:r w:rsidRPr="00684B65">
              <w:t>Přírubový těsnící pás pro těsnění dilatačních spar typu L (jedna strana montáž, druhá strana zabetonována) včetně nerezového uchycení, nerezových lišt a chemické kotvy.</w:t>
            </w:r>
          </w:p>
          <w:p w14:paraId="3F66C5FD" w14:textId="77777777" w:rsidR="00A96E9F" w:rsidRPr="00684B65" w:rsidRDefault="00A96E9F" w:rsidP="00B765F2">
            <w:pPr>
              <w:jc w:val="both"/>
            </w:pPr>
            <w:r w:rsidRPr="00684B65">
              <w:t>• technika spojování – termoplastické svařování,</w:t>
            </w:r>
          </w:p>
          <w:p w14:paraId="64C65F9D" w14:textId="77777777" w:rsidR="00A96E9F" w:rsidRPr="00684B65" w:rsidRDefault="00A96E9F" w:rsidP="00B765F2">
            <w:pPr>
              <w:jc w:val="both"/>
            </w:pPr>
            <w:r w:rsidRPr="00684B65">
              <w:t>• provozní teplota -20°C až +70°C,</w:t>
            </w:r>
          </w:p>
          <w:p w14:paraId="294EE8AC" w14:textId="27D4D5EF" w:rsidR="00A96E9F" w:rsidRPr="00684B65" w:rsidRDefault="00A96E9F" w:rsidP="00B765F2">
            <w:pPr>
              <w:jc w:val="both"/>
            </w:pPr>
            <w:r w:rsidRPr="00684B65">
              <w:t>• pevnost v</w:t>
            </w:r>
            <w:r w:rsidR="00817B84" w:rsidRPr="00684B65">
              <w:t> </w:t>
            </w:r>
            <w:r w:rsidRPr="00684B65">
              <w:t>tahu: ≥ 10 N/mm</w:t>
            </w:r>
            <w:r w:rsidRPr="00684B65">
              <w:rPr>
                <w:vertAlign w:val="superscript"/>
              </w:rPr>
              <w:t>2</w:t>
            </w:r>
            <w:r w:rsidRPr="00684B65">
              <w:t>,</w:t>
            </w:r>
          </w:p>
          <w:p w14:paraId="5340D1C5" w14:textId="02421CED" w:rsidR="00A96E9F" w:rsidRPr="00684B65" w:rsidRDefault="00A96E9F" w:rsidP="00B765F2">
            <w:pPr>
              <w:jc w:val="both"/>
            </w:pPr>
            <w:r w:rsidRPr="00684B65">
              <w:t>• pevnost v</w:t>
            </w:r>
            <w:r w:rsidR="00817B84" w:rsidRPr="00684B65">
              <w:t> </w:t>
            </w:r>
            <w:r w:rsidRPr="00684B65">
              <w:t>roztržení: ≥ 12 N/mm</w:t>
            </w:r>
            <w:r w:rsidRPr="00684B65">
              <w:rPr>
                <w:vertAlign w:val="superscript"/>
              </w:rPr>
              <w:t>2</w:t>
            </w:r>
            <w:r w:rsidRPr="00684B65">
              <w:t>,</w:t>
            </w:r>
          </w:p>
          <w:p w14:paraId="78BC50C0" w14:textId="77777777" w:rsidR="00A96E9F" w:rsidRPr="00684B65" w:rsidRDefault="00A96E9F" w:rsidP="00B765F2">
            <w:pPr>
              <w:jc w:val="both"/>
            </w:pPr>
            <w:r w:rsidRPr="00684B65">
              <w:t>• tvrdost Shore A: 60 ± 5,</w:t>
            </w:r>
          </w:p>
          <w:p w14:paraId="6B72BBF3" w14:textId="77777777" w:rsidR="00A96E9F" w:rsidRPr="00684B65" w:rsidRDefault="00A96E9F" w:rsidP="00B765F2">
            <w:pPr>
              <w:jc w:val="both"/>
            </w:pPr>
            <w:r w:rsidRPr="00684B65">
              <w:t>• protažení při porušení při nízkých teplotách: ≥ 200 %,</w:t>
            </w:r>
          </w:p>
          <w:p w14:paraId="2BA15031" w14:textId="77777777" w:rsidR="00A96E9F" w:rsidRPr="00684B65" w:rsidRDefault="00A96E9F" w:rsidP="00B765F2">
            <w:pPr>
              <w:jc w:val="both"/>
            </w:pPr>
            <w:r w:rsidRPr="00684B65">
              <w:t>• chemická odolnost – proti bitumenům, chemikáliím,</w:t>
            </w:r>
          </w:p>
          <w:p w14:paraId="668E2577" w14:textId="77777777" w:rsidR="00A96E9F" w:rsidRPr="00684B65" w:rsidRDefault="00A96E9F" w:rsidP="00B765F2">
            <w:pPr>
              <w:jc w:val="both"/>
            </w:pPr>
            <w:r w:rsidRPr="00684B65">
              <w:t>• šíře jednoho konce pásu min. 17 cm,</w:t>
            </w:r>
          </w:p>
          <w:p w14:paraId="764032E0" w14:textId="77777777" w:rsidR="00A96E9F" w:rsidRPr="00684B65" w:rsidRDefault="00A96E9F" w:rsidP="00B765F2">
            <w:pPr>
              <w:jc w:val="both"/>
            </w:pPr>
            <w:r w:rsidRPr="00684B65">
              <w:t>• nominální tloušťka 5,0 mm,</w:t>
            </w:r>
          </w:p>
          <w:p w14:paraId="22E5E584" w14:textId="17ECA3C1" w:rsidR="00A96E9F" w:rsidRPr="00684B65" w:rsidRDefault="00A96E9F" w:rsidP="00A96E9F">
            <w:r w:rsidRPr="00684B65">
              <w:t>• zatížení  - výška vodního sloupce 10 m.</w:t>
            </w:r>
          </w:p>
        </w:tc>
        <w:tc>
          <w:tcPr>
            <w:tcW w:w="1119" w:type="dxa"/>
            <w:shd w:val="clear" w:color="auto" w:fill="auto"/>
            <w:vAlign w:val="center"/>
          </w:tcPr>
          <w:p w14:paraId="68A2B1D2" w14:textId="6C52D7A3" w:rsidR="00A96E9F" w:rsidRPr="00684B65" w:rsidRDefault="00A96E9F" w:rsidP="00A96E9F">
            <w:pPr>
              <w:pStyle w:val="Bntext"/>
              <w:jc w:val="center"/>
            </w:pPr>
            <w:r w:rsidRPr="00684B65">
              <w:t>3,75 m</w:t>
            </w:r>
          </w:p>
        </w:tc>
        <w:tc>
          <w:tcPr>
            <w:tcW w:w="1134" w:type="dxa"/>
            <w:shd w:val="clear" w:color="auto" w:fill="auto"/>
            <w:vAlign w:val="center"/>
          </w:tcPr>
          <w:p w14:paraId="448CC052" w14:textId="41276EB8" w:rsidR="00A96E9F" w:rsidRPr="00684B65" w:rsidRDefault="00A96E9F" w:rsidP="00554E81">
            <w:pPr>
              <w:pStyle w:val="Bntext"/>
              <w:jc w:val="center"/>
            </w:pPr>
            <w:r w:rsidRPr="00684B65">
              <w:t>Blok 01</w:t>
            </w:r>
          </w:p>
        </w:tc>
        <w:tc>
          <w:tcPr>
            <w:tcW w:w="1247" w:type="dxa"/>
            <w:shd w:val="clear" w:color="auto" w:fill="auto"/>
            <w:vAlign w:val="center"/>
          </w:tcPr>
          <w:p w14:paraId="66BAED5E" w14:textId="20CF4EE7" w:rsidR="00A96E9F" w:rsidRPr="00684B65" w:rsidRDefault="00A96E9F" w:rsidP="00A96E9F">
            <w:pPr>
              <w:pStyle w:val="Bntext"/>
              <w:jc w:val="center"/>
            </w:pPr>
            <w:r w:rsidRPr="00684B65">
              <w:t>D.01_3.6.1</w:t>
            </w:r>
          </w:p>
        </w:tc>
      </w:tr>
      <w:tr w:rsidR="00300E43" w:rsidRPr="00684B65" w14:paraId="49ED63EB" w14:textId="77777777" w:rsidTr="00300E43">
        <w:trPr>
          <w:cantSplit/>
        </w:trPr>
        <w:tc>
          <w:tcPr>
            <w:tcW w:w="1106" w:type="dxa"/>
            <w:shd w:val="clear" w:color="auto" w:fill="auto"/>
          </w:tcPr>
          <w:p w14:paraId="1236A6B8" w14:textId="1A92810C" w:rsidR="00300E43" w:rsidRPr="00684B65" w:rsidRDefault="00300E43" w:rsidP="00B23D26">
            <w:pPr>
              <w:pStyle w:val="Bntext"/>
              <w:jc w:val="center"/>
            </w:pPr>
            <w:r w:rsidRPr="00684B65">
              <w:t>8/P</w:t>
            </w:r>
          </w:p>
        </w:tc>
        <w:tc>
          <w:tcPr>
            <w:tcW w:w="5102" w:type="dxa"/>
            <w:shd w:val="clear" w:color="auto" w:fill="auto"/>
          </w:tcPr>
          <w:p w14:paraId="78070C73" w14:textId="1BCB959F" w:rsidR="00300E43" w:rsidRPr="00684B65" w:rsidRDefault="00300E43" w:rsidP="00300E43">
            <w:pPr>
              <w:jc w:val="both"/>
            </w:pPr>
            <w:r w:rsidRPr="00684B65">
              <w:t xml:space="preserve">Vyústění </w:t>
            </w:r>
            <w:r w:rsidR="00BA6AFB" w:rsidRPr="00684B65">
              <w:t>vpusti</w:t>
            </w:r>
            <w:r w:rsidRPr="00684B65">
              <w:t xml:space="preserve"> Š1 skrz ŽB stěnu do toku </w:t>
            </w:r>
          </w:p>
          <w:p w14:paraId="41758672" w14:textId="1D592516" w:rsidR="00300E43" w:rsidRPr="00684B65" w:rsidRDefault="00300E43" w:rsidP="00552510">
            <w:pPr>
              <w:pStyle w:val="Odstavecseseznamem"/>
              <w:numPr>
                <w:ilvl w:val="0"/>
                <w:numId w:val="17"/>
              </w:numPr>
              <w:jc w:val="both"/>
            </w:pPr>
            <w:r w:rsidRPr="00684B65">
              <w:t>Trouba přímá KG DN200, dl. 0,5</w:t>
            </w:r>
            <w:r w:rsidR="00404208" w:rsidRPr="00684B65">
              <w:t> </w:t>
            </w:r>
            <w:r w:rsidRPr="00684B65">
              <w:t xml:space="preserve">m, seříznutá </w:t>
            </w:r>
            <w:r w:rsidR="00817B84" w:rsidRPr="00684B65">
              <w:t>–</w:t>
            </w:r>
            <w:r w:rsidRPr="00684B65">
              <w:t xml:space="preserve"> napojení na </w:t>
            </w:r>
            <w:r w:rsidR="00BA6AFB" w:rsidRPr="00684B65">
              <w:t>vpusť</w:t>
            </w:r>
            <w:r w:rsidRPr="00684B65">
              <w:t>,</w:t>
            </w:r>
          </w:p>
          <w:p w14:paraId="54B3A831" w14:textId="77777777" w:rsidR="00300E43" w:rsidRPr="00684B65" w:rsidRDefault="00300E43" w:rsidP="00552510">
            <w:pPr>
              <w:pStyle w:val="Odstavecseseznamem"/>
              <w:numPr>
                <w:ilvl w:val="0"/>
                <w:numId w:val="17"/>
              </w:numPr>
              <w:jc w:val="both"/>
            </w:pPr>
            <w:r w:rsidRPr="00684B65">
              <w:t>Koleno KG DN 200 15°,</w:t>
            </w:r>
          </w:p>
          <w:p w14:paraId="0B484568" w14:textId="33607BBB" w:rsidR="00300E43" w:rsidRPr="00684B65" w:rsidRDefault="00300E43" w:rsidP="00552510">
            <w:pPr>
              <w:pStyle w:val="Odstavecseseznamem"/>
              <w:numPr>
                <w:ilvl w:val="0"/>
                <w:numId w:val="17"/>
              </w:numPr>
              <w:jc w:val="both"/>
            </w:pPr>
            <w:r w:rsidRPr="00684B65">
              <w:t>Spojka dvouhrdlá KGMM DN200,</w:t>
            </w:r>
          </w:p>
          <w:p w14:paraId="6E9B65F1" w14:textId="48B81F01" w:rsidR="00300E43" w:rsidRPr="00684B65" w:rsidRDefault="00300E43" w:rsidP="00552510">
            <w:pPr>
              <w:pStyle w:val="Odstavecseseznamem"/>
              <w:numPr>
                <w:ilvl w:val="0"/>
                <w:numId w:val="17"/>
              </w:numPr>
              <w:jc w:val="both"/>
            </w:pPr>
            <w:r w:rsidRPr="00684B65">
              <w:t>KG DN200 trouba, dl. 1,5 m, seříznutí trouby na délku výusti in situ, hrdlo orientované k</w:t>
            </w:r>
            <w:r w:rsidR="00817B84" w:rsidRPr="00684B65">
              <w:t> </w:t>
            </w:r>
            <w:r w:rsidRPr="00684B65">
              <w:t xml:space="preserve">bednění dle detailu 2A přílohy </w:t>
            </w:r>
            <w:r w:rsidR="00404208" w:rsidRPr="00684B65">
              <w:t>D</w:t>
            </w:r>
            <w:r w:rsidRPr="00684B65">
              <w:t>.01_3.9.</w:t>
            </w:r>
          </w:p>
          <w:p w14:paraId="5AA2D379" w14:textId="04667D65" w:rsidR="00300E43" w:rsidRPr="00684B65" w:rsidRDefault="00300E43" w:rsidP="00552510">
            <w:pPr>
              <w:pStyle w:val="Odstavecseseznamem"/>
              <w:numPr>
                <w:ilvl w:val="0"/>
                <w:numId w:val="17"/>
              </w:numPr>
              <w:jc w:val="both"/>
            </w:pPr>
            <w:r w:rsidRPr="00684B65">
              <w:t>KG DN200 trouba zaslepená bez hrdla (po dobu výstavby, vložená do hrdla prvku 2 a vnější část lícovat s</w:t>
            </w:r>
            <w:r w:rsidR="00817B84" w:rsidRPr="00684B65">
              <w:t> </w:t>
            </w:r>
            <w:r w:rsidRPr="00684B65">
              <w:t>bedněním, po betonáži vytáhnout).</w:t>
            </w:r>
          </w:p>
          <w:p w14:paraId="55A6925F" w14:textId="65E78F1F" w:rsidR="00300E43" w:rsidRPr="00684B65" w:rsidRDefault="00300E43" w:rsidP="00BA6AFB">
            <w:pPr>
              <w:jc w:val="both"/>
            </w:pPr>
            <w:r w:rsidRPr="00684B65">
              <w:t xml:space="preserve">Zhotovitel ověří předpokládané směrové poměry a DN napojení </w:t>
            </w:r>
            <w:r w:rsidR="00BA6AFB" w:rsidRPr="00684B65">
              <w:t>vpusti</w:t>
            </w:r>
            <w:r w:rsidRPr="00684B65">
              <w:t xml:space="preserve"> před pořízením</w:t>
            </w:r>
            <w:r w:rsidR="00404208" w:rsidRPr="00684B65">
              <w:t>.</w:t>
            </w:r>
          </w:p>
        </w:tc>
        <w:tc>
          <w:tcPr>
            <w:tcW w:w="1119" w:type="dxa"/>
            <w:shd w:val="clear" w:color="auto" w:fill="auto"/>
            <w:vAlign w:val="center"/>
          </w:tcPr>
          <w:p w14:paraId="724A22D2" w14:textId="6C37BE6A" w:rsidR="00300E43" w:rsidRPr="00684B65" w:rsidRDefault="00300E43" w:rsidP="003A50F4">
            <w:pPr>
              <w:pStyle w:val="Bntext"/>
              <w:jc w:val="center"/>
            </w:pPr>
            <w:r w:rsidRPr="00684B65">
              <w:t xml:space="preserve">1 </w:t>
            </w:r>
            <w:r w:rsidR="003A50F4" w:rsidRPr="00684B65">
              <w:t>set</w:t>
            </w:r>
          </w:p>
        </w:tc>
        <w:tc>
          <w:tcPr>
            <w:tcW w:w="1134" w:type="dxa"/>
            <w:shd w:val="clear" w:color="auto" w:fill="auto"/>
            <w:vAlign w:val="center"/>
          </w:tcPr>
          <w:p w14:paraId="2126CA1A" w14:textId="49D4CD8D" w:rsidR="00300E43" w:rsidRPr="00684B65" w:rsidRDefault="00BA6AFB" w:rsidP="00554E81">
            <w:pPr>
              <w:pStyle w:val="Bntext"/>
              <w:jc w:val="center"/>
            </w:pPr>
            <w:r w:rsidRPr="00684B65">
              <w:t>Vpusť</w:t>
            </w:r>
            <w:r w:rsidR="00F3345C" w:rsidRPr="00684B65">
              <w:t xml:space="preserve"> Š1</w:t>
            </w:r>
          </w:p>
        </w:tc>
        <w:tc>
          <w:tcPr>
            <w:tcW w:w="1247" w:type="dxa"/>
            <w:shd w:val="clear" w:color="auto" w:fill="auto"/>
            <w:vAlign w:val="center"/>
          </w:tcPr>
          <w:p w14:paraId="15A02BB4" w14:textId="77777777" w:rsidR="00300E43" w:rsidRPr="00684B65" w:rsidRDefault="00F3345C" w:rsidP="00A96E9F">
            <w:pPr>
              <w:pStyle w:val="Bntext"/>
              <w:jc w:val="center"/>
              <w:rPr>
                <w:rFonts w:cs="Arial"/>
                <w:color w:val="000000"/>
                <w:szCs w:val="20"/>
              </w:rPr>
            </w:pPr>
            <w:r w:rsidRPr="00684B65">
              <w:rPr>
                <w:rFonts w:cs="Arial"/>
                <w:color w:val="000000"/>
                <w:szCs w:val="20"/>
              </w:rPr>
              <w:t>D.01_3.1.1</w:t>
            </w:r>
          </w:p>
          <w:p w14:paraId="00D9FE21" w14:textId="77777777" w:rsidR="00F3345C" w:rsidRPr="00684B65" w:rsidRDefault="00F3345C" w:rsidP="00A96E9F">
            <w:pPr>
              <w:pStyle w:val="Bntext"/>
              <w:jc w:val="center"/>
              <w:rPr>
                <w:rFonts w:cs="Arial"/>
                <w:color w:val="000000"/>
                <w:szCs w:val="20"/>
              </w:rPr>
            </w:pPr>
            <w:r w:rsidRPr="00684B65">
              <w:rPr>
                <w:rFonts w:cs="Arial"/>
                <w:color w:val="000000"/>
                <w:szCs w:val="20"/>
              </w:rPr>
              <w:t>D.01_3.2.1</w:t>
            </w:r>
          </w:p>
          <w:p w14:paraId="68240C01" w14:textId="3473848A" w:rsidR="00F3345C" w:rsidRPr="00684B65" w:rsidRDefault="00F3345C" w:rsidP="00A96E9F">
            <w:pPr>
              <w:pStyle w:val="Bntext"/>
              <w:jc w:val="center"/>
            </w:pPr>
            <w:r w:rsidRPr="00684B65">
              <w:rPr>
                <w:rFonts w:cs="Arial"/>
                <w:color w:val="000000"/>
                <w:szCs w:val="20"/>
              </w:rPr>
              <w:t>D.01_3.3.1</w:t>
            </w:r>
          </w:p>
        </w:tc>
      </w:tr>
      <w:tr w:rsidR="00144DC1" w:rsidRPr="00684B65" w14:paraId="45E5AC79" w14:textId="77777777" w:rsidTr="00144DC1">
        <w:trPr>
          <w:cantSplit/>
        </w:trPr>
        <w:tc>
          <w:tcPr>
            <w:tcW w:w="1106" w:type="dxa"/>
            <w:shd w:val="clear" w:color="auto" w:fill="auto"/>
          </w:tcPr>
          <w:p w14:paraId="68D0C37F" w14:textId="1023C3C2" w:rsidR="00144DC1" w:rsidRPr="00684B65" w:rsidRDefault="00144DC1" w:rsidP="00B23D26">
            <w:pPr>
              <w:pStyle w:val="Bntext"/>
              <w:jc w:val="center"/>
            </w:pPr>
            <w:r w:rsidRPr="00684B65">
              <w:lastRenderedPageBreak/>
              <w:t>9/P</w:t>
            </w:r>
          </w:p>
        </w:tc>
        <w:tc>
          <w:tcPr>
            <w:tcW w:w="5102" w:type="dxa"/>
            <w:shd w:val="clear" w:color="auto" w:fill="auto"/>
          </w:tcPr>
          <w:p w14:paraId="68B8F8E7" w14:textId="3D781B5D" w:rsidR="00144DC1" w:rsidRPr="00684B65" w:rsidRDefault="00144DC1" w:rsidP="00300E43">
            <w:pPr>
              <w:jc w:val="both"/>
            </w:pPr>
            <w:r w:rsidRPr="00684B65">
              <w:t xml:space="preserve">Zaústění </w:t>
            </w:r>
            <w:r w:rsidR="00BA6AFB" w:rsidRPr="00684B65">
              <w:t>vpusti</w:t>
            </w:r>
            <w:r w:rsidRPr="00684B65">
              <w:t xml:space="preserve"> Š2 do potrubí KG DN200:</w:t>
            </w:r>
          </w:p>
          <w:p w14:paraId="0ADBAE9C" w14:textId="78955C34" w:rsidR="00144DC1" w:rsidRPr="00684B65" w:rsidRDefault="00144DC1" w:rsidP="00552510">
            <w:pPr>
              <w:pStyle w:val="Odstavecseseznamem"/>
              <w:numPr>
                <w:ilvl w:val="0"/>
                <w:numId w:val="12"/>
              </w:numPr>
              <w:jc w:val="both"/>
            </w:pPr>
            <w:r w:rsidRPr="00684B65">
              <w:t>Trouba přímá KG DN200, dl. 0.5</w:t>
            </w:r>
            <w:r w:rsidR="003A50F4" w:rsidRPr="00684B65">
              <w:t> </w:t>
            </w:r>
            <w:r w:rsidRPr="00684B65">
              <w:t xml:space="preserve">m, seříznutá </w:t>
            </w:r>
            <w:r w:rsidR="00817B84" w:rsidRPr="00684B65">
              <w:t>–</w:t>
            </w:r>
            <w:r w:rsidRPr="00684B65">
              <w:t xml:space="preserve"> napojení na </w:t>
            </w:r>
            <w:r w:rsidR="00BA6AFB" w:rsidRPr="00684B65">
              <w:t>vpusť</w:t>
            </w:r>
            <w:r w:rsidRPr="00684B65">
              <w:t>,</w:t>
            </w:r>
          </w:p>
          <w:p w14:paraId="0227953C" w14:textId="3D40A128" w:rsidR="00144DC1" w:rsidRPr="00684B65" w:rsidRDefault="00144DC1" w:rsidP="00552510">
            <w:pPr>
              <w:pStyle w:val="Odstavecseseznamem"/>
              <w:numPr>
                <w:ilvl w:val="0"/>
                <w:numId w:val="12"/>
              </w:numPr>
              <w:jc w:val="both"/>
            </w:pPr>
            <w:r w:rsidRPr="00684B65">
              <w:t>Koleno KG DN200 15°,</w:t>
            </w:r>
          </w:p>
          <w:p w14:paraId="5BE96E6E" w14:textId="70D0E77A" w:rsidR="00144DC1" w:rsidRPr="00684B65" w:rsidRDefault="00144DC1" w:rsidP="00552510">
            <w:pPr>
              <w:pStyle w:val="Odstavecseseznamem"/>
              <w:numPr>
                <w:ilvl w:val="0"/>
                <w:numId w:val="12"/>
              </w:numPr>
              <w:jc w:val="both"/>
            </w:pPr>
            <w:r w:rsidRPr="00684B65">
              <w:t>Trouba přímá KG DN200, dl 1.0 m seříznutá na míru,</w:t>
            </w:r>
          </w:p>
          <w:p w14:paraId="28C6577D" w14:textId="73735AB0" w:rsidR="00144DC1" w:rsidRPr="00684B65" w:rsidRDefault="00144DC1" w:rsidP="00552510">
            <w:pPr>
              <w:pStyle w:val="Odstavecseseznamem"/>
              <w:numPr>
                <w:ilvl w:val="0"/>
                <w:numId w:val="12"/>
              </w:numPr>
              <w:jc w:val="both"/>
            </w:pPr>
            <w:r w:rsidRPr="00684B65">
              <w:t>Odbočka KG DN200 87°, 200/200.</w:t>
            </w:r>
          </w:p>
          <w:p w14:paraId="2BE8C4E4" w14:textId="5C4AD612" w:rsidR="00144DC1" w:rsidRPr="00684B65" w:rsidRDefault="00144DC1" w:rsidP="00300E43">
            <w:pPr>
              <w:jc w:val="both"/>
            </w:pPr>
            <w:r w:rsidRPr="00684B65">
              <w:t xml:space="preserve">Zhotovitel ověří předpokládané směrové poměry a DN napojení </w:t>
            </w:r>
            <w:r w:rsidR="00BA6AFB" w:rsidRPr="00684B65">
              <w:t>vpusti</w:t>
            </w:r>
            <w:r w:rsidRPr="00684B65">
              <w:t xml:space="preserve"> před pořízením.</w:t>
            </w:r>
          </w:p>
        </w:tc>
        <w:tc>
          <w:tcPr>
            <w:tcW w:w="1119" w:type="dxa"/>
            <w:shd w:val="clear" w:color="auto" w:fill="auto"/>
            <w:vAlign w:val="center"/>
          </w:tcPr>
          <w:p w14:paraId="1BD62BEF" w14:textId="3190D78E" w:rsidR="00144DC1" w:rsidRPr="00684B65" w:rsidRDefault="00144DC1" w:rsidP="003A50F4">
            <w:pPr>
              <w:pStyle w:val="Bntext"/>
              <w:jc w:val="center"/>
            </w:pPr>
            <w:r w:rsidRPr="00684B65">
              <w:t xml:space="preserve">1 </w:t>
            </w:r>
            <w:r w:rsidR="003A50F4" w:rsidRPr="00684B65">
              <w:t>set</w:t>
            </w:r>
          </w:p>
        </w:tc>
        <w:tc>
          <w:tcPr>
            <w:tcW w:w="1134" w:type="dxa"/>
            <w:shd w:val="clear" w:color="auto" w:fill="auto"/>
            <w:vAlign w:val="center"/>
          </w:tcPr>
          <w:p w14:paraId="02601FC8" w14:textId="6E0E9F5D" w:rsidR="00144DC1" w:rsidRPr="00684B65" w:rsidRDefault="00BA6AFB" w:rsidP="00554E81">
            <w:pPr>
              <w:pStyle w:val="Bntext"/>
              <w:jc w:val="center"/>
            </w:pPr>
            <w:r w:rsidRPr="00684B65">
              <w:t>Vpusť</w:t>
            </w:r>
            <w:r w:rsidR="00144DC1" w:rsidRPr="00684B65">
              <w:t xml:space="preserve"> Š2</w:t>
            </w:r>
          </w:p>
        </w:tc>
        <w:tc>
          <w:tcPr>
            <w:tcW w:w="1247" w:type="dxa"/>
            <w:shd w:val="clear" w:color="auto" w:fill="auto"/>
            <w:vAlign w:val="center"/>
          </w:tcPr>
          <w:p w14:paraId="2EE6E35F" w14:textId="77777777" w:rsidR="00144DC1" w:rsidRPr="00684B65" w:rsidRDefault="00144DC1" w:rsidP="00144DC1">
            <w:pPr>
              <w:pStyle w:val="Bntext"/>
              <w:jc w:val="center"/>
              <w:rPr>
                <w:rFonts w:cs="Arial"/>
                <w:color w:val="000000"/>
                <w:szCs w:val="20"/>
              </w:rPr>
            </w:pPr>
            <w:r w:rsidRPr="00684B65">
              <w:rPr>
                <w:rFonts w:cs="Arial"/>
                <w:color w:val="000000"/>
                <w:szCs w:val="20"/>
              </w:rPr>
              <w:t>D.01_3.1.1</w:t>
            </w:r>
          </w:p>
          <w:p w14:paraId="3CAFF8B9" w14:textId="1C6E25E4" w:rsidR="00144DC1" w:rsidRPr="00684B65" w:rsidRDefault="00144DC1" w:rsidP="00144DC1">
            <w:pPr>
              <w:pStyle w:val="Bntext"/>
              <w:jc w:val="center"/>
            </w:pPr>
            <w:r w:rsidRPr="00684B65">
              <w:rPr>
                <w:rFonts w:cs="Arial"/>
                <w:color w:val="000000"/>
                <w:szCs w:val="20"/>
              </w:rPr>
              <w:t>D.01_3.2.1</w:t>
            </w:r>
          </w:p>
        </w:tc>
      </w:tr>
      <w:tr w:rsidR="00144DC1" w:rsidRPr="00684B65" w14:paraId="42C76D5B" w14:textId="77777777" w:rsidTr="00144DC1">
        <w:trPr>
          <w:cantSplit/>
        </w:trPr>
        <w:tc>
          <w:tcPr>
            <w:tcW w:w="1106" w:type="dxa"/>
            <w:shd w:val="clear" w:color="auto" w:fill="auto"/>
          </w:tcPr>
          <w:p w14:paraId="6976CB17" w14:textId="1B319D79" w:rsidR="00144DC1" w:rsidRPr="00684B65" w:rsidRDefault="00144DC1" w:rsidP="00B23D26">
            <w:pPr>
              <w:pStyle w:val="Bntext"/>
              <w:jc w:val="center"/>
            </w:pPr>
            <w:r w:rsidRPr="00684B65">
              <w:t>10/P</w:t>
            </w:r>
          </w:p>
        </w:tc>
        <w:tc>
          <w:tcPr>
            <w:tcW w:w="5102" w:type="dxa"/>
            <w:shd w:val="clear" w:color="auto" w:fill="auto"/>
          </w:tcPr>
          <w:p w14:paraId="6E3F4F66" w14:textId="01E3A473" w:rsidR="00144DC1" w:rsidRPr="00684B65" w:rsidRDefault="00144DC1" w:rsidP="00144DC1">
            <w:pPr>
              <w:jc w:val="both"/>
            </w:pPr>
            <w:r w:rsidRPr="00684B65">
              <w:t xml:space="preserve">Zaústění </w:t>
            </w:r>
            <w:r w:rsidR="00BA6AFB" w:rsidRPr="00684B65">
              <w:t>vpusti</w:t>
            </w:r>
            <w:r w:rsidRPr="00684B65">
              <w:t xml:space="preserve"> Š3 do potrubí KG DN200:</w:t>
            </w:r>
          </w:p>
          <w:p w14:paraId="0DD5F07F" w14:textId="1BB27F55" w:rsidR="00144DC1" w:rsidRPr="00684B65" w:rsidRDefault="00144DC1" w:rsidP="00552510">
            <w:pPr>
              <w:pStyle w:val="Odstavecseseznamem"/>
              <w:numPr>
                <w:ilvl w:val="0"/>
                <w:numId w:val="13"/>
              </w:numPr>
              <w:jc w:val="both"/>
            </w:pPr>
            <w:r w:rsidRPr="00684B65">
              <w:t>Trouba přímá KG DN200, dl. 0.5</w:t>
            </w:r>
            <w:r w:rsidR="003A50F4" w:rsidRPr="00684B65">
              <w:t> </w:t>
            </w:r>
            <w:r w:rsidRPr="00684B65">
              <w:t xml:space="preserve">m, seříznutá </w:t>
            </w:r>
            <w:r w:rsidR="00817B84" w:rsidRPr="00684B65">
              <w:t>–</w:t>
            </w:r>
            <w:r w:rsidRPr="00684B65">
              <w:t xml:space="preserve"> napojení na </w:t>
            </w:r>
            <w:r w:rsidR="00BA6AFB" w:rsidRPr="00684B65">
              <w:t>vpusť</w:t>
            </w:r>
            <w:r w:rsidRPr="00684B65">
              <w:t>,</w:t>
            </w:r>
          </w:p>
          <w:p w14:paraId="6377F61A" w14:textId="43D215C7" w:rsidR="00144DC1" w:rsidRPr="00684B65" w:rsidRDefault="00144DC1" w:rsidP="00552510">
            <w:pPr>
              <w:pStyle w:val="Odstavecseseznamem"/>
              <w:numPr>
                <w:ilvl w:val="0"/>
                <w:numId w:val="13"/>
              </w:numPr>
              <w:jc w:val="both"/>
            </w:pPr>
            <w:r w:rsidRPr="00684B65">
              <w:t>Koleno KG DN200 15°,</w:t>
            </w:r>
          </w:p>
          <w:p w14:paraId="0C29259B" w14:textId="77777777" w:rsidR="00144DC1" w:rsidRPr="00684B65" w:rsidRDefault="00144DC1" w:rsidP="00552510">
            <w:pPr>
              <w:pStyle w:val="Odstavecseseznamem"/>
              <w:numPr>
                <w:ilvl w:val="0"/>
                <w:numId w:val="13"/>
              </w:numPr>
              <w:jc w:val="both"/>
            </w:pPr>
            <w:r w:rsidRPr="00684B65">
              <w:t>Trouba přímá KG DN 200, dl 1.0 m seříznutá na míru,</w:t>
            </w:r>
          </w:p>
          <w:p w14:paraId="1D228C12" w14:textId="77777777" w:rsidR="00144DC1" w:rsidRPr="00684B65" w:rsidRDefault="00144DC1" w:rsidP="00552510">
            <w:pPr>
              <w:pStyle w:val="Odstavecseseznamem"/>
              <w:numPr>
                <w:ilvl w:val="0"/>
                <w:numId w:val="13"/>
              </w:numPr>
              <w:jc w:val="both"/>
            </w:pPr>
            <w:r w:rsidRPr="00684B65">
              <w:t>Koleno KG DN 200 15°,</w:t>
            </w:r>
          </w:p>
          <w:p w14:paraId="21945CD7" w14:textId="77777777" w:rsidR="00144DC1" w:rsidRPr="00684B65" w:rsidRDefault="00144DC1" w:rsidP="00552510">
            <w:pPr>
              <w:pStyle w:val="Odstavecseseznamem"/>
              <w:numPr>
                <w:ilvl w:val="0"/>
                <w:numId w:val="13"/>
              </w:numPr>
              <w:jc w:val="both"/>
            </w:pPr>
            <w:r w:rsidRPr="00684B65">
              <w:t>Odbočka KG DN 200 87°, 200/200.</w:t>
            </w:r>
          </w:p>
          <w:p w14:paraId="0D5A262C" w14:textId="21968267" w:rsidR="00144DC1" w:rsidRPr="00684B65" w:rsidRDefault="00144DC1" w:rsidP="00144DC1">
            <w:pPr>
              <w:jc w:val="both"/>
            </w:pPr>
            <w:r w:rsidRPr="00684B65">
              <w:t xml:space="preserve">Zhotovitel ověří předpokládané směrové poměry a DN napojení </w:t>
            </w:r>
            <w:r w:rsidR="00BA6AFB" w:rsidRPr="00684B65">
              <w:t>vpusti</w:t>
            </w:r>
            <w:r w:rsidRPr="00684B65">
              <w:t xml:space="preserve"> před pořízením.</w:t>
            </w:r>
          </w:p>
        </w:tc>
        <w:tc>
          <w:tcPr>
            <w:tcW w:w="1119" w:type="dxa"/>
            <w:shd w:val="clear" w:color="auto" w:fill="auto"/>
            <w:vAlign w:val="center"/>
          </w:tcPr>
          <w:p w14:paraId="56772047" w14:textId="1CAA1D8F" w:rsidR="00144DC1" w:rsidRPr="00684B65" w:rsidRDefault="00144DC1" w:rsidP="003A50F4">
            <w:pPr>
              <w:pStyle w:val="Bntext"/>
              <w:jc w:val="center"/>
            </w:pPr>
            <w:r w:rsidRPr="00684B65">
              <w:t xml:space="preserve">1 </w:t>
            </w:r>
            <w:r w:rsidR="003A50F4" w:rsidRPr="00684B65">
              <w:t>set</w:t>
            </w:r>
          </w:p>
        </w:tc>
        <w:tc>
          <w:tcPr>
            <w:tcW w:w="1134" w:type="dxa"/>
            <w:shd w:val="clear" w:color="auto" w:fill="auto"/>
            <w:vAlign w:val="center"/>
          </w:tcPr>
          <w:p w14:paraId="331E29C6" w14:textId="5D1169ED" w:rsidR="00144DC1" w:rsidRPr="00684B65" w:rsidRDefault="00BA6AFB" w:rsidP="00554E81">
            <w:pPr>
              <w:pStyle w:val="Bntext"/>
              <w:jc w:val="center"/>
            </w:pPr>
            <w:r w:rsidRPr="00684B65">
              <w:t>Vpusť</w:t>
            </w:r>
            <w:r w:rsidR="00144DC1" w:rsidRPr="00684B65">
              <w:t xml:space="preserve"> Š3</w:t>
            </w:r>
          </w:p>
        </w:tc>
        <w:tc>
          <w:tcPr>
            <w:tcW w:w="1247" w:type="dxa"/>
            <w:shd w:val="clear" w:color="auto" w:fill="auto"/>
            <w:vAlign w:val="center"/>
          </w:tcPr>
          <w:p w14:paraId="37DD6018" w14:textId="77777777" w:rsidR="00144DC1" w:rsidRPr="00684B65" w:rsidRDefault="00144DC1" w:rsidP="00144DC1">
            <w:pPr>
              <w:pStyle w:val="Bntext"/>
              <w:jc w:val="center"/>
              <w:rPr>
                <w:rFonts w:cs="Arial"/>
                <w:color w:val="000000"/>
                <w:szCs w:val="20"/>
              </w:rPr>
            </w:pPr>
            <w:r w:rsidRPr="00684B65">
              <w:rPr>
                <w:rFonts w:cs="Arial"/>
                <w:color w:val="000000"/>
                <w:szCs w:val="20"/>
              </w:rPr>
              <w:t>D.01_3.1.1</w:t>
            </w:r>
          </w:p>
          <w:p w14:paraId="27354C93" w14:textId="42BC3B68" w:rsidR="00144DC1" w:rsidRPr="00684B65" w:rsidRDefault="00144DC1" w:rsidP="00144DC1">
            <w:pPr>
              <w:pStyle w:val="Bntext"/>
              <w:jc w:val="center"/>
            </w:pPr>
            <w:r w:rsidRPr="00684B65">
              <w:rPr>
                <w:rFonts w:cs="Arial"/>
                <w:color w:val="000000"/>
                <w:szCs w:val="20"/>
              </w:rPr>
              <w:t>D.01_3.2.1</w:t>
            </w:r>
          </w:p>
        </w:tc>
      </w:tr>
      <w:tr w:rsidR="00144DC1" w:rsidRPr="00684B65" w14:paraId="1795C323" w14:textId="77777777" w:rsidTr="00144DC1">
        <w:trPr>
          <w:cantSplit/>
        </w:trPr>
        <w:tc>
          <w:tcPr>
            <w:tcW w:w="1106" w:type="dxa"/>
            <w:shd w:val="clear" w:color="auto" w:fill="auto"/>
          </w:tcPr>
          <w:p w14:paraId="5663D2C2" w14:textId="3BEE2FC2" w:rsidR="00144DC1" w:rsidRPr="00684B65" w:rsidRDefault="00144DC1" w:rsidP="00144DC1">
            <w:pPr>
              <w:pStyle w:val="Bntext"/>
              <w:jc w:val="center"/>
            </w:pPr>
            <w:r w:rsidRPr="00684B65">
              <w:t>11/P</w:t>
            </w:r>
          </w:p>
        </w:tc>
        <w:tc>
          <w:tcPr>
            <w:tcW w:w="5102" w:type="dxa"/>
            <w:shd w:val="clear" w:color="auto" w:fill="auto"/>
          </w:tcPr>
          <w:p w14:paraId="2986CD6C" w14:textId="4B85A5B7" w:rsidR="00D45798" w:rsidRPr="00684B65" w:rsidRDefault="00D45798" w:rsidP="00D45798">
            <w:pPr>
              <w:jc w:val="both"/>
            </w:pPr>
            <w:r w:rsidRPr="00684B65">
              <w:t xml:space="preserve">Zaústění </w:t>
            </w:r>
            <w:r w:rsidR="00BA6AFB" w:rsidRPr="00684B65">
              <w:t>vpusti</w:t>
            </w:r>
            <w:r w:rsidRPr="00684B65">
              <w:t xml:space="preserve"> Š4 do betonového potrubí DN500:</w:t>
            </w:r>
          </w:p>
          <w:p w14:paraId="33836B72" w14:textId="05A3D069" w:rsidR="00D45798" w:rsidRPr="00684B65" w:rsidRDefault="00D45798" w:rsidP="00552510">
            <w:pPr>
              <w:pStyle w:val="Odstavecseseznamem"/>
              <w:numPr>
                <w:ilvl w:val="0"/>
                <w:numId w:val="14"/>
              </w:numPr>
              <w:jc w:val="both"/>
            </w:pPr>
            <w:r w:rsidRPr="00684B65">
              <w:t xml:space="preserve">Trouba přímá KG </w:t>
            </w:r>
            <w:r w:rsidR="00B634C7" w:rsidRPr="00684B65">
              <w:t>DN</w:t>
            </w:r>
            <w:r w:rsidRPr="00684B65">
              <w:t>200, dl. 0.5</w:t>
            </w:r>
            <w:r w:rsidR="00B634C7" w:rsidRPr="00684B65">
              <w:t> </w:t>
            </w:r>
            <w:r w:rsidRPr="00684B65">
              <w:t xml:space="preserve">m, seříznutá </w:t>
            </w:r>
            <w:r w:rsidR="00817B84" w:rsidRPr="00684B65">
              <w:t>–</w:t>
            </w:r>
            <w:r w:rsidRPr="00684B65">
              <w:t xml:space="preserve"> napojení na </w:t>
            </w:r>
            <w:r w:rsidR="00BA6AFB" w:rsidRPr="00684B65">
              <w:t>vpusť</w:t>
            </w:r>
            <w:r w:rsidRPr="00684B65">
              <w:t>,</w:t>
            </w:r>
          </w:p>
          <w:p w14:paraId="53BDCBA1" w14:textId="769DE7ED" w:rsidR="00D45798" w:rsidRPr="00684B65" w:rsidRDefault="00D45798" w:rsidP="00552510">
            <w:pPr>
              <w:pStyle w:val="Odstavecseseznamem"/>
              <w:numPr>
                <w:ilvl w:val="0"/>
                <w:numId w:val="14"/>
              </w:numPr>
              <w:jc w:val="both"/>
            </w:pPr>
            <w:r w:rsidRPr="00684B65">
              <w:t>Koleno KG</w:t>
            </w:r>
            <w:r w:rsidR="00B634C7" w:rsidRPr="00684B65">
              <w:t xml:space="preserve"> DN</w:t>
            </w:r>
            <w:r w:rsidRPr="00684B65">
              <w:t>200 15°,</w:t>
            </w:r>
          </w:p>
          <w:p w14:paraId="3339C9D0" w14:textId="3D94DF6A" w:rsidR="00D45798" w:rsidRPr="00684B65" w:rsidRDefault="00D45798" w:rsidP="00552510">
            <w:pPr>
              <w:pStyle w:val="Odstavecseseznamem"/>
              <w:numPr>
                <w:ilvl w:val="0"/>
                <w:numId w:val="14"/>
              </w:numPr>
              <w:jc w:val="both"/>
            </w:pPr>
            <w:r w:rsidRPr="00684B65">
              <w:t>Trouba přímá KG DN200, dl 1.0 m seříznutá na míru</w:t>
            </w:r>
            <w:r w:rsidR="00B634C7" w:rsidRPr="00684B65">
              <w:t>.</w:t>
            </w:r>
          </w:p>
          <w:p w14:paraId="4B0000BC" w14:textId="0C79D50B" w:rsidR="00D45798" w:rsidRPr="00684B65" w:rsidRDefault="00D45798" w:rsidP="00552510">
            <w:pPr>
              <w:pStyle w:val="Odstavecseseznamem"/>
              <w:numPr>
                <w:ilvl w:val="0"/>
                <w:numId w:val="14"/>
              </w:numPr>
              <w:jc w:val="both"/>
            </w:pPr>
            <w:r w:rsidRPr="00684B65">
              <w:t>Těsnící kroužek pro KG DN200 do betonového potrubí.</w:t>
            </w:r>
          </w:p>
          <w:p w14:paraId="4E995028" w14:textId="1C68B110" w:rsidR="00144DC1" w:rsidRPr="00684B65" w:rsidRDefault="00D45798" w:rsidP="00D45798">
            <w:pPr>
              <w:jc w:val="both"/>
            </w:pPr>
            <w:r w:rsidRPr="00684B65">
              <w:t xml:space="preserve">Zhotovitel ověří předpokládané směrové poměry a DN napojení </w:t>
            </w:r>
            <w:r w:rsidR="00BA6AFB" w:rsidRPr="00684B65">
              <w:t>vpusti</w:t>
            </w:r>
            <w:r w:rsidRPr="00684B65">
              <w:t xml:space="preserve"> před pořízením.</w:t>
            </w:r>
          </w:p>
        </w:tc>
        <w:tc>
          <w:tcPr>
            <w:tcW w:w="1119" w:type="dxa"/>
            <w:shd w:val="clear" w:color="auto" w:fill="auto"/>
            <w:vAlign w:val="center"/>
          </w:tcPr>
          <w:p w14:paraId="6AA4EA77" w14:textId="453CA88D" w:rsidR="00144DC1" w:rsidRPr="00684B65" w:rsidRDefault="00144DC1" w:rsidP="00B634C7">
            <w:pPr>
              <w:pStyle w:val="Bntext"/>
              <w:jc w:val="center"/>
            </w:pPr>
            <w:r w:rsidRPr="00684B65">
              <w:t xml:space="preserve">1 </w:t>
            </w:r>
            <w:r w:rsidR="00B634C7" w:rsidRPr="00684B65">
              <w:t>set</w:t>
            </w:r>
          </w:p>
        </w:tc>
        <w:tc>
          <w:tcPr>
            <w:tcW w:w="1134" w:type="dxa"/>
            <w:shd w:val="clear" w:color="auto" w:fill="auto"/>
            <w:vAlign w:val="center"/>
          </w:tcPr>
          <w:p w14:paraId="53C3D290" w14:textId="6CA50933" w:rsidR="00144DC1" w:rsidRPr="00684B65" w:rsidRDefault="00BA6AFB" w:rsidP="00554E81">
            <w:pPr>
              <w:pStyle w:val="Bntext"/>
              <w:jc w:val="center"/>
            </w:pPr>
            <w:r w:rsidRPr="00684B65">
              <w:t>Vpusť</w:t>
            </w:r>
            <w:r w:rsidR="00144DC1" w:rsidRPr="00684B65">
              <w:t xml:space="preserve"> Š4</w:t>
            </w:r>
          </w:p>
        </w:tc>
        <w:tc>
          <w:tcPr>
            <w:tcW w:w="1247" w:type="dxa"/>
            <w:shd w:val="clear" w:color="auto" w:fill="auto"/>
            <w:vAlign w:val="center"/>
          </w:tcPr>
          <w:p w14:paraId="4A3FD195" w14:textId="77777777" w:rsidR="00144DC1" w:rsidRPr="00684B65" w:rsidRDefault="00144DC1" w:rsidP="00144DC1">
            <w:pPr>
              <w:pStyle w:val="Bntext"/>
              <w:jc w:val="center"/>
              <w:rPr>
                <w:rFonts w:cs="Arial"/>
                <w:color w:val="000000"/>
                <w:szCs w:val="20"/>
              </w:rPr>
            </w:pPr>
            <w:r w:rsidRPr="00684B65">
              <w:rPr>
                <w:rFonts w:cs="Arial"/>
                <w:color w:val="000000"/>
                <w:szCs w:val="20"/>
              </w:rPr>
              <w:t>D.01_3.1.1</w:t>
            </w:r>
          </w:p>
          <w:p w14:paraId="1A71B768" w14:textId="0D5821F1" w:rsidR="00144DC1" w:rsidRPr="00684B65" w:rsidRDefault="00144DC1" w:rsidP="00144DC1">
            <w:pPr>
              <w:pStyle w:val="Bntext"/>
              <w:jc w:val="center"/>
            </w:pPr>
            <w:r w:rsidRPr="00684B65">
              <w:rPr>
                <w:rFonts w:cs="Arial"/>
                <w:color w:val="000000"/>
                <w:szCs w:val="20"/>
              </w:rPr>
              <w:t>D.01_3.2.1</w:t>
            </w:r>
          </w:p>
        </w:tc>
      </w:tr>
      <w:tr w:rsidR="00144DC1" w:rsidRPr="00684B65" w14:paraId="37A355EA" w14:textId="77777777" w:rsidTr="00144DC1">
        <w:trPr>
          <w:cantSplit/>
        </w:trPr>
        <w:tc>
          <w:tcPr>
            <w:tcW w:w="1106" w:type="dxa"/>
            <w:shd w:val="clear" w:color="auto" w:fill="auto"/>
          </w:tcPr>
          <w:p w14:paraId="7FDD4534" w14:textId="13FF552E" w:rsidR="00144DC1" w:rsidRPr="00684B65" w:rsidRDefault="00144DC1" w:rsidP="00B23D26">
            <w:pPr>
              <w:pStyle w:val="Bntext"/>
              <w:jc w:val="center"/>
            </w:pPr>
            <w:r w:rsidRPr="00684B65">
              <w:t>12/P</w:t>
            </w:r>
          </w:p>
        </w:tc>
        <w:tc>
          <w:tcPr>
            <w:tcW w:w="5102" w:type="dxa"/>
            <w:shd w:val="clear" w:color="auto" w:fill="auto"/>
          </w:tcPr>
          <w:p w14:paraId="6181C786" w14:textId="0317EAE6" w:rsidR="00D45798" w:rsidRPr="00684B65" w:rsidRDefault="00D45798" w:rsidP="00D45798">
            <w:pPr>
              <w:jc w:val="both"/>
            </w:pPr>
            <w:r w:rsidRPr="00684B65">
              <w:t xml:space="preserve">Zaústění </w:t>
            </w:r>
            <w:r w:rsidR="00BA6AFB" w:rsidRPr="00684B65">
              <w:t>vpusti</w:t>
            </w:r>
            <w:r w:rsidRPr="00684B65">
              <w:t xml:space="preserve"> Š5 do betonového potrubí DN500:</w:t>
            </w:r>
          </w:p>
          <w:p w14:paraId="4AD04668" w14:textId="3B24284E" w:rsidR="00D45798" w:rsidRPr="00684B65" w:rsidRDefault="00D45798" w:rsidP="00D45798">
            <w:pPr>
              <w:jc w:val="both"/>
            </w:pPr>
            <w:r w:rsidRPr="00684B65">
              <w:t xml:space="preserve">1) Trouba přímá KG DN200, dl. 0.5m, seříznutá </w:t>
            </w:r>
            <w:r w:rsidR="00817B84" w:rsidRPr="00684B65">
              <w:t>–</w:t>
            </w:r>
            <w:r w:rsidRPr="00684B65">
              <w:t xml:space="preserve"> napojení na </w:t>
            </w:r>
            <w:r w:rsidR="00BA6AFB" w:rsidRPr="00684B65">
              <w:t>vpusť</w:t>
            </w:r>
            <w:r w:rsidRPr="00684B65">
              <w:t>,</w:t>
            </w:r>
          </w:p>
          <w:p w14:paraId="3329DEBF" w14:textId="77777777" w:rsidR="00D45798" w:rsidRPr="00684B65" w:rsidRDefault="00D45798" w:rsidP="00D45798">
            <w:pPr>
              <w:jc w:val="both"/>
            </w:pPr>
            <w:r w:rsidRPr="00684B65">
              <w:t>2) Koleno KG DN 200 15°,</w:t>
            </w:r>
          </w:p>
          <w:p w14:paraId="68530C7E" w14:textId="6E0FE47D" w:rsidR="00D45798" w:rsidRPr="00684B65" w:rsidRDefault="00D45798" w:rsidP="00D45798">
            <w:pPr>
              <w:jc w:val="both"/>
            </w:pPr>
            <w:r w:rsidRPr="00684B65">
              <w:t>3) Trouba přímá KG DN200, dl 1.0 m seříznutá na míru,</w:t>
            </w:r>
          </w:p>
          <w:p w14:paraId="55132613" w14:textId="38EED0CD" w:rsidR="00D45798" w:rsidRPr="00684B65" w:rsidRDefault="00D45798" w:rsidP="00D45798">
            <w:pPr>
              <w:jc w:val="both"/>
            </w:pPr>
            <w:r w:rsidRPr="00684B65">
              <w:t>4) Těsnící kroužek pro KG DN200 do betonového potrubí.</w:t>
            </w:r>
          </w:p>
          <w:p w14:paraId="66B4C83C" w14:textId="59D8A0A0" w:rsidR="00144DC1" w:rsidRPr="00684B65" w:rsidRDefault="00D45798" w:rsidP="00D45798">
            <w:pPr>
              <w:jc w:val="both"/>
            </w:pPr>
            <w:r w:rsidRPr="00684B65">
              <w:t xml:space="preserve">Zhotovitel ověří předpokládané směrové poměry a DN napojení </w:t>
            </w:r>
            <w:r w:rsidR="00BA6AFB" w:rsidRPr="00684B65">
              <w:t>vpusti</w:t>
            </w:r>
            <w:r w:rsidRPr="00684B65">
              <w:t xml:space="preserve"> před pořízením.</w:t>
            </w:r>
          </w:p>
        </w:tc>
        <w:tc>
          <w:tcPr>
            <w:tcW w:w="1119" w:type="dxa"/>
            <w:shd w:val="clear" w:color="auto" w:fill="auto"/>
            <w:vAlign w:val="center"/>
          </w:tcPr>
          <w:p w14:paraId="407298D0" w14:textId="431B0C81" w:rsidR="00144DC1" w:rsidRPr="00684B65" w:rsidRDefault="00144DC1" w:rsidP="00B634C7">
            <w:pPr>
              <w:pStyle w:val="Bntext"/>
              <w:jc w:val="center"/>
            </w:pPr>
            <w:r w:rsidRPr="00684B65">
              <w:t xml:space="preserve">1 </w:t>
            </w:r>
            <w:r w:rsidR="00B634C7" w:rsidRPr="00684B65">
              <w:t>set</w:t>
            </w:r>
          </w:p>
        </w:tc>
        <w:tc>
          <w:tcPr>
            <w:tcW w:w="1134" w:type="dxa"/>
            <w:shd w:val="clear" w:color="auto" w:fill="auto"/>
            <w:vAlign w:val="center"/>
          </w:tcPr>
          <w:p w14:paraId="075D3670" w14:textId="74F91AC2" w:rsidR="00144DC1" w:rsidRPr="00684B65" w:rsidRDefault="00BA6AFB" w:rsidP="00554E81">
            <w:pPr>
              <w:pStyle w:val="Bntext"/>
              <w:jc w:val="center"/>
            </w:pPr>
            <w:r w:rsidRPr="00684B65">
              <w:t>Vpusť</w:t>
            </w:r>
            <w:r w:rsidR="00144DC1" w:rsidRPr="00684B65">
              <w:t xml:space="preserve"> Š5</w:t>
            </w:r>
          </w:p>
        </w:tc>
        <w:tc>
          <w:tcPr>
            <w:tcW w:w="1247" w:type="dxa"/>
            <w:shd w:val="clear" w:color="auto" w:fill="auto"/>
            <w:vAlign w:val="center"/>
          </w:tcPr>
          <w:p w14:paraId="091AC1BE" w14:textId="77777777" w:rsidR="00144DC1" w:rsidRPr="00684B65" w:rsidRDefault="00144DC1" w:rsidP="00144DC1">
            <w:pPr>
              <w:pStyle w:val="Bntext"/>
              <w:jc w:val="center"/>
              <w:rPr>
                <w:rFonts w:cs="Arial"/>
                <w:color w:val="000000"/>
                <w:szCs w:val="20"/>
              </w:rPr>
            </w:pPr>
            <w:r w:rsidRPr="00684B65">
              <w:rPr>
                <w:rFonts w:cs="Arial"/>
                <w:color w:val="000000"/>
                <w:szCs w:val="20"/>
              </w:rPr>
              <w:t>D.01_3.1.1</w:t>
            </w:r>
          </w:p>
          <w:p w14:paraId="1DFE161F" w14:textId="6287496C" w:rsidR="00144DC1" w:rsidRPr="00684B65" w:rsidRDefault="00144DC1" w:rsidP="00144DC1">
            <w:pPr>
              <w:pStyle w:val="Bntext"/>
              <w:jc w:val="center"/>
            </w:pPr>
            <w:r w:rsidRPr="00684B65">
              <w:rPr>
                <w:rFonts w:cs="Arial"/>
                <w:color w:val="000000"/>
                <w:szCs w:val="20"/>
              </w:rPr>
              <w:t>D.01_3.2.1</w:t>
            </w:r>
          </w:p>
        </w:tc>
      </w:tr>
      <w:tr w:rsidR="00B56A1D" w:rsidRPr="00684B65" w14:paraId="700325DA" w14:textId="77777777" w:rsidTr="00144DC1">
        <w:trPr>
          <w:cantSplit/>
        </w:trPr>
        <w:tc>
          <w:tcPr>
            <w:tcW w:w="1106" w:type="dxa"/>
            <w:shd w:val="clear" w:color="auto" w:fill="auto"/>
          </w:tcPr>
          <w:p w14:paraId="01E13EB5" w14:textId="42229EDD" w:rsidR="00B56A1D" w:rsidRPr="00684B65" w:rsidRDefault="00B56A1D" w:rsidP="00B23D26">
            <w:pPr>
              <w:pStyle w:val="Bntext"/>
              <w:jc w:val="center"/>
            </w:pPr>
            <w:r w:rsidRPr="00684B65">
              <w:t>13/P</w:t>
            </w:r>
          </w:p>
        </w:tc>
        <w:tc>
          <w:tcPr>
            <w:tcW w:w="5102" w:type="dxa"/>
            <w:shd w:val="clear" w:color="auto" w:fill="auto"/>
          </w:tcPr>
          <w:p w14:paraId="45354B04" w14:textId="77777777" w:rsidR="00B56A1D" w:rsidRPr="00684B65" w:rsidRDefault="00B56A1D" w:rsidP="003E64FF">
            <w:pPr>
              <w:jc w:val="both"/>
            </w:pPr>
            <w:r w:rsidRPr="00684B65">
              <w:t>Změna směru potrubí v blízkosti DS pro kameninové potrubí. Jde o doplněk k položce 6/P pro potrubí v km 1,152 (KAM DN150), který se vloží mezi prvek 1 a 2.</w:t>
            </w:r>
          </w:p>
          <w:p w14:paraId="288BC447" w14:textId="77777777" w:rsidR="00B56A1D" w:rsidRPr="00684B65" w:rsidRDefault="00B56A1D" w:rsidP="00552510">
            <w:pPr>
              <w:pStyle w:val="Odstavecseseznamem"/>
              <w:numPr>
                <w:ilvl w:val="0"/>
                <w:numId w:val="18"/>
              </w:numPr>
              <w:jc w:val="both"/>
            </w:pPr>
            <w:r w:rsidRPr="00684B65">
              <w:t>KG DN 150 trouba, dl. 2,0 m, seříznutí trouby na délku výusti in situ</w:t>
            </w:r>
          </w:p>
          <w:p w14:paraId="392F4F31" w14:textId="14F599E2" w:rsidR="00B56A1D" w:rsidRPr="00684B65" w:rsidRDefault="00B56A1D" w:rsidP="00552510">
            <w:pPr>
              <w:pStyle w:val="Odstavecseseznamem"/>
              <w:numPr>
                <w:ilvl w:val="0"/>
                <w:numId w:val="18"/>
              </w:numPr>
              <w:jc w:val="both"/>
            </w:pPr>
            <w:r w:rsidRPr="00684B65">
              <w:t>KG DN 150 – koleno 15°</w:t>
            </w:r>
          </w:p>
        </w:tc>
        <w:tc>
          <w:tcPr>
            <w:tcW w:w="1119" w:type="dxa"/>
            <w:shd w:val="clear" w:color="auto" w:fill="auto"/>
            <w:vAlign w:val="center"/>
          </w:tcPr>
          <w:p w14:paraId="66FDCF6F" w14:textId="2D1D2E85" w:rsidR="00B56A1D" w:rsidRPr="00684B65" w:rsidRDefault="00B56A1D" w:rsidP="00B634C7">
            <w:pPr>
              <w:pStyle w:val="Bntext"/>
              <w:jc w:val="center"/>
            </w:pPr>
            <w:r w:rsidRPr="00684B65">
              <w:t>1 set</w:t>
            </w:r>
          </w:p>
        </w:tc>
        <w:tc>
          <w:tcPr>
            <w:tcW w:w="1134" w:type="dxa"/>
            <w:shd w:val="clear" w:color="auto" w:fill="auto"/>
            <w:vAlign w:val="center"/>
          </w:tcPr>
          <w:p w14:paraId="320BD4DA" w14:textId="538E7FBA" w:rsidR="00B56A1D" w:rsidRPr="00684B65" w:rsidRDefault="00B56A1D" w:rsidP="00554E81">
            <w:pPr>
              <w:pStyle w:val="Bntext"/>
              <w:jc w:val="center"/>
            </w:pPr>
            <w:r w:rsidRPr="00684B65">
              <w:t>Kamenin. výust</w:t>
            </w:r>
          </w:p>
        </w:tc>
        <w:tc>
          <w:tcPr>
            <w:tcW w:w="1247" w:type="dxa"/>
            <w:shd w:val="clear" w:color="auto" w:fill="auto"/>
            <w:vAlign w:val="center"/>
          </w:tcPr>
          <w:p w14:paraId="1CC6F37D" w14:textId="77777777" w:rsidR="00B56A1D" w:rsidRPr="00684B65" w:rsidRDefault="00B56A1D" w:rsidP="003E64FF">
            <w:pPr>
              <w:pStyle w:val="Bntext"/>
              <w:jc w:val="center"/>
              <w:rPr>
                <w:rFonts w:cs="Arial"/>
                <w:color w:val="000000"/>
                <w:szCs w:val="20"/>
              </w:rPr>
            </w:pPr>
            <w:r w:rsidRPr="00684B65">
              <w:rPr>
                <w:rFonts w:cs="Arial"/>
                <w:color w:val="000000"/>
                <w:szCs w:val="20"/>
              </w:rPr>
              <w:t>D.01_3.1.2</w:t>
            </w:r>
          </w:p>
          <w:p w14:paraId="0AF18EE2" w14:textId="1777D1FD" w:rsidR="00B56A1D" w:rsidRPr="00684B65" w:rsidRDefault="00B56A1D" w:rsidP="00A948DE">
            <w:pPr>
              <w:pStyle w:val="Bntext"/>
              <w:jc w:val="center"/>
              <w:rPr>
                <w:rFonts w:cs="Arial"/>
                <w:color w:val="000000"/>
                <w:szCs w:val="20"/>
              </w:rPr>
            </w:pPr>
            <w:r w:rsidRPr="00684B65">
              <w:rPr>
                <w:rFonts w:cs="Arial"/>
                <w:color w:val="000000"/>
                <w:szCs w:val="20"/>
              </w:rPr>
              <w:t>D.01_3.2.2</w:t>
            </w:r>
          </w:p>
        </w:tc>
      </w:tr>
    </w:tbl>
    <w:p w14:paraId="7AD9244A" w14:textId="77777777" w:rsidR="00F92D72" w:rsidRDefault="00F92D72" w:rsidP="00F92D72">
      <w:pPr>
        <w:pStyle w:val="Bntext"/>
      </w:pPr>
      <w:bookmarkStart w:id="107" w:name="_Toc380567336"/>
      <w:bookmarkStart w:id="108" w:name="_Toc397408212"/>
      <w:bookmarkStart w:id="109" w:name="_Toc483483599"/>
      <w:bookmarkStart w:id="110" w:name="_Toc8650046"/>
      <w:bookmarkStart w:id="111" w:name="_Toc27140502"/>
      <w:bookmarkStart w:id="112" w:name="_Toc531847482"/>
    </w:p>
    <w:p w14:paraId="27A78D04" w14:textId="77777777" w:rsidR="00F92D72" w:rsidRDefault="00F92D72">
      <w:pPr>
        <w:rPr>
          <w:rFonts w:cs="Arial"/>
          <w:b/>
          <w:bCs/>
          <w:iCs/>
          <w:kern w:val="28"/>
          <w:sz w:val="28"/>
          <w:szCs w:val="28"/>
        </w:rPr>
      </w:pPr>
      <w:r>
        <w:br w:type="page"/>
      </w:r>
    </w:p>
    <w:p w14:paraId="7062CEFB" w14:textId="77523426" w:rsidR="00E5404E" w:rsidRPr="00684B65" w:rsidRDefault="00E5404E" w:rsidP="00E5404E">
      <w:pPr>
        <w:pStyle w:val="Nadpis2"/>
      </w:pPr>
      <w:bookmarkStart w:id="113" w:name="_Toc65504409"/>
      <w:r w:rsidRPr="00684B65">
        <w:lastRenderedPageBreak/>
        <w:t>Ostatní výrobky</w:t>
      </w:r>
      <w:bookmarkEnd w:id="107"/>
      <w:bookmarkEnd w:id="108"/>
      <w:bookmarkEnd w:id="109"/>
      <w:bookmarkEnd w:id="110"/>
      <w:bookmarkEnd w:id="111"/>
      <w:bookmarkEnd w:id="113"/>
    </w:p>
    <w:tbl>
      <w:tblPr>
        <w:tblStyle w:val="Mkatabulky"/>
        <w:tblW w:w="9610" w:type="dxa"/>
        <w:tblLook w:val="04A0" w:firstRow="1" w:lastRow="0" w:firstColumn="1" w:lastColumn="0" w:noHBand="0" w:noVBand="1"/>
      </w:tblPr>
      <w:tblGrid>
        <w:gridCol w:w="1106"/>
        <w:gridCol w:w="4809"/>
        <w:gridCol w:w="1127"/>
        <w:gridCol w:w="1373"/>
        <w:gridCol w:w="1195"/>
      </w:tblGrid>
      <w:tr w:rsidR="00E5404E" w:rsidRPr="00684B65" w14:paraId="1918D6C0" w14:textId="77777777" w:rsidTr="007009E8">
        <w:trPr>
          <w:cantSplit/>
          <w:tblHeader/>
        </w:trPr>
        <w:tc>
          <w:tcPr>
            <w:tcW w:w="1106" w:type="dxa"/>
            <w:shd w:val="clear" w:color="auto" w:fill="auto"/>
            <w:vAlign w:val="center"/>
          </w:tcPr>
          <w:p w14:paraId="19AB59B0" w14:textId="77777777" w:rsidR="00E5404E" w:rsidRPr="00684B65" w:rsidRDefault="00E5404E" w:rsidP="00081B73">
            <w:pPr>
              <w:pStyle w:val="Bntext"/>
              <w:jc w:val="center"/>
              <w:rPr>
                <w:b/>
              </w:rPr>
            </w:pPr>
            <w:r w:rsidRPr="00684B65">
              <w:rPr>
                <w:b/>
              </w:rPr>
              <w:t>Označení</w:t>
            </w:r>
          </w:p>
        </w:tc>
        <w:tc>
          <w:tcPr>
            <w:tcW w:w="4809" w:type="dxa"/>
            <w:shd w:val="clear" w:color="auto" w:fill="auto"/>
            <w:vAlign w:val="center"/>
          </w:tcPr>
          <w:p w14:paraId="5D9C7AFE" w14:textId="77777777" w:rsidR="00E5404E" w:rsidRPr="00684B65" w:rsidRDefault="00E5404E" w:rsidP="00081B73">
            <w:pPr>
              <w:pStyle w:val="Bntext"/>
              <w:jc w:val="center"/>
              <w:rPr>
                <w:b/>
              </w:rPr>
            </w:pPr>
            <w:r w:rsidRPr="00684B65">
              <w:rPr>
                <w:b/>
              </w:rPr>
              <w:t>Popis</w:t>
            </w:r>
          </w:p>
        </w:tc>
        <w:tc>
          <w:tcPr>
            <w:tcW w:w="1127" w:type="dxa"/>
            <w:shd w:val="clear" w:color="auto" w:fill="auto"/>
            <w:vAlign w:val="center"/>
          </w:tcPr>
          <w:p w14:paraId="57275C1B" w14:textId="77777777" w:rsidR="00E5404E" w:rsidRPr="00684B65" w:rsidRDefault="00E5404E" w:rsidP="00081B73">
            <w:pPr>
              <w:pStyle w:val="Bntext"/>
              <w:jc w:val="center"/>
              <w:rPr>
                <w:b/>
              </w:rPr>
            </w:pPr>
            <w:r w:rsidRPr="00684B65">
              <w:rPr>
                <w:b/>
              </w:rPr>
              <w:t>Množství</w:t>
            </w:r>
          </w:p>
        </w:tc>
        <w:tc>
          <w:tcPr>
            <w:tcW w:w="1373" w:type="dxa"/>
            <w:shd w:val="clear" w:color="auto" w:fill="auto"/>
            <w:vAlign w:val="center"/>
          </w:tcPr>
          <w:p w14:paraId="1C055EFD" w14:textId="77777777" w:rsidR="00E5404E" w:rsidRPr="00684B65" w:rsidRDefault="00E5404E" w:rsidP="00081B73">
            <w:pPr>
              <w:pStyle w:val="Bntext"/>
              <w:jc w:val="center"/>
              <w:rPr>
                <w:b/>
              </w:rPr>
            </w:pPr>
            <w:r w:rsidRPr="00684B65">
              <w:rPr>
                <w:b/>
              </w:rPr>
              <w:t>Umístění</w:t>
            </w:r>
          </w:p>
        </w:tc>
        <w:tc>
          <w:tcPr>
            <w:tcW w:w="1195" w:type="dxa"/>
            <w:shd w:val="clear" w:color="auto" w:fill="auto"/>
            <w:vAlign w:val="center"/>
          </w:tcPr>
          <w:p w14:paraId="1519C7F6" w14:textId="77777777" w:rsidR="00E5404E" w:rsidRPr="00684B65" w:rsidRDefault="00E5404E" w:rsidP="00081B73">
            <w:pPr>
              <w:pStyle w:val="Bntext"/>
              <w:jc w:val="center"/>
              <w:rPr>
                <w:b/>
              </w:rPr>
            </w:pPr>
            <w:r w:rsidRPr="00684B65">
              <w:rPr>
                <w:b/>
              </w:rPr>
              <w:t>Příloha</w:t>
            </w:r>
          </w:p>
        </w:tc>
      </w:tr>
      <w:tr w:rsidR="00F63146" w:rsidRPr="00684B65" w14:paraId="64C22D5F" w14:textId="77777777" w:rsidTr="001D084E">
        <w:trPr>
          <w:cantSplit/>
        </w:trPr>
        <w:tc>
          <w:tcPr>
            <w:tcW w:w="1106" w:type="dxa"/>
            <w:shd w:val="clear" w:color="auto" w:fill="auto"/>
          </w:tcPr>
          <w:p w14:paraId="5623791F" w14:textId="0CEBC61D" w:rsidR="00F63146" w:rsidRPr="00684B65" w:rsidRDefault="00F63146" w:rsidP="007009E8">
            <w:pPr>
              <w:pStyle w:val="Bntext"/>
              <w:jc w:val="center"/>
            </w:pPr>
            <w:r w:rsidRPr="00684B65">
              <w:t>1/O</w:t>
            </w:r>
          </w:p>
        </w:tc>
        <w:tc>
          <w:tcPr>
            <w:tcW w:w="4809" w:type="dxa"/>
            <w:shd w:val="clear" w:color="auto" w:fill="auto"/>
          </w:tcPr>
          <w:p w14:paraId="29EA7227" w14:textId="7EEC33DD" w:rsidR="00F63146" w:rsidRPr="00684B65" w:rsidRDefault="00F63146" w:rsidP="007009E8">
            <w:r w:rsidRPr="00684B65">
              <w:t xml:space="preserve">Těsnicí tmel pro dilatační spáry </w:t>
            </w:r>
            <w:r w:rsidR="00C6232F" w:rsidRPr="00684B65">
              <w:t>–</w:t>
            </w:r>
            <w:r w:rsidRPr="00684B65">
              <w:t xml:space="preserve"> trvale elastická 1komponentní těsnicí hmota následujících parametrů:</w:t>
            </w:r>
          </w:p>
          <w:p w14:paraId="1400A699" w14:textId="03D92C3A" w:rsidR="00396F2D" w:rsidRPr="00684B65" w:rsidRDefault="00396F2D" w:rsidP="00B513BA">
            <w:pPr>
              <w:jc w:val="both"/>
            </w:pPr>
            <w:r w:rsidRPr="00684B65">
              <w:t>• provozní teplota -20°C až +70°C,</w:t>
            </w:r>
          </w:p>
          <w:p w14:paraId="222A1E7B" w14:textId="7F787A21" w:rsidR="00F63146" w:rsidRPr="00684B65" w:rsidRDefault="00396F2D" w:rsidP="00396F2D">
            <w:r w:rsidRPr="00684B65">
              <w:t xml:space="preserve">• </w:t>
            </w:r>
            <w:r w:rsidR="00F63146" w:rsidRPr="00684B65">
              <w:t>1-komponentní polyuretan, vytvrzující vzdušnou vlhkostí,</w:t>
            </w:r>
          </w:p>
          <w:p w14:paraId="44E02621" w14:textId="4BF2429E" w:rsidR="00F63146" w:rsidRPr="00684B65" w:rsidRDefault="00396F2D" w:rsidP="00396F2D">
            <w:r w:rsidRPr="00684B65">
              <w:t xml:space="preserve">• </w:t>
            </w:r>
            <w:r w:rsidR="00F63146" w:rsidRPr="00684B65">
              <w:t>pro použití v</w:t>
            </w:r>
            <w:r w:rsidR="00C6232F" w:rsidRPr="00684B65">
              <w:t> </w:t>
            </w:r>
            <w:r w:rsidR="00F63146" w:rsidRPr="00684B65">
              <w:t>exteriéru,</w:t>
            </w:r>
          </w:p>
          <w:p w14:paraId="6623AAD6" w14:textId="77777777" w:rsidR="00F63146" w:rsidRPr="00684B65" w:rsidRDefault="00F63146" w:rsidP="00396F2D">
            <w:r w:rsidRPr="00684B65">
              <w:t>doba vytvoření povrchové kůže: ~60 minut (při +23 °C / 50 % r.v.),</w:t>
            </w:r>
          </w:p>
          <w:p w14:paraId="015DAE56" w14:textId="27F28057" w:rsidR="00F63146" w:rsidRPr="00684B65" w:rsidRDefault="00396F2D" w:rsidP="00396F2D">
            <w:r w:rsidRPr="00684B65">
              <w:t xml:space="preserve">• </w:t>
            </w:r>
            <w:r w:rsidR="00F63146" w:rsidRPr="00684B65">
              <w:t xml:space="preserve">rychlost vytvrzení: ~3,5 mm za 24 hodin (při +23 °C / 50 % r.v.) </w:t>
            </w:r>
          </w:p>
          <w:p w14:paraId="01F5BD83" w14:textId="1D325463" w:rsidR="00F63146" w:rsidRPr="00684B65" w:rsidRDefault="00396F2D" w:rsidP="00396F2D">
            <w:r w:rsidRPr="00684B65">
              <w:t xml:space="preserve">• </w:t>
            </w:r>
            <w:r w:rsidR="00F63146" w:rsidRPr="00684B65">
              <w:t>rozměry spáry min. šířka = 10 mm, max. šířka = 35 mm,</w:t>
            </w:r>
          </w:p>
          <w:p w14:paraId="4B73FAC5" w14:textId="6C3D0A8A" w:rsidR="00F63146" w:rsidRPr="00684B65" w:rsidRDefault="00493063" w:rsidP="00396F2D">
            <w:r w:rsidRPr="00684B65">
              <w:t xml:space="preserve">• </w:t>
            </w:r>
            <w:r w:rsidR="00F63146" w:rsidRPr="00684B65">
              <w:t>stékavost: 0 mm, velmi dobrá (DIN EN ISO 7390),</w:t>
            </w:r>
          </w:p>
          <w:p w14:paraId="3B68350A" w14:textId="7CCA39C7" w:rsidR="00F63146" w:rsidRPr="00684B65" w:rsidRDefault="00493063" w:rsidP="00396F2D">
            <w:r w:rsidRPr="00684B65">
              <w:t xml:space="preserve">• </w:t>
            </w:r>
            <w:r w:rsidR="00F63146" w:rsidRPr="00684B65">
              <w:t>provozní teplota: -40 °C až +80 °C</w:t>
            </w:r>
          </w:p>
          <w:p w14:paraId="27C78738" w14:textId="75178BFD" w:rsidR="00F63146" w:rsidRPr="00684B65" w:rsidRDefault="00493063" w:rsidP="00396F2D">
            <w:r w:rsidRPr="00684B65">
              <w:t xml:space="preserve">• </w:t>
            </w:r>
            <w:r w:rsidR="00F63146" w:rsidRPr="00684B65">
              <w:t>roztržení: ~ 8 N/mm2 (při +23 °C / 50 % r.v.),</w:t>
            </w:r>
          </w:p>
          <w:p w14:paraId="2C9B26DE" w14:textId="23625D20" w:rsidR="00F63146" w:rsidRPr="00684B65" w:rsidRDefault="00493063" w:rsidP="00396F2D">
            <w:r w:rsidRPr="00684B65">
              <w:t xml:space="preserve">• </w:t>
            </w:r>
            <w:r w:rsidR="00F63146" w:rsidRPr="00684B65">
              <w:t>tvrdost „Shore A“: ~ 38 po 28 dnech (při +23 °C / 50 % r.v.),</w:t>
            </w:r>
          </w:p>
          <w:p w14:paraId="572EDCFA" w14:textId="0F9B63FA" w:rsidR="00F63146" w:rsidRPr="00684B65" w:rsidRDefault="00493063" w:rsidP="00396F2D">
            <w:r w:rsidRPr="00684B65">
              <w:t xml:space="preserve">• </w:t>
            </w:r>
            <w:r w:rsidR="00F63146" w:rsidRPr="00684B65">
              <w:t>modul pružnosti: ~ 0,6 N/mm2 po 28 dnech (při +23 °C / 50 % r.v.),</w:t>
            </w:r>
          </w:p>
          <w:p w14:paraId="3BE043DA" w14:textId="57572F02" w:rsidR="00F63146" w:rsidRPr="00684B65" w:rsidRDefault="00493063" w:rsidP="00396F2D">
            <w:r w:rsidRPr="00684B65">
              <w:t xml:space="preserve">• </w:t>
            </w:r>
            <w:r w:rsidR="00F63146" w:rsidRPr="00684B65">
              <w:t>protažení při přetržení: ~ 700 % po 28 dnech (při +23 °C / 50% r.v.),</w:t>
            </w:r>
          </w:p>
          <w:p w14:paraId="2597E4A7" w14:textId="46B33A9D" w:rsidR="009365F7" w:rsidRPr="00684B65" w:rsidRDefault="00493063" w:rsidP="00396F2D">
            <w:r w:rsidRPr="00684B65">
              <w:t xml:space="preserve">• </w:t>
            </w:r>
            <w:r w:rsidR="00F63146" w:rsidRPr="00684B65">
              <w:t>dopružení: &gt; 80 % po 28 dnech (+23 °C / 50% r.v.).</w:t>
            </w:r>
          </w:p>
        </w:tc>
        <w:tc>
          <w:tcPr>
            <w:tcW w:w="1127" w:type="dxa"/>
            <w:shd w:val="clear" w:color="auto" w:fill="auto"/>
            <w:vAlign w:val="center"/>
          </w:tcPr>
          <w:p w14:paraId="0173E6A2" w14:textId="3B41C0FA" w:rsidR="009365F7" w:rsidRPr="00684B65" w:rsidRDefault="00493063" w:rsidP="0076409C">
            <w:pPr>
              <w:pStyle w:val="Bntext"/>
              <w:jc w:val="center"/>
            </w:pPr>
            <w:r w:rsidRPr="00684B65">
              <w:t>49</w:t>
            </w:r>
            <w:r w:rsidR="0076409C" w:rsidRPr="00684B65">
              <w:t>2</w:t>
            </w:r>
            <w:r w:rsidRPr="00684B65">
              <w:t>,3 </w:t>
            </w:r>
            <w:r w:rsidR="001D084E" w:rsidRPr="00684B65">
              <w:t>m</w:t>
            </w:r>
          </w:p>
        </w:tc>
        <w:tc>
          <w:tcPr>
            <w:tcW w:w="1373" w:type="dxa"/>
            <w:shd w:val="clear" w:color="auto" w:fill="auto"/>
            <w:vAlign w:val="center"/>
          </w:tcPr>
          <w:p w14:paraId="195C7E58" w14:textId="411F1808" w:rsidR="009365F7" w:rsidRPr="00684B65" w:rsidRDefault="001D084E" w:rsidP="001D084E">
            <w:pPr>
              <w:pStyle w:val="Bntext"/>
              <w:jc w:val="center"/>
            </w:pPr>
            <w:r w:rsidRPr="00684B65">
              <w:t>Bl. 01-39</w:t>
            </w:r>
          </w:p>
        </w:tc>
        <w:tc>
          <w:tcPr>
            <w:tcW w:w="1195" w:type="dxa"/>
            <w:shd w:val="clear" w:color="auto" w:fill="auto"/>
            <w:vAlign w:val="center"/>
          </w:tcPr>
          <w:p w14:paraId="4F3F1F7D" w14:textId="77777777" w:rsidR="00F63146" w:rsidRPr="00684B65" w:rsidRDefault="00F63146" w:rsidP="001D084E">
            <w:pPr>
              <w:pStyle w:val="Bntext"/>
              <w:jc w:val="center"/>
            </w:pPr>
            <w:r w:rsidRPr="00684B65">
              <w:t>D.01_3.6.1</w:t>
            </w:r>
          </w:p>
          <w:p w14:paraId="43A7E536" w14:textId="77777777" w:rsidR="00F63146" w:rsidRPr="00684B65" w:rsidRDefault="00F63146" w:rsidP="001D084E">
            <w:pPr>
              <w:pStyle w:val="Bntext"/>
              <w:jc w:val="center"/>
            </w:pPr>
            <w:r w:rsidRPr="00684B65">
              <w:t>až</w:t>
            </w:r>
          </w:p>
          <w:p w14:paraId="6173CDD0" w14:textId="77777777" w:rsidR="00F63146" w:rsidRPr="00684B65" w:rsidRDefault="00F63146" w:rsidP="001D084E">
            <w:pPr>
              <w:pStyle w:val="Bntext"/>
              <w:jc w:val="center"/>
            </w:pPr>
            <w:r w:rsidRPr="00684B65">
              <w:t>D.01_3.6.5</w:t>
            </w:r>
          </w:p>
          <w:p w14:paraId="72A5FC04" w14:textId="3D318D16" w:rsidR="009365F7" w:rsidRPr="00684B65" w:rsidRDefault="00CC7D21" w:rsidP="00493063">
            <w:pPr>
              <w:pStyle w:val="Bntext"/>
              <w:jc w:val="center"/>
            </w:pPr>
            <w:r w:rsidRPr="00684B65">
              <w:t>D.01_3.9</w:t>
            </w:r>
          </w:p>
        </w:tc>
      </w:tr>
      <w:tr w:rsidR="00F63146" w:rsidRPr="00684B65" w14:paraId="2569418A" w14:textId="77777777" w:rsidTr="007009E8">
        <w:trPr>
          <w:cantSplit/>
        </w:trPr>
        <w:tc>
          <w:tcPr>
            <w:tcW w:w="1106" w:type="dxa"/>
            <w:shd w:val="clear" w:color="auto" w:fill="auto"/>
          </w:tcPr>
          <w:p w14:paraId="08538289" w14:textId="6EF32530" w:rsidR="00F63146" w:rsidRPr="00684B65" w:rsidRDefault="00F63146" w:rsidP="007009E8">
            <w:pPr>
              <w:pStyle w:val="Bntext"/>
              <w:jc w:val="center"/>
            </w:pPr>
            <w:r w:rsidRPr="00684B65">
              <w:t>2/O</w:t>
            </w:r>
          </w:p>
        </w:tc>
        <w:tc>
          <w:tcPr>
            <w:tcW w:w="4809" w:type="dxa"/>
            <w:shd w:val="clear" w:color="auto" w:fill="auto"/>
          </w:tcPr>
          <w:p w14:paraId="151C508D" w14:textId="4D01F67F" w:rsidR="00F63146" w:rsidRPr="00684B65" w:rsidRDefault="00F63146" w:rsidP="00E5404E">
            <w:r w:rsidRPr="00684B65">
              <w:t>Spárový profil průměru 25 mm, materiál mirelon</w:t>
            </w:r>
          </w:p>
        </w:tc>
        <w:tc>
          <w:tcPr>
            <w:tcW w:w="1127" w:type="dxa"/>
            <w:shd w:val="clear" w:color="auto" w:fill="auto"/>
            <w:vAlign w:val="center"/>
          </w:tcPr>
          <w:p w14:paraId="0CF3D88D" w14:textId="422C1D6B" w:rsidR="00F63146" w:rsidRPr="00684B65" w:rsidRDefault="00493063" w:rsidP="0076409C">
            <w:pPr>
              <w:pStyle w:val="Bntext"/>
              <w:jc w:val="center"/>
            </w:pPr>
            <w:r w:rsidRPr="00684B65">
              <w:t>49</w:t>
            </w:r>
            <w:r w:rsidR="0076409C" w:rsidRPr="00684B65">
              <w:t>2</w:t>
            </w:r>
            <w:r w:rsidRPr="00684B65">
              <w:t>,30 </w:t>
            </w:r>
            <w:r w:rsidR="001D084E" w:rsidRPr="00684B65">
              <w:t>m</w:t>
            </w:r>
          </w:p>
        </w:tc>
        <w:tc>
          <w:tcPr>
            <w:tcW w:w="1373" w:type="dxa"/>
            <w:shd w:val="clear" w:color="auto" w:fill="auto"/>
            <w:vAlign w:val="center"/>
          </w:tcPr>
          <w:p w14:paraId="643DD854" w14:textId="5EE40E3D" w:rsidR="00F63146" w:rsidRPr="00684B65" w:rsidRDefault="00CC7D21" w:rsidP="00CC7D21">
            <w:pPr>
              <w:pStyle w:val="Bntext"/>
              <w:jc w:val="center"/>
            </w:pPr>
            <w:r w:rsidRPr="00684B65">
              <w:t>Bl. 01-39</w:t>
            </w:r>
          </w:p>
        </w:tc>
        <w:tc>
          <w:tcPr>
            <w:tcW w:w="1195" w:type="dxa"/>
            <w:shd w:val="clear" w:color="auto" w:fill="auto"/>
            <w:vAlign w:val="center"/>
          </w:tcPr>
          <w:p w14:paraId="10D3F382" w14:textId="77777777" w:rsidR="00F63146" w:rsidRPr="00684B65" w:rsidRDefault="00F63146" w:rsidP="009B234E">
            <w:pPr>
              <w:pStyle w:val="Bntext"/>
              <w:jc w:val="center"/>
            </w:pPr>
            <w:r w:rsidRPr="00684B65">
              <w:t>D.01_3.6.1</w:t>
            </w:r>
          </w:p>
          <w:p w14:paraId="2E318CC8" w14:textId="77777777" w:rsidR="00F63146" w:rsidRPr="00684B65" w:rsidRDefault="00F63146" w:rsidP="009B234E">
            <w:pPr>
              <w:pStyle w:val="Bntext"/>
              <w:jc w:val="center"/>
            </w:pPr>
            <w:r w:rsidRPr="00684B65">
              <w:t>až</w:t>
            </w:r>
          </w:p>
          <w:p w14:paraId="1FC2EFEC" w14:textId="0C60BD4D" w:rsidR="00F63146" w:rsidRPr="00684B65" w:rsidRDefault="00F63146" w:rsidP="007009E8">
            <w:pPr>
              <w:pStyle w:val="Bntext"/>
              <w:jc w:val="center"/>
            </w:pPr>
            <w:r w:rsidRPr="00684B65">
              <w:t>D.01_3.6.5</w:t>
            </w:r>
          </w:p>
          <w:p w14:paraId="0BED3079" w14:textId="4BD3834B" w:rsidR="00493063" w:rsidRPr="00684B65" w:rsidRDefault="00493063" w:rsidP="007009E8">
            <w:pPr>
              <w:pStyle w:val="Bntext"/>
              <w:jc w:val="center"/>
            </w:pPr>
            <w:r w:rsidRPr="00684B65">
              <w:t>D.01_3.9</w:t>
            </w:r>
          </w:p>
        </w:tc>
      </w:tr>
      <w:tr w:rsidR="00F63146" w:rsidRPr="00684B65" w14:paraId="5944B7E2" w14:textId="77777777" w:rsidTr="007009E8">
        <w:trPr>
          <w:cantSplit/>
        </w:trPr>
        <w:tc>
          <w:tcPr>
            <w:tcW w:w="1106" w:type="dxa"/>
            <w:shd w:val="clear" w:color="auto" w:fill="auto"/>
          </w:tcPr>
          <w:p w14:paraId="52040BB8" w14:textId="147AF346" w:rsidR="00F63146" w:rsidRPr="00684B65" w:rsidRDefault="00F63146" w:rsidP="007009E8">
            <w:pPr>
              <w:pStyle w:val="Bntext"/>
              <w:jc w:val="center"/>
            </w:pPr>
            <w:r w:rsidRPr="00684B65">
              <w:t>3/O</w:t>
            </w:r>
          </w:p>
        </w:tc>
        <w:tc>
          <w:tcPr>
            <w:tcW w:w="4809" w:type="dxa"/>
            <w:shd w:val="clear" w:color="auto" w:fill="auto"/>
          </w:tcPr>
          <w:p w14:paraId="004281B7" w14:textId="77777777" w:rsidR="00F63146" w:rsidRPr="00684B65" w:rsidRDefault="00F63146" w:rsidP="007009E8">
            <w:r w:rsidRPr="00684B65">
              <w:t>XPS 20mm, výplň dilatačních spar</w:t>
            </w:r>
          </w:p>
        </w:tc>
        <w:tc>
          <w:tcPr>
            <w:tcW w:w="1127" w:type="dxa"/>
            <w:shd w:val="clear" w:color="auto" w:fill="auto"/>
            <w:vAlign w:val="center"/>
          </w:tcPr>
          <w:p w14:paraId="4BD160DC" w14:textId="308371F4" w:rsidR="00F63146" w:rsidRPr="00684B65" w:rsidRDefault="00493063" w:rsidP="007009E8">
            <w:pPr>
              <w:pStyle w:val="Bntext"/>
              <w:jc w:val="center"/>
            </w:pPr>
            <w:r w:rsidRPr="00684B65">
              <w:t>186,33</w:t>
            </w:r>
            <w:r w:rsidR="00F63146" w:rsidRPr="00684B65">
              <w:t> m</w:t>
            </w:r>
            <w:r w:rsidR="004D6726" w:rsidRPr="00684B65">
              <w:rPr>
                <w:vertAlign w:val="superscript"/>
              </w:rPr>
              <w:t>2</w:t>
            </w:r>
          </w:p>
        </w:tc>
        <w:tc>
          <w:tcPr>
            <w:tcW w:w="1373" w:type="dxa"/>
            <w:shd w:val="clear" w:color="auto" w:fill="auto"/>
            <w:vAlign w:val="center"/>
          </w:tcPr>
          <w:p w14:paraId="655885DD" w14:textId="2FDD7BD3" w:rsidR="00F63146" w:rsidRPr="00684B65" w:rsidRDefault="00CC7D21" w:rsidP="00CC7D21">
            <w:pPr>
              <w:pStyle w:val="Bntext"/>
              <w:jc w:val="center"/>
            </w:pPr>
            <w:r w:rsidRPr="00684B65">
              <w:t>Bl. 01-39</w:t>
            </w:r>
          </w:p>
        </w:tc>
        <w:tc>
          <w:tcPr>
            <w:tcW w:w="1195" w:type="dxa"/>
            <w:shd w:val="clear" w:color="auto" w:fill="auto"/>
            <w:vAlign w:val="center"/>
          </w:tcPr>
          <w:p w14:paraId="7A4D838E" w14:textId="77777777" w:rsidR="00F63146" w:rsidRPr="00684B65" w:rsidRDefault="00F63146" w:rsidP="009B234E">
            <w:pPr>
              <w:pStyle w:val="Bntext"/>
              <w:jc w:val="center"/>
            </w:pPr>
            <w:r w:rsidRPr="00684B65">
              <w:t>D.01_3.6.1</w:t>
            </w:r>
          </w:p>
          <w:p w14:paraId="0ABCC817" w14:textId="77777777" w:rsidR="00F63146" w:rsidRPr="00684B65" w:rsidRDefault="00F63146" w:rsidP="009B234E">
            <w:pPr>
              <w:pStyle w:val="Bntext"/>
              <w:jc w:val="center"/>
            </w:pPr>
            <w:r w:rsidRPr="00684B65">
              <w:t>až</w:t>
            </w:r>
          </w:p>
          <w:p w14:paraId="0141ED99" w14:textId="0754C43F" w:rsidR="00F63146" w:rsidRPr="00684B65" w:rsidRDefault="00F63146" w:rsidP="007009E8">
            <w:pPr>
              <w:pStyle w:val="Bntext"/>
              <w:jc w:val="center"/>
            </w:pPr>
            <w:r w:rsidRPr="00684B65">
              <w:t>D.01_3.6.5</w:t>
            </w:r>
          </w:p>
        </w:tc>
      </w:tr>
      <w:tr w:rsidR="008F6290" w:rsidRPr="00684B65" w14:paraId="5F4710CE" w14:textId="77777777" w:rsidTr="008A468A">
        <w:trPr>
          <w:cantSplit/>
        </w:trPr>
        <w:tc>
          <w:tcPr>
            <w:tcW w:w="1106" w:type="dxa"/>
            <w:shd w:val="clear" w:color="auto" w:fill="auto"/>
          </w:tcPr>
          <w:p w14:paraId="28D300F7" w14:textId="3E077D64" w:rsidR="008F6290" w:rsidRPr="00684B65" w:rsidRDefault="00E11768" w:rsidP="007009E8">
            <w:pPr>
              <w:pStyle w:val="Bntext"/>
              <w:jc w:val="center"/>
            </w:pPr>
            <w:r w:rsidRPr="00684B65">
              <w:t>4</w:t>
            </w:r>
            <w:r w:rsidR="008F6290" w:rsidRPr="00684B65">
              <w:t>/O</w:t>
            </w:r>
          </w:p>
        </w:tc>
        <w:tc>
          <w:tcPr>
            <w:tcW w:w="4809" w:type="dxa"/>
            <w:shd w:val="clear" w:color="auto" w:fill="auto"/>
          </w:tcPr>
          <w:p w14:paraId="4BFE5010" w14:textId="7F832E61" w:rsidR="009E226A" w:rsidRPr="00684B65" w:rsidRDefault="008F6290" w:rsidP="009E226A">
            <w:r w:rsidRPr="00684B65">
              <w:t>Plné deskové oplocení</w:t>
            </w:r>
            <w:r w:rsidR="004213CA" w:rsidRPr="00684B65">
              <w:t xml:space="preserve"> výšky 1,8</w:t>
            </w:r>
            <w:r w:rsidR="00B80C0E" w:rsidRPr="00684B65">
              <w:t> </w:t>
            </w:r>
            <w:r w:rsidR="004213CA" w:rsidRPr="00684B65">
              <w:t>m</w:t>
            </w:r>
            <w:r w:rsidR="00C76338" w:rsidRPr="00684B65">
              <w:t xml:space="preserve">, </w:t>
            </w:r>
            <w:r w:rsidR="009E226A" w:rsidRPr="00684B65">
              <w:t xml:space="preserve">rozpon po </w:t>
            </w:r>
            <w:r w:rsidR="00C76338" w:rsidRPr="00684B65">
              <w:t>cca </w:t>
            </w:r>
            <w:r w:rsidR="009E226A" w:rsidRPr="00684B65">
              <w:t>2,5 m.</w:t>
            </w:r>
          </w:p>
          <w:p w14:paraId="5DDB3656" w14:textId="0FFEA47A" w:rsidR="004A26D1" w:rsidRPr="00684B65" w:rsidRDefault="004A26D1" w:rsidP="009E226A">
            <w:r w:rsidRPr="00684B65">
              <w:t>Zhotovitel navrhne RDS oplocení a odsouhlasí s</w:t>
            </w:r>
            <w:r w:rsidR="00C6232F" w:rsidRPr="00684B65">
              <w:t> </w:t>
            </w:r>
            <w:r w:rsidRPr="00684B65">
              <w:t>TDI a vlastníkem pozemku.</w:t>
            </w:r>
          </w:p>
          <w:p w14:paraId="765244B6" w14:textId="77777777" w:rsidR="009E226A" w:rsidRPr="00684B65" w:rsidRDefault="009E226A" w:rsidP="009E226A">
            <w:pPr>
              <w:rPr>
                <w:b/>
              </w:rPr>
            </w:pPr>
            <w:r w:rsidRPr="00684B65">
              <w:rPr>
                <w:b/>
              </w:rPr>
              <w:t>Ocel:</w:t>
            </w:r>
          </w:p>
          <w:p w14:paraId="4D22DE39" w14:textId="773D87C8" w:rsidR="009E226A" w:rsidRPr="00684B65" w:rsidRDefault="009E226A" w:rsidP="009E226A">
            <w:r w:rsidRPr="00684B65">
              <w:t xml:space="preserve">Ocelové sloupky (trubka </w:t>
            </w:r>
            <w:r w:rsidR="005065FA" w:rsidRPr="00684B65">
              <w:t>76</w:t>
            </w:r>
            <w:r w:rsidRPr="00684B65">
              <w:t>x</w:t>
            </w:r>
            <w:r w:rsidR="005065FA" w:rsidRPr="00684B65">
              <w:t>6,3</w:t>
            </w:r>
            <w:r w:rsidRPr="00684B65">
              <w:t>) výšky 1,</w:t>
            </w:r>
            <w:r w:rsidR="005065FA" w:rsidRPr="00684B65">
              <w:t>8</w:t>
            </w:r>
            <w:r w:rsidRPr="00684B65">
              <w:t> m. Horní část trubky uzavřena. Pro uchycení příček plotu budou přivařeny cca 20 cm od horního a spodního okraje</w:t>
            </w:r>
            <w:r w:rsidR="005065FA" w:rsidRPr="00684B65">
              <w:t xml:space="preserve"> a ve středu</w:t>
            </w:r>
            <w:r w:rsidRPr="00684B65">
              <w:t xml:space="preserve"> trubky plochá ocel 50x150 tl. 5 mm s</w:t>
            </w:r>
            <w:r w:rsidR="00C6232F" w:rsidRPr="00684B65">
              <w:t> </w:t>
            </w:r>
            <w:r w:rsidRPr="00684B65">
              <w:t>otvory pro uchycení příček plotu. Spodní část bude tvořit plochá ocel 200x200 tl. 8 mm s</w:t>
            </w:r>
            <w:r w:rsidR="00C6232F" w:rsidRPr="00684B65">
              <w:t> </w:t>
            </w:r>
            <w:r w:rsidRPr="00684B65">
              <w:t>4 otvory pro uchycení.</w:t>
            </w:r>
          </w:p>
          <w:p w14:paraId="4DB3FDF5" w14:textId="77777777" w:rsidR="009E226A" w:rsidRPr="00684B65" w:rsidRDefault="009E226A" w:rsidP="009E226A">
            <w:r w:rsidRPr="00684B65">
              <w:t>Dodávka včetně uchycení a spojovacích prvků.</w:t>
            </w:r>
          </w:p>
          <w:p w14:paraId="0D228443" w14:textId="77777777" w:rsidR="009E226A" w:rsidRPr="00684B65" w:rsidRDefault="009E226A" w:rsidP="009E226A">
            <w:r w:rsidRPr="00684B65">
              <w:t>Povrchová úprava pozinkování + nátěrový systém.</w:t>
            </w:r>
          </w:p>
          <w:p w14:paraId="0038B32B" w14:textId="77777777" w:rsidR="009E226A" w:rsidRPr="00684B65" w:rsidRDefault="009E226A" w:rsidP="009E226A">
            <w:r w:rsidRPr="00684B65">
              <w:rPr>
                <w:b/>
              </w:rPr>
              <w:t xml:space="preserve">Dřevo </w:t>
            </w:r>
            <w:r w:rsidRPr="00684B65">
              <w:t>(hoblované, 3xnátěrový systém):</w:t>
            </w:r>
          </w:p>
          <w:p w14:paraId="1A3E2E46" w14:textId="566DBAB8" w:rsidR="009E226A" w:rsidRPr="00684B65" w:rsidRDefault="009E226A" w:rsidP="009E226A">
            <w:r w:rsidRPr="00684B65">
              <w:t>Příčky 50x80, dl</w:t>
            </w:r>
            <w:r w:rsidR="005065FA" w:rsidRPr="00684B65">
              <w:t>. cca</w:t>
            </w:r>
            <w:r w:rsidRPr="00684B65">
              <w:t xml:space="preserve"> 2500 mm.</w:t>
            </w:r>
          </w:p>
          <w:p w14:paraId="5E81E901" w14:textId="2F854670" w:rsidR="009E226A" w:rsidRPr="00684B65" w:rsidRDefault="009E226A" w:rsidP="009E226A">
            <w:r w:rsidRPr="00684B65">
              <w:t>Plotovky profil 25x1</w:t>
            </w:r>
            <w:r w:rsidR="005065FA" w:rsidRPr="00684B65">
              <w:t>50 mm</w:t>
            </w:r>
            <w:r w:rsidRPr="00684B65">
              <w:t>, délka 1</w:t>
            </w:r>
            <w:r w:rsidR="005065FA" w:rsidRPr="00684B65">
              <w:t>8</w:t>
            </w:r>
            <w:r w:rsidRPr="00684B65">
              <w:t>00 mm.</w:t>
            </w:r>
          </w:p>
          <w:p w14:paraId="71DF6121" w14:textId="1D4C5AD9" w:rsidR="00BF7D57" w:rsidRPr="00684B65" w:rsidRDefault="00BF7D57" w:rsidP="009E226A">
            <w:r w:rsidRPr="00684B65">
              <w:t>Dodávka včetně základu z</w:t>
            </w:r>
            <w:r w:rsidR="00C6232F" w:rsidRPr="00684B65">
              <w:t> </w:t>
            </w:r>
            <w:r w:rsidRPr="00684B65">
              <w:t>betonu.</w:t>
            </w:r>
          </w:p>
          <w:p w14:paraId="2BEE7703" w14:textId="77777777" w:rsidR="009E226A" w:rsidRPr="00684B65" w:rsidRDefault="009E226A" w:rsidP="009E226A">
            <w:r w:rsidRPr="00684B65">
              <w:t>Délka plotu</w:t>
            </w:r>
          </w:p>
          <w:p w14:paraId="41D8D22E" w14:textId="765869E1" w:rsidR="008F6290" w:rsidRPr="00684B65" w:rsidRDefault="009E226A" w:rsidP="009E226A">
            <w:r w:rsidRPr="00684B65">
              <w:t>Počet sloupků</w:t>
            </w:r>
          </w:p>
        </w:tc>
        <w:tc>
          <w:tcPr>
            <w:tcW w:w="1127" w:type="dxa"/>
            <w:shd w:val="clear" w:color="auto" w:fill="auto"/>
            <w:vAlign w:val="bottom"/>
          </w:tcPr>
          <w:p w14:paraId="2CA8958B" w14:textId="20B8A302" w:rsidR="008F6290" w:rsidRPr="00684B65" w:rsidRDefault="008A468A" w:rsidP="008A468A">
            <w:pPr>
              <w:pStyle w:val="Bntext"/>
              <w:jc w:val="center"/>
            </w:pPr>
            <w:r w:rsidRPr="00684B65">
              <w:t>13,0</w:t>
            </w:r>
            <w:r w:rsidR="000140BD" w:rsidRPr="00684B65">
              <w:t xml:space="preserve"> </w:t>
            </w:r>
            <w:r w:rsidR="008F6290" w:rsidRPr="00684B65">
              <w:t>m</w:t>
            </w:r>
          </w:p>
          <w:p w14:paraId="36040F5F" w14:textId="3B1093A1" w:rsidR="008F6290" w:rsidRPr="00684B65" w:rsidRDefault="00C61100" w:rsidP="008A468A">
            <w:pPr>
              <w:pStyle w:val="Bntext"/>
              <w:jc w:val="center"/>
            </w:pPr>
            <w:r w:rsidRPr="00684B65">
              <w:t>8</w:t>
            </w:r>
            <w:r w:rsidR="008F6290" w:rsidRPr="00684B65">
              <w:t xml:space="preserve"> ks</w:t>
            </w:r>
          </w:p>
        </w:tc>
        <w:tc>
          <w:tcPr>
            <w:tcW w:w="1373" w:type="dxa"/>
            <w:shd w:val="clear" w:color="auto" w:fill="auto"/>
            <w:vAlign w:val="center"/>
          </w:tcPr>
          <w:p w14:paraId="54CE6F20" w14:textId="3ACC95BC" w:rsidR="008F6290" w:rsidRPr="00684B65" w:rsidRDefault="008F6290" w:rsidP="00374DAF">
            <w:pPr>
              <w:pStyle w:val="Bntext"/>
              <w:jc w:val="center"/>
            </w:pPr>
            <w:r w:rsidRPr="00684B65">
              <w:t xml:space="preserve">km </w:t>
            </w:r>
            <w:r w:rsidR="00374DAF" w:rsidRPr="00684B65">
              <w:t xml:space="preserve">1,170 </w:t>
            </w:r>
            <w:r w:rsidR="00C6232F" w:rsidRPr="00684B65">
              <w:t>–</w:t>
            </w:r>
            <w:r w:rsidR="00374DAF" w:rsidRPr="00684B65">
              <w:t xml:space="preserve"> km 1,176</w:t>
            </w:r>
          </w:p>
        </w:tc>
        <w:tc>
          <w:tcPr>
            <w:tcW w:w="1195" w:type="dxa"/>
            <w:shd w:val="clear" w:color="auto" w:fill="auto"/>
            <w:vAlign w:val="center"/>
          </w:tcPr>
          <w:p w14:paraId="0E8A00A2" w14:textId="6BA8A395" w:rsidR="008F6290" w:rsidRPr="00684B65" w:rsidRDefault="00374DAF" w:rsidP="009B234E">
            <w:pPr>
              <w:pStyle w:val="Bntext"/>
              <w:jc w:val="center"/>
            </w:pPr>
            <w:r w:rsidRPr="00684B65">
              <w:t>D.01_3.1.2</w:t>
            </w:r>
          </w:p>
        </w:tc>
      </w:tr>
      <w:tr w:rsidR="00E11768" w:rsidRPr="00684B65" w14:paraId="356C076F" w14:textId="77777777" w:rsidTr="008A468A">
        <w:trPr>
          <w:cantSplit/>
        </w:trPr>
        <w:tc>
          <w:tcPr>
            <w:tcW w:w="1106" w:type="dxa"/>
            <w:shd w:val="clear" w:color="auto" w:fill="auto"/>
          </w:tcPr>
          <w:p w14:paraId="1412D952" w14:textId="12637A36" w:rsidR="00E11768" w:rsidRPr="00684B65" w:rsidRDefault="00E11768" w:rsidP="007009E8">
            <w:pPr>
              <w:pStyle w:val="Bntext"/>
              <w:jc w:val="center"/>
            </w:pPr>
            <w:r w:rsidRPr="00684B65">
              <w:lastRenderedPageBreak/>
              <w:t>5/O</w:t>
            </w:r>
          </w:p>
        </w:tc>
        <w:tc>
          <w:tcPr>
            <w:tcW w:w="4809" w:type="dxa"/>
            <w:shd w:val="clear" w:color="auto" w:fill="auto"/>
          </w:tcPr>
          <w:p w14:paraId="290370F1" w14:textId="710909AB" w:rsidR="00E11768" w:rsidRPr="00684B65" w:rsidRDefault="00E11768" w:rsidP="009365F7">
            <w:r w:rsidRPr="00684B65">
              <w:t>Plný prkenný plot v</w:t>
            </w:r>
            <w:r w:rsidR="00C6232F" w:rsidRPr="00684B65">
              <w:t> </w:t>
            </w:r>
            <w:r w:rsidRPr="00684B65">
              <w:t>zahradě stejných parametrů jako stávající.</w:t>
            </w:r>
          </w:p>
          <w:p w14:paraId="3E3A93EC" w14:textId="526E4336" w:rsidR="004A26D1" w:rsidRPr="00684B65" w:rsidRDefault="004A26D1" w:rsidP="004A26D1">
            <w:r w:rsidRPr="00684B65">
              <w:t>Zhotovitel navrhne RDS oplocení a odsouhlasí s</w:t>
            </w:r>
            <w:r w:rsidR="00C6232F" w:rsidRPr="00684B65">
              <w:t> </w:t>
            </w:r>
            <w:r w:rsidRPr="00684B65">
              <w:t>TDI a vlastníkem pozemku.</w:t>
            </w:r>
          </w:p>
          <w:p w14:paraId="04108C32" w14:textId="2CF39D60" w:rsidR="00E11768" w:rsidRPr="00684B65" w:rsidRDefault="00E11768" w:rsidP="009365F7">
            <w:r w:rsidRPr="00684B65">
              <w:t>Následující údaje jsou orientační, dopřesní se na místě s</w:t>
            </w:r>
            <w:r w:rsidR="00C6232F" w:rsidRPr="00684B65">
              <w:t> </w:t>
            </w:r>
            <w:r w:rsidRPr="00684B65">
              <w:t>vlastníkem. Níže uvedené rozměry a prvky jsou předpoklady: výšky 2,0 m, rozpon 2,5 m.</w:t>
            </w:r>
          </w:p>
          <w:p w14:paraId="09DF07F3" w14:textId="77777777" w:rsidR="00E11768" w:rsidRPr="00684B65" w:rsidRDefault="00E11768" w:rsidP="009365F7">
            <w:pPr>
              <w:rPr>
                <w:b/>
              </w:rPr>
            </w:pPr>
            <w:r w:rsidRPr="00684B65">
              <w:rPr>
                <w:b/>
              </w:rPr>
              <w:t>Ocel:</w:t>
            </w:r>
          </w:p>
          <w:p w14:paraId="4C40A814" w14:textId="462A65EA" w:rsidR="00E11768" w:rsidRPr="00684B65" w:rsidRDefault="00E11768" w:rsidP="009365F7">
            <w:r w:rsidRPr="00684B65">
              <w:t>Ocelové sloupky (trubka 89x6,3) výšky 2,0 m (délka 2,0 m nad terénem + 0,7 m v</w:t>
            </w:r>
            <w:r w:rsidR="00C6232F" w:rsidRPr="00684B65">
              <w:t> </w:t>
            </w:r>
            <w:r w:rsidRPr="00684B65">
              <w:t>základu = 2,7 m). Horní část trubky uzavřena. Spodní část bude tvořit betonový základ rozměrů 40x40x80 cm.</w:t>
            </w:r>
          </w:p>
          <w:p w14:paraId="677CE6F2" w14:textId="77777777" w:rsidR="00E11768" w:rsidRPr="00684B65" w:rsidRDefault="00E11768" w:rsidP="009365F7">
            <w:r w:rsidRPr="00684B65">
              <w:t>Dodávka včetně uchycení a spojovacích prvků.</w:t>
            </w:r>
          </w:p>
          <w:p w14:paraId="3DB4D065" w14:textId="77777777" w:rsidR="00E11768" w:rsidRPr="00684B65" w:rsidRDefault="00E11768" w:rsidP="009365F7">
            <w:r w:rsidRPr="00684B65">
              <w:t>Povrchová úprava pozinkování + nátěrový systém.</w:t>
            </w:r>
          </w:p>
          <w:p w14:paraId="5CAB7D8B" w14:textId="77777777" w:rsidR="00E11768" w:rsidRPr="00684B65" w:rsidRDefault="00E11768" w:rsidP="009365F7">
            <w:r w:rsidRPr="00684B65">
              <w:rPr>
                <w:b/>
              </w:rPr>
              <w:t xml:space="preserve">Dřevo </w:t>
            </w:r>
            <w:r w:rsidRPr="00684B65">
              <w:t>(hoblované, 3xnátěrový systém):</w:t>
            </w:r>
          </w:p>
          <w:p w14:paraId="39FC28F2" w14:textId="4F97E3E3" w:rsidR="00E11768" w:rsidRPr="00684B65" w:rsidRDefault="00E11768" w:rsidP="009365F7">
            <w:r w:rsidRPr="00684B65">
              <w:t>Vodorovné plotovky z</w:t>
            </w:r>
            <w:r w:rsidR="00C6232F" w:rsidRPr="00684B65">
              <w:t> </w:t>
            </w:r>
            <w:r w:rsidRPr="00684B65">
              <w:t>fošen tl. 40 mm s</w:t>
            </w:r>
            <w:r w:rsidR="00C6232F" w:rsidRPr="00684B65">
              <w:t> </w:t>
            </w:r>
            <w:r w:rsidRPr="00684B65">
              <w:t>přesahem cca 30 mm.</w:t>
            </w:r>
          </w:p>
          <w:p w14:paraId="021EB1BD" w14:textId="71553BB1" w:rsidR="00BF7D57" w:rsidRPr="00684B65" w:rsidRDefault="00BF7D57" w:rsidP="00BF7D57">
            <w:r w:rsidRPr="00684B65">
              <w:t>Dodávka včetně základu z</w:t>
            </w:r>
            <w:r w:rsidR="00C6232F" w:rsidRPr="00684B65">
              <w:t> </w:t>
            </w:r>
            <w:r w:rsidRPr="00684B65">
              <w:t>betonu.</w:t>
            </w:r>
          </w:p>
          <w:p w14:paraId="19BB9186" w14:textId="77777777" w:rsidR="00E11768" w:rsidRPr="00684B65" w:rsidRDefault="00E11768" w:rsidP="009365F7">
            <w:r w:rsidRPr="00684B65">
              <w:t>Délka plotu</w:t>
            </w:r>
          </w:p>
          <w:p w14:paraId="3227DA6F" w14:textId="4BCA91B4" w:rsidR="00E11768" w:rsidRPr="00684B65" w:rsidRDefault="00E11768" w:rsidP="009E226A">
            <w:r w:rsidRPr="00684B65">
              <w:t>Počet sloupků</w:t>
            </w:r>
          </w:p>
        </w:tc>
        <w:tc>
          <w:tcPr>
            <w:tcW w:w="1127" w:type="dxa"/>
            <w:shd w:val="clear" w:color="auto" w:fill="auto"/>
            <w:vAlign w:val="bottom"/>
          </w:tcPr>
          <w:p w14:paraId="1FECA9A0" w14:textId="62F141F4" w:rsidR="00E11768" w:rsidRPr="00684B65" w:rsidRDefault="008A468A" w:rsidP="008A468A">
            <w:pPr>
              <w:pStyle w:val="Bntext"/>
              <w:jc w:val="center"/>
            </w:pPr>
            <w:r w:rsidRPr="00684B65">
              <w:t>7,0</w:t>
            </w:r>
            <w:r w:rsidR="00E11768" w:rsidRPr="00684B65">
              <w:t xml:space="preserve"> m</w:t>
            </w:r>
          </w:p>
          <w:p w14:paraId="3DF39E47" w14:textId="6E6F6341" w:rsidR="00E11768" w:rsidRPr="00684B65" w:rsidRDefault="008A468A" w:rsidP="008A468A">
            <w:pPr>
              <w:pStyle w:val="Bntext"/>
              <w:jc w:val="center"/>
            </w:pPr>
            <w:r w:rsidRPr="00684B65">
              <w:t>4 </w:t>
            </w:r>
            <w:r w:rsidR="00E11768" w:rsidRPr="00684B65">
              <w:t>ks</w:t>
            </w:r>
          </w:p>
        </w:tc>
        <w:tc>
          <w:tcPr>
            <w:tcW w:w="1373" w:type="dxa"/>
            <w:shd w:val="clear" w:color="auto" w:fill="auto"/>
            <w:vAlign w:val="center"/>
          </w:tcPr>
          <w:p w14:paraId="460BEE59" w14:textId="4C2193F1" w:rsidR="00E11768" w:rsidRPr="00684B65" w:rsidRDefault="00E11768" w:rsidP="00374DAF">
            <w:pPr>
              <w:pStyle w:val="Bntext"/>
              <w:jc w:val="center"/>
            </w:pPr>
            <w:r w:rsidRPr="00684B65">
              <w:t>km 1,196 – km 1,197</w:t>
            </w:r>
          </w:p>
        </w:tc>
        <w:tc>
          <w:tcPr>
            <w:tcW w:w="1195" w:type="dxa"/>
            <w:shd w:val="clear" w:color="auto" w:fill="auto"/>
            <w:vAlign w:val="center"/>
          </w:tcPr>
          <w:p w14:paraId="52C39D07" w14:textId="3F355E64" w:rsidR="00E11768" w:rsidRPr="00684B65" w:rsidRDefault="00E11768" w:rsidP="009B234E">
            <w:pPr>
              <w:pStyle w:val="Bntext"/>
              <w:jc w:val="center"/>
            </w:pPr>
            <w:r w:rsidRPr="00684B65">
              <w:t>D.01_3.1.2</w:t>
            </w:r>
          </w:p>
        </w:tc>
      </w:tr>
      <w:tr w:rsidR="00E11768" w:rsidRPr="001C3AA3" w14:paraId="5343970C" w14:textId="77777777" w:rsidTr="008A468A">
        <w:trPr>
          <w:cantSplit/>
        </w:trPr>
        <w:tc>
          <w:tcPr>
            <w:tcW w:w="1106" w:type="dxa"/>
            <w:shd w:val="clear" w:color="auto" w:fill="auto"/>
          </w:tcPr>
          <w:p w14:paraId="7F74EF1D" w14:textId="54DD5E75" w:rsidR="00E11768" w:rsidRPr="00684B65" w:rsidRDefault="004839E7" w:rsidP="008F6290">
            <w:pPr>
              <w:pStyle w:val="Bntext"/>
              <w:jc w:val="center"/>
            </w:pPr>
            <w:r w:rsidRPr="00684B65">
              <w:t>6</w:t>
            </w:r>
            <w:r w:rsidR="00E11768" w:rsidRPr="00684B65">
              <w:t>/O</w:t>
            </w:r>
          </w:p>
        </w:tc>
        <w:tc>
          <w:tcPr>
            <w:tcW w:w="4809" w:type="dxa"/>
            <w:shd w:val="clear" w:color="auto" w:fill="auto"/>
          </w:tcPr>
          <w:p w14:paraId="1778A18D" w14:textId="400313D7" w:rsidR="00E11768" w:rsidRPr="00684B65" w:rsidRDefault="00E11768" w:rsidP="009365F7">
            <w:r w:rsidRPr="00684B65">
              <w:t>Dřevěný laťkový plot podél toku v</w:t>
            </w:r>
            <w:r w:rsidR="00C6232F" w:rsidRPr="00684B65">
              <w:t> </w:t>
            </w:r>
            <w:r w:rsidRPr="00684B65">
              <w:t>terénu výšky 1,2 m, rozpon po 2,5 m.</w:t>
            </w:r>
          </w:p>
          <w:p w14:paraId="627DC3E6" w14:textId="5F02F389" w:rsidR="004A26D1" w:rsidRPr="00684B65" w:rsidRDefault="004A26D1" w:rsidP="004A26D1">
            <w:r w:rsidRPr="00684B65">
              <w:t>Zhotovitel navrhne RDS oplocení a odsouhlasí s</w:t>
            </w:r>
            <w:r w:rsidR="00C6232F" w:rsidRPr="00684B65">
              <w:t> </w:t>
            </w:r>
            <w:r w:rsidRPr="00684B65">
              <w:t>TDI a vlastníkem pozemku.</w:t>
            </w:r>
          </w:p>
          <w:p w14:paraId="09DA4B55" w14:textId="77777777" w:rsidR="00E11768" w:rsidRPr="00684B65" w:rsidRDefault="00E11768" w:rsidP="009365F7">
            <w:pPr>
              <w:rPr>
                <w:b/>
              </w:rPr>
            </w:pPr>
            <w:r w:rsidRPr="00684B65">
              <w:rPr>
                <w:b/>
              </w:rPr>
              <w:t>Ocel:</w:t>
            </w:r>
          </w:p>
          <w:p w14:paraId="1688BCB2" w14:textId="601C1F6C" w:rsidR="00E11768" w:rsidRPr="00684B65" w:rsidRDefault="00E11768" w:rsidP="009365F7">
            <w:r w:rsidRPr="00684B65">
              <w:t>Ocelové sloupky (trubka 60,3x6,3) výšky 1,2 m (délka 1,2 m nad terénem + 0,5 m v</w:t>
            </w:r>
            <w:r w:rsidR="00C6232F" w:rsidRPr="00684B65">
              <w:t> </w:t>
            </w:r>
            <w:r w:rsidRPr="00684B65">
              <w:t>základu = 1,7 m). Horní část trubky uzavřena. Pro uchycení příček plotu budou přivařeny cca 20 cm od horního a spodního okraje trubky plochá ocel 50x150 tl. 5 mm s</w:t>
            </w:r>
            <w:r w:rsidR="00C6232F" w:rsidRPr="00684B65">
              <w:t> </w:t>
            </w:r>
            <w:r w:rsidRPr="00684B65">
              <w:t>otvory pro uchycení příček plotu. Spodní část bude tvořit betonový základ rozměrů 30x30x60 cm.</w:t>
            </w:r>
          </w:p>
          <w:p w14:paraId="16BBB0B7" w14:textId="77777777" w:rsidR="00E11768" w:rsidRPr="00684B65" w:rsidRDefault="00E11768" w:rsidP="009365F7">
            <w:r w:rsidRPr="00684B65">
              <w:t>Dodávka včetně uchycení a spojovacích prvků.</w:t>
            </w:r>
          </w:p>
          <w:p w14:paraId="39770ADD" w14:textId="77777777" w:rsidR="00E11768" w:rsidRPr="00684B65" w:rsidRDefault="00E11768" w:rsidP="009365F7">
            <w:r w:rsidRPr="00684B65">
              <w:t>Povrchová úprava pozinkování + nátěrový systém.</w:t>
            </w:r>
          </w:p>
          <w:p w14:paraId="26E88479" w14:textId="77777777" w:rsidR="00E11768" w:rsidRPr="00684B65" w:rsidRDefault="00E11768" w:rsidP="009365F7">
            <w:r w:rsidRPr="00684B65">
              <w:rPr>
                <w:b/>
              </w:rPr>
              <w:t xml:space="preserve">Dřevo </w:t>
            </w:r>
            <w:r w:rsidRPr="00684B65">
              <w:t>(hoblované, 3xnátěrový systém):</w:t>
            </w:r>
          </w:p>
          <w:p w14:paraId="412ED4AC" w14:textId="77777777" w:rsidR="00E11768" w:rsidRPr="00684B65" w:rsidRDefault="00E11768" w:rsidP="009365F7">
            <w:r w:rsidRPr="00684B65">
              <w:t>Příčky 50x80, dl. 2500 mm.</w:t>
            </w:r>
          </w:p>
          <w:p w14:paraId="3CA1A599" w14:textId="2E722770" w:rsidR="00E11768" w:rsidRPr="00684B65" w:rsidRDefault="00E11768" w:rsidP="009365F7">
            <w:r w:rsidRPr="00684B65">
              <w:t>Plotovky profil 25x100 mm, délka 1200 mm.</w:t>
            </w:r>
          </w:p>
          <w:p w14:paraId="6E95590D" w14:textId="77777777" w:rsidR="00E11768" w:rsidRPr="00684B65" w:rsidRDefault="00E11768" w:rsidP="00EF335D">
            <w:r w:rsidRPr="00684B65">
              <w:t>Plot bude doplněn o branku šířky 80 cm.</w:t>
            </w:r>
          </w:p>
          <w:p w14:paraId="72864D2B" w14:textId="1E989EB0" w:rsidR="00BF7D57" w:rsidRPr="00684B65" w:rsidRDefault="00BF7D57" w:rsidP="00BF7D57">
            <w:r w:rsidRPr="00684B65">
              <w:t>Dodávka včetně základu z</w:t>
            </w:r>
            <w:r w:rsidR="00C6232F" w:rsidRPr="00684B65">
              <w:t> </w:t>
            </w:r>
            <w:r w:rsidRPr="00684B65">
              <w:t>betonu.</w:t>
            </w:r>
          </w:p>
          <w:p w14:paraId="0E2BD18F" w14:textId="73327C45" w:rsidR="00CE5AFF" w:rsidRPr="00684B65" w:rsidRDefault="00CE5AFF" w:rsidP="00BF7D57">
            <w:r w:rsidRPr="00684B65">
              <w:t xml:space="preserve">Poznámka </w:t>
            </w:r>
            <w:r w:rsidR="00C6232F" w:rsidRPr="00684B65">
              <w:t>–</w:t>
            </w:r>
            <w:r w:rsidRPr="00684B65">
              <w:t xml:space="preserve"> v</w:t>
            </w:r>
            <w:r w:rsidR="00C6232F" w:rsidRPr="00684B65">
              <w:t> </w:t>
            </w:r>
            <w:r w:rsidRPr="00684B65">
              <w:t>prostoru křížení s</w:t>
            </w:r>
            <w:r w:rsidR="00C6232F" w:rsidRPr="00684B65">
              <w:t> </w:t>
            </w:r>
            <w:r w:rsidRPr="00684B65">
              <w:t>vodovodem a kabelem CETIN bude oplocení atypicky upraveno.</w:t>
            </w:r>
          </w:p>
          <w:p w14:paraId="04A695BB" w14:textId="77777777" w:rsidR="00BF7D57" w:rsidRPr="00684B65" w:rsidRDefault="00BF7D57" w:rsidP="00BF7D57">
            <w:r w:rsidRPr="00684B65">
              <w:t>Délka plotu</w:t>
            </w:r>
          </w:p>
          <w:p w14:paraId="440617CE" w14:textId="05CADE29" w:rsidR="00BF7D57" w:rsidRPr="00684B65" w:rsidRDefault="00BF7D57" w:rsidP="00BF7D57">
            <w:r w:rsidRPr="00684B65">
              <w:t>Počet sloupků</w:t>
            </w:r>
          </w:p>
        </w:tc>
        <w:tc>
          <w:tcPr>
            <w:tcW w:w="1127" w:type="dxa"/>
            <w:shd w:val="clear" w:color="auto" w:fill="auto"/>
            <w:vAlign w:val="bottom"/>
          </w:tcPr>
          <w:p w14:paraId="1C9F46FB" w14:textId="1F0C6039" w:rsidR="00E11768" w:rsidRPr="00684B65" w:rsidRDefault="00486F17" w:rsidP="008A468A">
            <w:pPr>
              <w:pStyle w:val="Bntext"/>
              <w:jc w:val="center"/>
            </w:pPr>
            <w:r w:rsidRPr="00684B65">
              <w:t>47,5</w:t>
            </w:r>
            <w:r w:rsidR="00E11768" w:rsidRPr="00684B65">
              <w:t xml:space="preserve"> m</w:t>
            </w:r>
          </w:p>
          <w:p w14:paraId="38CC25CF" w14:textId="7DD43843" w:rsidR="00E11768" w:rsidRPr="00684B65" w:rsidRDefault="00486F17" w:rsidP="008A468A">
            <w:pPr>
              <w:pStyle w:val="Bntext"/>
              <w:jc w:val="center"/>
            </w:pPr>
            <w:r w:rsidRPr="00684B65">
              <w:t>2</w:t>
            </w:r>
            <w:r w:rsidR="008A468A" w:rsidRPr="00684B65">
              <w:t>1 </w:t>
            </w:r>
            <w:r w:rsidR="00E11768" w:rsidRPr="00684B65">
              <w:t>ks</w:t>
            </w:r>
          </w:p>
        </w:tc>
        <w:tc>
          <w:tcPr>
            <w:tcW w:w="1373" w:type="dxa"/>
            <w:shd w:val="clear" w:color="auto" w:fill="auto"/>
            <w:vAlign w:val="center"/>
          </w:tcPr>
          <w:p w14:paraId="0AD3463A" w14:textId="59B4F1FA" w:rsidR="00E11768" w:rsidRPr="00684B65" w:rsidRDefault="00E11768" w:rsidP="00F24942">
            <w:pPr>
              <w:pStyle w:val="Bntext"/>
              <w:jc w:val="center"/>
            </w:pPr>
            <w:r w:rsidRPr="00684B65">
              <w:t xml:space="preserve">km </w:t>
            </w:r>
            <w:r w:rsidR="004839E7" w:rsidRPr="00684B65">
              <w:t xml:space="preserve">1,170 </w:t>
            </w:r>
            <w:r w:rsidR="00C6232F" w:rsidRPr="00684B65">
              <w:t>–</w:t>
            </w:r>
            <w:r w:rsidRPr="00684B65">
              <w:t xml:space="preserve"> km 1,2</w:t>
            </w:r>
            <w:r w:rsidR="00F24942" w:rsidRPr="00684B65">
              <w:t>15</w:t>
            </w:r>
          </w:p>
        </w:tc>
        <w:tc>
          <w:tcPr>
            <w:tcW w:w="1195" w:type="dxa"/>
            <w:shd w:val="clear" w:color="auto" w:fill="auto"/>
            <w:vAlign w:val="center"/>
          </w:tcPr>
          <w:p w14:paraId="6639D23F" w14:textId="6D066D48" w:rsidR="00E11768" w:rsidRPr="00684B65" w:rsidRDefault="00E11768" w:rsidP="009B234E">
            <w:pPr>
              <w:pStyle w:val="Bntext"/>
              <w:jc w:val="center"/>
            </w:pPr>
            <w:r w:rsidRPr="00684B65">
              <w:t>D.01_3.1.2</w:t>
            </w:r>
          </w:p>
        </w:tc>
      </w:tr>
      <w:tr w:rsidR="007874F5" w:rsidRPr="001C3AA3" w14:paraId="1529323F" w14:textId="77777777" w:rsidTr="007874F5">
        <w:trPr>
          <w:cantSplit/>
        </w:trPr>
        <w:tc>
          <w:tcPr>
            <w:tcW w:w="1106" w:type="dxa"/>
            <w:shd w:val="clear" w:color="auto" w:fill="auto"/>
            <w:vAlign w:val="center"/>
          </w:tcPr>
          <w:p w14:paraId="268D7284" w14:textId="14B10A11" w:rsidR="007874F5" w:rsidRPr="007874F5" w:rsidRDefault="007874F5" w:rsidP="007874F5">
            <w:pPr>
              <w:pStyle w:val="Bntext"/>
              <w:jc w:val="center"/>
              <w:rPr>
                <w:highlight w:val="yellow"/>
              </w:rPr>
            </w:pPr>
            <w:r w:rsidRPr="007874F5">
              <w:t>7/O</w:t>
            </w:r>
          </w:p>
        </w:tc>
        <w:tc>
          <w:tcPr>
            <w:tcW w:w="4809" w:type="dxa"/>
            <w:shd w:val="clear" w:color="auto" w:fill="auto"/>
            <w:vAlign w:val="center"/>
          </w:tcPr>
          <w:p w14:paraId="7DA21746" w14:textId="77777777" w:rsidR="007874F5" w:rsidRPr="007874F5" w:rsidRDefault="007874F5" w:rsidP="007874F5">
            <w:r w:rsidRPr="007874F5">
              <w:t>Dilatační uzávěr lávky pro pěší</w:t>
            </w:r>
          </w:p>
          <w:p w14:paraId="67977D0A" w14:textId="4407BFC0" w:rsidR="007874F5" w:rsidRPr="007874F5" w:rsidRDefault="007874F5" w:rsidP="007874F5">
            <w:r w:rsidRPr="007874F5">
              <w:t>Zhotovitel po odkrytí konstrukce lávky navrhne konkrétní výrobek dle TP 80 MD ČR.</w:t>
            </w:r>
          </w:p>
          <w:p w14:paraId="41B72171" w14:textId="2312CD71" w:rsidR="007874F5" w:rsidRPr="007874F5" w:rsidRDefault="007874F5" w:rsidP="007874F5">
            <w:r w:rsidRPr="007874F5">
              <w:t>Šířka komunikace: 1,20 m</w:t>
            </w:r>
          </w:p>
          <w:p w14:paraId="4FF73F5D" w14:textId="4A05C77C" w:rsidR="007874F5" w:rsidRPr="007874F5" w:rsidRDefault="007874F5" w:rsidP="007874F5">
            <w:r w:rsidRPr="007874F5">
              <w:t>Vodorovný dil. posun: 30 mm</w:t>
            </w:r>
          </w:p>
          <w:p w14:paraId="1B6F019B" w14:textId="2C53B9FC" w:rsidR="007874F5" w:rsidRPr="007874F5" w:rsidRDefault="007874F5" w:rsidP="007874F5">
            <w:pPr>
              <w:rPr>
                <w:highlight w:val="yellow"/>
              </w:rPr>
            </w:pPr>
            <w:r w:rsidRPr="007874F5">
              <w:t>Svislý dil. posun 3 mm</w:t>
            </w:r>
          </w:p>
        </w:tc>
        <w:tc>
          <w:tcPr>
            <w:tcW w:w="1127" w:type="dxa"/>
            <w:shd w:val="clear" w:color="auto" w:fill="auto"/>
            <w:vAlign w:val="center"/>
          </w:tcPr>
          <w:p w14:paraId="0C9D4E02" w14:textId="50621E9C" w:rsidR="007874F5" w:rsidRPr="007874F5" w:rsidRDefault="007874F5" w:rsidP="007874F5">
            <w:pPr>
              <w:pStyle w:val="Bntext"/>
              <w:jc w:val="center"/>
            </w:pPr>
            <w:r w:rsidRPr="007874F5">
              <w:t>1 ks</w:t>
            </w:r>
          </w:p>
        </w:tc>
        <w:tc>
          <w:tcPr>
            <w:tcW w:w="1373" w:type="dxa"/>
            <w:shd w:val="clear" w:color="auto" w:fill="auto"/>
            <w:vAlign w:val="center"/>
          </w:tcPr>
          <w:p w14:paraId="09C66D22" w14:textId="3D9B326F" w:rsidR="007874F5" w:rsidRPr="007874F5" w:rsidRDefault="00C94156" w:rsidP="007874F5">
            <w:pPr>
              <w:pStyle w:val="Bntext"/>
              <w:jc w:val="center"/>
            </w:pPr>
            <w:r>
              <w:t xml:space="preserve">Blok </w:t>
            </w:r>
            <w:r w:rsidR="007874F5" w:rsidRPr="007874F5">
              <w:t>31</w:t>
            </w:r>
          </w:p>
        </w:tc>
        <w:tc>
          <w:tcPr>
            <w:tcW w:w="1195" w:type="dxa"/>
            <w:shd w:val="clear" w:color="auto" w:fill="auto"/>
            <w:vAlign w:val="center"/>
          </w:tcPr>
          <w:p w14:paraId="1C5572FE" w14:textId="5F3D1BA4" w:rsidR="007874F5" w:rsidRPr="007874F5" w:rsidRDefault="007874F5" w:rsidP="007874F5">
            <w:pPr>
              <w:pStyle w:val="Bntext"/>
              <w:jc w:val="center"/>
            </w:pPr>
            <w:r w:rsidRPr="007874F5">
              <w:t>-</w:t>
            </w:r>
          </w:p>
        </w:tc>
      </w:tr>
    </w:tbl>
    <w:p w14:paraId="7216B362" w14:textId="77777777" w:rsidR="00A760B6" w:rsidRDefault="00A760B6" w:rsidP="00A760B6">
      <w:pPr>
        <w:pStyle w:val="Nadpis2"/>
        <w:numPr>
          <w:ilvl w:val="0"/>
          <w:numId w:val="0"/>
        </w:numPr>
        <w:ind w:left="851"/>
      </w:pPr>
    </w:p>
    <w:p w14:paraId="7DF1D468" w14:textId="6BECB6A7" w:rsidR="00642CB5" w:rsidRPr="001C3AA3" w:rsidRDefault="00A760B6" w:rsidP="00642CB5">
      <w:pPr>
        <w:pStyle w:val="Nadpis2"/>
      </w:pPr>
      <w:r>
        <w:br w:type="column"/>
      </w:r>
      <w:bookmarkStart w:id="114" w:name="_Toc65504410"/>
      <w:r w:rsidR="00642CB5" w:rsidRPr="001C3AA3">
        <w:lastRenderedPageBreak/>
        <w:t>Dřevěné výrobky</w:t>
      </w:r>
      <w:bookmarkEnd w:id="114"/>
    </w:p>
    <w:tbl>
      <w:tblPr>
        <w:tblStyle w:val="Mkatabulky"/>
        <w:tblW w:w="9723" w:type="dxa"/>
        <w:tblLook w:val="04A0" w:firstRow="1" w:lastRow="0" w:firstColumn="1" w:lastColumn="0" w:noHBand="0" w:noVBand="1"/>
      </w:tblPr>
      <w:tblGrid>
        <w:gridCol w:w="1106"/>
        <w:gridCol w:w="5098"/>
        <w:gridCol w:w="1134"/>
        <w:gridCol w:w="1134"/>
        <w:gridCol w:w="1251"/>
      </w:tblGrid>
      <w:tr w:rsidR="00642CB5" w:rsidRPr="001C3AA3" w14:paraId="425A67C4" w14:textId="77777777" w:rsidTr="00FD777C">
        <w:trPr>
          <w:tblHeader/>
        </w:trPr>
        <w:tc>
          <w:tcPr>
            <w:tcW w:w="1106" w:type="dxa"/>
            <w:tcBorders>
              <w:bottom w:val="single" w:sz="4" w:space="0" w:color="auto"/>
            </w:tcBorders>
            <w:shd w:val="clear" w:color="auto" w:fill="auto"/>
            <w:vAlign w:val="center"/>
          </w:tcPr>
          <w:p w14:paraId="416E9C9B" w14:textId="77777777" w:rsidR="00642CB5" w:rsidRPr="001C3AA3" w:rsidRDefault="00642CB5" w:rsidP="00081B73">
            <w:pPr>
              <w:pStyle w:val="Bntext"/>
              <w:jc w:val="center"/>
              <w:rPr>
                <w:b/>
              </w:rPr>
            </w:pPr>
            <w:r w:rsidRPr="001C3AA3">
              <w:rPr>
                <w:b/>
              </w:rPr>
              <w:t>Označení</w:t>
            </w:r>
          </w:p>
        </w:tc>
        <w:tc>
          <w:tcPr>
            <w:tcW w:w="5098" w:type="dxa"/>
            <w:shd w:val="clear" w:color="auto" w:fill="auto"/>
            <w:vAlign w:val="center"/>
          </w:tcPr>
          <w:p w14:paraId="4B7AC5D7" w14:textId="77777777" w:rsidR="00642CB5" w:rsidRPr="001C3AA3" w:rsidRDefault="00642CB5" w:rsidP="00081B73">
            <w:pPr>
              <w:pStyle w:val="Bntext"/>
              <w:jc w:val="center"/>
              <w:rPr>
                <w:b/>
              </w:rPr>
            </w:pPr>
            <w:r w:rsidRPr="001C3AA3">
              <w:rPr>
                <w:b/>
              </w:rPr>
              <w:t>Popis</w:t>
            </w:r>
          </w:p>
        </w:tc>
        <w:tc>
          <w:tcPr>
            <w:tcW w:w="1134" w:type="dxa"/>
            <w:shd w:val="clear" w:color="auto" w:fill="auto"/>
            <w:vAlign w:val="center"/>
          </w:tcPr>
          <w:p w14:paraId="4004B9A6" w14:textId="77777777" w:rsidR="00642CB5" w:rsidRPr="001C3AA3" w:rsidRDefault="00642CB5" w:rsidP="00081B73">
            <w:pPr>
              <w:pStyle w:val="Bntext"/>
              <w:jc w:val="center"/>
              <w:rPr>
                <w:b/>
              </w:rPr>
            </w:pPr>
            <w:r w:rsidRPr="001C3AA3">
              <w:rPr>
                <w:b/>
              </w:rPr>
              <w:t>Množství</w:t>
            </w:r>
          </w:p>
        </w:tc>
        <w:tc>
          <w:tcPr>
            <w:tcW w:w="1134" w:type="dxa"/>
            <w:shd w:val="clear" w:color="auto" w:fill="auto"/>
            <w:vAlign w:val="center"/>
          </w:tcPr>
          <w:p w14:paraId="1052E867" w14:textId="77777777" w:rsidR="00642CB5" w:rsidRPr="001C3AA3" w:rsidRDefault="00642CB5" w:rsidP="00081B73">
            <w:pPr>
              <w:pStyle w:val="Bntext"/>
              <w:jc w:val="center"/>
              <w:rPr>
                <w:b/>
              </w:rPr>
            </w:pPr>
            <w:r w:rsidRPr="001C3AA3">
              <w:rPr>
                <w:b/>
              </w:rPr>
              <w:t>Umístění</w:t>
            </w:r>
          </w:p>
        </w:tc>
        <w:tc>
          <w:tcPr>
            <w:tcW w:w="1251" w:type="dxa"/>
            <w:shd w:val="clear" w:color="auto" w:fill="auto"/>
            <w:vAlign w:val="center"/>
          </w:tcPr>
          <w:p w14:paraId="57AA7BC0" w14:textId="77777777" w:rsidR="00642CB5" w:rsidRPr="001C3AA3" w:rsidRDefault="00642CB5" w:rsidP="00081B73">
            <w:pPr>
              <w:pStyle w:val="Bntext"/>
              <w:jc w:val="center"/>
              <w:rPr>
                <w:b/>
              </w:rPr>
            </w:pPr>
            <w:r w:rsidRPr="001C3AA3">
              <w:rPr>
                <w:b/>
              </w:rPr>
              <w:t>Příloha</w:t>
            </w:r>
          </w:p>
        </w:tc>
      </w:tr>
      <w:tr w:rsidR="00642CB5" w:rsidRPr="00684B65" w14:paraId="28AC2EF5" w14:textId="77777777" w:rsidTr="00DA3001">
        <w:trPr>
          <w:cantSplit/>
        </w:trPr>
        <w:tc>
          <w:tcPr>
            <w:tcW w:w="1106" w:type="dxa"/>
            <w:shd w:val="clear" w:color="auto" w:fill="auto"/>
          </w:tcPr>
          <w:p w14:paraId="214B9D13" w14:textId="2BA8A564" w:rsidR="00642CB5" w:rsidRPr="00684B65" w:rsidRDefault="00642CB5" w:rsidP="00642CB5">
            <w:pPr>
              <w:pStyle w:val="Bntext"/>
              <w:jc w:val="center"/>
            </w:pPr>
            <w:r w:rsidRPr="00684B65">
              <w:t>1/D</w:t>
            </w:r>
          </w:p>
        </w:tc>
        <w:tc>
          <w:tcPr>
            <w:tcW w:w="5098" w:type="dxa"/>
            <w:shd w:val="clear" w:color="auto" w:fill="auto"/>
          </w:tcPr>
          <w:p w14:paraId="6CD5B7B1" w14:textId="76169A36" w:rsidR="004A1984" w:rsidRPr="00684B65" w:rsidRDefault="00642CB5" w:rsidP="00B634C7">
            <w:pPr>
              <w:pStyle w:val="Bntext"/>
            </w:pPr>
            <w:r w:rsidRPr="00684B65">
              <w:t>Kulatina z dubu průměru 40</w:t>
            </w:r>
            <w:r w:rsidR="004A1984" w:rsidRPr="00684B65">
              <w:t> </w:t>
            </w:r>
            <w:r w:rsidRPr="00684B65">
              <w:t>cm, délky 5,1</w:t>
            </w:r>
            <w:r w:rsidR="004A1984" w:rsidRPr="00684B65">
              <w:t> </w:t>
            </w:r>
            <w:r w:rsidRPr="00684B65">
              <w:t xml:space="preserve">m. </w:t>
            </w:r>
            <w:r w:rsidR="00B634C7" w:rsidRPr="00684B65">
              <w:t>Konec</w:t>
            </w:r>
            <w:r w:rsidR="004A1984" w:rsidRPr="00684B65">
              <w:t xml:space="preserve"> k betonové konstrukci bude upraven s povrchem betonu 10:1</w:t>
            </w:r>
            <w:r w:rsidR="003A1964" w:rsidRPr="00684B65">
              <w:t xml:space="preserve"> a s koncem základu</w:t>
            </w:r>
            <w:r w:rsidR="004A1984" w:rsidRPr="00684B65">
              <w:t>.</w:t>
            </w:r>
            <w:r w:rsidR="00341FB8" w:rsidRPr="00684B65">
              <w:t xml:space="preserve"> Kulatina bude zbavena kůry.</w:t>
            </w:r>
            <w:r w:rsidR="00F5784F" w:rsidRPr="00684B65">
              <w:t xml:space="preserve"> Po osazení 1/D</w:t>
            </w:r>
            <w:r w:rsidR="00B634C7" w:rsidRPr="00684B65">
              <w:t xml:space="preserve"> a 2/D</w:t>
            </w:r>
            <w:r w:rsidR="00F5784F" w:rsidRPr="00684B65">
              <w:t xml:space="preserve"> budou proveden</w:t>
            </w:r>
            <w:r w:rsidR="00B634C7" w:rsidRPr="00684B65">
              <w:t>y</w:t>
            </w:r>
            <w:r w:rsidR="00F5784F" w:rsidRPr="00684B65">
              <w:t xml:space="preserve"> návrty skrz celou kulatinu</w:t>
            </w:r>
            <w:r w:rsidR="00B634C7" w:rsidRPr="00684B65">
              <w:t xml:space="preserve"> (3 ks, dl. cca 0,8 </w:t>
            </w:r>
            <w:r w:rsidR="00F5784F" w:rsidRPr="00684B65">
              <w:t>m). Průměr pro 20</w:t>
            </w:r>
            <w:r w:rsidR="001D6AC6" w:rsidRPr="00684B65">
              <w:t> </w:t>
            </w:r>
            <w:r w:rsidR="00F5784F" w:rsidRPr="00684B65">
              <w:t>mm závitovou tyč</w:t>
            </w:r>
            <w:r w:rsidR="00B634C7" w:rsidRPr="00684B65">
              <w:t xml:space="preserve"> (7/Z) a (8/Z)</w:t>
            </w:r>
            <w:r w:rsidR="001D6AC6" w:rsidRPr="00684B65">
              <w:t>.</w:t>
            </w:r>
          </w:p>
        </w:tc>
        <w:tc>
          <w:tcPr>
            <w:tcW w:w="1134" w:type="dxa"/>
            <w:shd w:val="clear" w:color="auto" w:fill="auto"/>
            <w:vAlign w:val="center"/>
          </w:tcPr>
          <w:p w14:paraId="5DF500AD" w14:textId="32C94B66" w:rsidR="00642CB5" w:rsidRPr="00684B65" w:rsidRDefault="00F5784F" w:rsidP="007009E8">
            <w:pPr>
              <w:pStyle w:val="Bntext"/>
              <w:jc w:val="center"/>
            </w:pPr>
            <w:r w:rsidRPr="00684B65">
              <w:t>1</w:t>
            </w:r>
            <w:r w:rsidR="00642CB5" w:rsidRPr="00684B65">
              <w:t> ks</w:t>
            </w:r>
          </w:p>
        </w:tc>
        <w:tc>
          <w:tcPr>
            <w:tcW w:w="1134" w:type="dxa"/>
            <w:shd w:val="clear" w:color="auto" w:fill="auto"/>
            <w:vAlign w:val="center"/>
          </w:tcPr>
          <w:p w14:paraId="1B27E4F6" w14:textId="3E15ED54" w:rsidR="00642CB5" w:rsidRPr="00684B65" w:rsidRDefault="004A1984" w:rsidP="004A1984">
            <w:pPr>
              <w:pStyle w:val="Bntext"/>
              <w:jc w:val="center"/>
            </w:pPr>
            <w:r w:rsidRPr="00684B65">
              <w:t>Spádový stupeň v km 1,170</w:t>
            </w:r>
          </w:p>
        </w:tc>
        <w:tc>
          <w:tcPr>
            <w:tcW w:w="1251" w:type="dxa"/>
            <w:shd w:val="clear" w:color="auto" w:fill="auto"/>
            <w:vAlign w:val="center"/>
          </w:tcPr>
          <w:p w14:paraId="3A2E98E4" w14:textId="49DFF7F7" w:rsidR="00642CB5" w:rsidRPr="00684B65" w:rsidRDefault="004A1984" w:rsidP="007009E8">
            <w:pPr>
              <w:pStyle w:val="Bntext"/>
              <w:jc w:val="center"/>
            </w:pPr>
            <w:r w:rsidRPr="00684B65">
              <w:t>D.01_3.4</w:t>
            </w:r>
          </w:p>
        </w:tc>
      </w:tr>
      <w:tr w:rsidR="004A1984" w:rsidRPr="00684B65" w14:paraId="2988FEB6" w14:textId="77777777" w:rsidTr="00DA3001">
        <w:trPr>
          <w:cantSplit/>
        </w:trPr>
        <w:tc>
          <w:tcPr>
            <w:tcW w:w="1106" w:type="dxa"/>
            <w:tcBorders>
              <w:bottom w:val="single" w:sz="4" w:space="0" w:color="auto"/>
            </w:tcBorders>
            <w:shd w:val="clear" w:color="auto" w:fill="auto"/>
          </w:tcPr>
          <w:p w14:paraId="183AF628" w14:textId="7FDDAC30" w:rsidR="004A1984" w:rsidRPr="00684B65" w:rsidRDefault="004A1984" w:rsidP="007009E8">
            <w:pPr>
              <w:pStyle w:val="Bntext"/>
              <w:jc w:val="center"/>
            </w:pPr>
            <w:r w:rsidRPr="00684B65">
              <w:t xml:space="preserve">2/D </w:t>
            </w:r>
          </w:p>
        </w:tc>
        <w:tc>
          <w:tcPr>
            <w:tcW w:w="5098" w:type="dxa"/>
            <w:shd w:val="clear" w:color="auto" w:fill="auto"/>
          </w:tcPr>
          <w:p w14:paraId="290225D0" w14:textId="3C6FDF23" w:rsidR="004A1984" w:rsidRPr="00684B65" w:rsidRDefault="00341FB8" w:rsidP="00B634C7">
            <w:pPr>
              <w:pStyle w:val="Bntext"/>
            </w:pPr>
            <w:r w:rsidRPr="00684B65">
              <w:t>K</w:t>
            </w:r>
            <w:r w:rsidR="004A1984" w:rsidRPr="00684B65">
              <w:t xml:space="preserve">ulatina </w:t>
            </w:r>
            <w:r w:rsidRPr="00684B65">
              <w:t xml:space="preserve">z dubu průměru 20 cm, délka </w:t>
            </w:r>
            <w:r w:rsidR="002C0D3B" w:rsidRPr="00684B65">
              <w:t>2,00</w:t>
            </w:r>
            <w:r w:rsidRPr="00684B65">
              <w:t> m. Kulatina bude ve spodní části opatřena špicí</w:t>
            </w:r>
            <w:r w:rsidR="004A1984" w:rsidRPr="00684B65">
              <w:t xml:space="preserve"> </w:t>
            </w:r>
            <w:r w:rsidR="00B634C7" w:rsidRPr="00684B65">
              <w:t>pro zatlučení</w:t>
            </w:r>
            <w:r w:rsidR="004A1984" w:rsidRPr="00684B65">
              <w:t>, Kulatina bude zbavena kůry.</w:t>
            </w:r>
            <w:r w:rsidR="00F5784F" w:rsidRPr="00684B65">
              <w:t xml:space="preserve"> Po osazení 2/D a 1/D budou provedeny návrty pro osazení 20</w:t>
            </w:r>
            <w:r w:rsidR="001D6AC6" w:rsidRPr="00684B65">
              <w:t> </w:t>
            </w:r>
            <w:r w:rsidR="00F5784F" w:rsidRPr="00684B65">
              <w:t>mm závitové tyče. Dále budou provedeny z viditelné strany návrty pro ukrytí matice a podložky (hloubka cca 30</w:t>
            </w:r>
            <w:r w:rsidR="001D6AC6" w:rsidRPr="00684B65">
              <w:t> </w:t>
            </w:r>
            <w:r w:rsidR="00F5784F" w:rsidRPr="00684B65">
              <w:t>mm, průměr 70</w:t>
            </w:r>
            <w:r w:rsidR="001D6AC6" w:rsidRPr="00684B65">
              <w:t> </w:t>
            </w:r>
            <w:r w:rsidR="00F5784F" w:rsidRPr="00684B65">
              <w:t>mm, 4</w:t>
            </w:r>
            <w:r w:rsidR="001D6AC6" w:rsidRPr="00684B65">
              <w:t> </w:t>
            </w:r>
            <w:r w:rsidR="00F5784F" w:rsidRPr="00684B65">
              <w:t>ks)</w:t>
            </w:r>
          </w:p>
        </w:tc>
        <w:tc>
          <w:tcPr>
            <w:tcW w:w="1134" w:type="dxa"/>
            <w:shd w:val="clear" w:color="auto" w:fill="auto"/>
            <w:vAlign w:val="center"/>
          </w:tcPr>
          <w:p w14:paraId="527168C4" w14:textId="5C2A6513" w:rsidR="004A1984" w:rsidRPr="00684B65" w:rsidRDefault="00C73156" w:rsidP="007009E8">
            <w:pPr>
              <w:pStyle w:val="Bntext"/>
              <w:jc w:val="center"/>
            </w:pPr>
            <w:r w:rsidRPr="00684B65">
              <w:t>4</w:t>
            </w:r>
            <w:r w:rsidR="004A1984" w:rsidRPr="00684B65">
              <w:t> ks</w:t>
            </w:r>
          </w:p>
        </w:tc>
        <w:tc>
          <w:tcPr>
            <w:tcW w:w="1134" w:type="dxa"/>
            <w:shd w:val="clear" w:color="auto" w:fill="auto"/>
            <w:vAlign w:val="center"/>
          </w:tcPr>
          <w:p w14:paraId="63CCF6A0" w14:textId="2867CB07" w:rsidR="004A1984" w:rsidRPr="00684B65" w:rsidRDefault="004A1984" w:rsidP="007009E8">
            <w:pPr>
              <w:pStyle w:val="Bntext"/>
              <w:jc w:val="center"/>
            </w:pPr>
            <w:r w:rsidRPr="00684B65">
              <w:t>Spádový stupeň v km 1,170</w:t>
            </w:r>
          </w:p>
        </w:tc>
        <w:tc>
          <w:tcPr>
            <w:tcW w:w="1251" w:type="dxa"/>
            <w:shd w:val="clear" w:color="auto" w:fill="auto"/>
            <w:vAlign w:val="center"/>
          </w:tcPr>
          <w:p w14:paraId="491E46A5" w14:textId="53F96381" w:rsidR="004A1984" w:rsidRPr="00684B65" w:rsidRDefault="004A1984" w:rsidP="007009E8">
            <w:pPr>
              <w:pStyle w:val="Bntext"/>
              <w:jc w:val="center"/>
            </w:pPr>
            <w:r w:rsidRPr="00684B65">
              <w:t>D.01_3.4</w:t>
            </w:r>
          </w:p>
        </w:tc>
      </w:tr>
    </w:tbl>
    <w:p w14:paraId="48D6EAA8" w14:textId="09577A9F" w:rsidR="004D4152" w:rsidRPr="00A2562F" w:rsidRDefault="004D4152" w:rsidP="004D4152">
      <w:pPr>
        <w:pStyle w:val="Nadpis1"/>
      </w:pPr>
      <w:bookmarkStart w:id="115" w:name="_Toc65504411"/>
      <w:r w:rsidRPr="00A2562F">
        <w:t>Souřadnice vytyčovacích bodů</w:t>
      </w:r>
      <w:bookmarkEnd w:id="112"/>
      <w:bookmarkEnd w:id="115"/>
    </w:p>
    <w:p w14:paraId="0A7C2EB5" w14:textId="712D8765" w:rsidR="00815689" w:rsidRPr="00A2562F" w:rsidRDefault="00815689" w:rsidP="00815689">
      <w:pPr>
        <w:pStyle w:val="Nadpis2"/>
      </w:pPr>
      <w:bookmarkStart w:id="116" w:name="_Toc65504412"/>
      <w:r w:rsidRPr="00A2562F">
        <w:t>Geodetické vytyčovací body stavby</w:t>
      </w:r>
      <w:bookmarkEnd w:id="116"/>
    </w:p>
    <w:tbl>
      <w:tblPr>
        <w:tblW w:w="8095" w:type="dxa"/>
        <w:tblInd w:w="55" w:type="dxa"/>
        <w:tblCellMar>
          <w:left w:w="70" w:type="dxa"/>
          <w:right w:w="70" w:type="dxa"/>
        </w:tblCellMar>
        <w:tblLook w:val="04A0" w:firstRow="1" w:lastRow="0" w:firstColumn="1" w:lastColumn="0" w:noHBand="0" w:noVBand="1"/>
      </w:tblPr>
      <w:tblGrid>
        <w:gridCol w:w="1185"/>
        <w:gridCol w:w="1485"/>
        <w:gridCol w:w="1500"/>
        <w:gridCol w:w="1500"/>
        <w:gridCol w:w="2425"/>
      </w:tblGrid>
      <w:tr w:rsidR="00FC3702" w:rsidRPr="00A760B6" w14:paraId="588C61E4" w14:textId="565D6B4A" w:rsidTr="00FC3702">
        <w:trPr>
          <w:trHeight w:val="510"/>
          <w:tblHeader/>
        </w:trPr>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1885C8" w14:textId="77777777" w:rsidR="00FC3702" w:rsidRPr="00A760B6" w:rsidRDefault="00FC3702" w:rsidP="00815689">
            <w:pPr>
              <w:jc w:val="center"/>
              <w:rPr>
                <w:b/>
              </w:rPr>
            </w:pPr>
            <w:r w:rsidRPr="00A760B6">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1CD1340F" w14:textId="77777777" w:rsidR="00FC3702" w:rsidRPr="00A760B6" w:rsidRDefault="00FC3702" w:rsidP="00815689">
            <w:pPr>
              <w:jc w:val="center"/>
              <w:rPr>
                <w:b/>
              </w:rPr>
            </w:pPr>
            <w:r w:rsidRPr="00A760B6">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20C6D43B" w14:textId="77777777" w:rsidR="00FC3702" w:rsidRPr="00A760B6" w:rsidRDefault="00FC3702" w:rsidP="00815689">
            <w:pPr>
              <w:jc w:val="center"/>
              <w:rPr>
                <w:b/>
              </w:rPr>
            </w:pPr>
            <w:r w:rsidRPr="00A760B6">
              <w:rPr>
                <w:b/>
              </w:rPr>
              <w:t>SOUŘADNICE X</w:t>
            </w:r>
          </w:p>
        </w:tc>
        <w:tc>
          <w:tcPr>
            <w:tcW w:w="1500" w:type="dxa"/>
            <w:tcBorders>
              <w:top w:val="single" w:sz="4" w:space="0" w:color="auto"/>
              <w:left w:val="nil"/>
              <w:bottom w:val="single" w:sz="4" w:space="0" w:color="auto"/>
              <w:right w:val="single" w:sz="4" w:space="0" w:color="auto"/>
            </w:tcBorders>
            <w:vAlign w:val="center"/>
          </w:tcPr>
          <w:p w14:paraId="58E9EA8C" w14:textId="2EAAC6E2" w:rsidR="00FC3702" w:rsidRPr="00A760B6" w:rsidRDefault="00FC3702" w:rsidP="00815689">
            <w:pPr>
              <w:jc w:val="center"/>
              <w:rPr>
                <w:b/>
              </w:rPr>
            </w:pPr>
            <w:r w:rsidRPr="00A760B6">
              <w:rPr>
                <w:b/>
              </w:rPr>
              <w:t>SOUŘADNICE Z</w:t>
            </w:r>
          </w:p>
        </w:tc>
        <w:tc>
          <w:tcPr>
            <w:tcW w:w="2425" w:type="dxa"/>
            <w:tcBorders>
              <w:top w:val="single" w:sz="4" w:space="0" w:color="auto"/>
              <w:left w:val="nil"/>
              <w:bottom w:val="single" w:sz="4" w:space="0" w:color="auto"/>
              <w:right w:val="single" w:sz="4" w:space="0" w:color="auto"/>
            </w:tcBorders>
            <w:vAlign w:val="center"/>
          </w:tcPr>
          <w:p w14:paraId="20D7CF95" w14:textId="59582599" w:rsidR="00FC3702" w:rsidRPr="00A760B6" w:rsidRDefault="00FC3702" w:rsidP="00815689">
            <w:pPr>
              <w:jc w:val="center"/>
              <w:rPr>
                <w:b/>
              </w:rPr>
            </w:pPr>
            <w:r w:rsidRPr="00A760B6">
              <w:rPr>
                <w:b/>
              </w:rPr>
              <w:t>POZNÁMKA</w:t>
            </w:r>
          </w:p>
        </w:tc>
      </w:tr>
      <w:tr w:rsidR="00FC3702" w:rsidRPr="00A2562F" w14:paraId="105CE42A" w14:textId="77777777" w:rsidTr="00FC3702">
        <w:trPr>
          <w:trHeight w:val="300"/>
        </w:trPr>
        <w:tc>
          <w:tcPr>
            <w:tcW w:w="1185" w:type="dxa"/>
            <w:tcBorders>
              <w:top w:val="nil"/>
              <w:left w:val="single" w:sz="4" w:space="0" w:color="auto"/>
              <w:bottom w:val="single" w:sz="4" w:space="0" w:color="auto"/>
              <w:right w:val="single" w:sz="4" w:space="0" w:color="auto"/>
            </w:tcBorders>
            <w:shd w:val="clear" w:color="auto" w:fill="auto"/>
            <w:noWrap/>
            <w:vAlign w:val="center"/>
          </w:tcPr>
          <w:p w14:paraId="264D20F9" w14:textId="236B6208" w:rsidR="00FC3702" w:rsidRPr="00A2562F" w:rsidRDefault="00FC3702" w:rsidP="00FC3702">
            <w:pPr>
              <w:jc w:val="center"/>
            </w:pPr>
            <w:r w:rsidRPr="00A2562F">
              <w:t>5010</w:t>
            </w:r>
          </w:p>
        </w:tc>
        <w:tc>
          <w:tcPr>
            <w:tcW w:w="1485" w:type="dxa"/>
            <w:tcBorders>
              <w:top w:val="nil"/>
              <w:left w:val="nil"/>
              <w:bottom w:val="single" w:sz="4" w:space="0" w:color="auto"/>
              <w:right w:val="single" w:sz="4" w:space="0" w:color="auto"/>
            </w:tcBorders>
            <w:shd w:val="clear" w:color="auto" w:fill="auto"/>
            <w:noWrap/>
            <w:vAlign w:val="center"/>
          </w:tcPr>
          <w:p w14:paraId="77F6B983" w14:textId="7D334BA5" w:rsidR="00FC3702" w:rsidRPr="00051751" w:rsidRDefault="00051751" w:rsidP="00FC3702">
            <w:pPr>
              <w:jc w:val="center"/>
            </w:pPr>
            <w:r w:rsidRPr="00051751">
              <w:t>491 315.84</w:t>
            </w:r>
          </w:p>
        </w:tc>
        <w:tc>
          <w:tcPr>
            <w:tcW w:w="1500" w:type="dxa"/>
            <w:tcBorders>
              <w:top w:val="nil"/>
              <w:left w:val="nil"/>
              <w:bottom w:val="single" w:sz="4" w:space="0" w:color="auto"/>
              <w:right w:val="single" w:sz="4" w:space="0" w:color="auto"/>
            </w:tcBorders>
            <w:shd w:val="clear" w:color="auto" w:fill="auto"/>
            <w:noWrap/>
            <w:vAlign w:val="center"/>
          </w:tcPr>
          <w:p w14:paraId="4F37BFC0" w14:textId="05F24418" w:rsidR="00FC3702" w:rsidRPr="00051751" w:rsidRDefault="00051751" w:rsidP="00FC3702">
            <w:pPr>
              <w:jc w:val="center"/>
            </w:pPr>
            <w:r w:rsidRPr="00051751">
              <w:t>1 108 572.52</w:t>
            </w:r>
          </w:p>
        </w:tc>
        <w:tc>
          <w:tcPr>
            <w:tcW w:w="1500" w:type="dxa"/>
            <w:tcBorders>
              <w:top w:val="nil"/>
              <w:left w:val="nil"/>
              <w:bottom w:val="single" w:sz="4" w:space="0" w:color="auto"/>
              <w:right w:val="single" w:sz="4" w:space="0" w:color="auto"/>
            </w:tcBorders>
            <w:vAlign w:val="center"/>
          </w:tcPr>
          <w:p w14:paraId="28C4133A" w14:textId="75734CC0" w:rsidR="00051751" w:rsidRPr="00051751" w:rsidRDefault="00FC3702" w:rsidP="00051751">
            <w:pPr>
              <w:jc w:val="center"/>
            </w:pPr>
            <w:r w:rsidRPr="00051751">
              <w:t>268.2</w:t>
            </w:r>
            <w:r w:rsidR="00051751" w:rsidRPr="00051751">
              <w:t>1</w:t>
            </w:r>
          </w:p>
        </w:tc>
        <w:tc>
          <w:tcPr>
            <w:tcW w:w="2425" w:type="dxa"/>
            <w:tcBorders>
              <w:top w:val="nil"/>
              <w:left w:val="nil"/>
              <w:bottom w:val="single" w:sz="4" w:space="0" w:color="auto"/>
              <w:right w:val="single" w:sz="4" w:space="0" w:color="auto"/>
            </w:tcBorders>
            <w:vAlign w:val="center"/>
          </w:tcPr>
          <w:p w14:paraId="05224FD2" w14:textId="4CBEC45A" w:rsidR="00FC3702" w:rsidRPr="00051751" w:rsidRDefault="00051751" w:rsidP="00051751">
            <w:r w:rsidRPr="00051751">
              <w:t>Nastřelovací hřeb</w:t>
            </w:r>
          </w:p>
        </w:tc>
      </w:tr>
      <w:tr w:rsidR="00FC3702" w:rsidRPr="00A2562F" w14:paraId="5782F8F3" w14:textId="4A1CAFC8" w:rsidTr="00FC3702">
        <w:trPr>
          <w:trHeight w:val="300"/>
        </w:trPr>
        <w:tc>
          <w:tcPr>
            <w:tcW w:w="1185" w:type="dxa"/>
            <w:tcBorders>
              <w:top w:val="nil"/>
              <w:left w:val="single" w:sz="4" w:space="0" w:color="auto"/>
              <w:bottom w:val="single" w:sz="4" w:space="0" w:color="auto"/>
              <w:right w:val="single" w:sz="4" w:space="0" w:color="auto"/>
            </w:tcBorders>
            <w:shd w:val="clear" w:color="auto" w:fill="auto"/>
            <w:noWrap/>
            <w:vAlign w:val="center"/>
          </w:tcPr>
          <w:p w14:paraId="3AAF22C6" w14:textId="355ABF8D" w:rsidR="00FC3702" w:rsidRPr="00A2562F" w:rsidRDefault="00FC3702" w:rsidP="00EC03AC">
            <w:pPr>
              <w:jc w:val="center"/>
            </w:pPr>
            <w:r w:rsidRPr="00A2562F">
              <w:t>6021</w:t>
            </w:r>
          </w:p>
        </w:tc>
        <w:tc>
          <w:tcPr>
            <w:tcW w:w="1485" w:type="dxa"/>
            <w:tcBorders>
              <w:top w:val="nil"/>
              <w:left w:val="nil"/>
              <w:bottom w:val="single" w:sz="4" w:space="0" w:color="auto"/>
              <w:right w:val="single" w:sz="4" w:space="0" w:color="auto"/>
            </w:tcBorders>
            <w:shd w:val="clear" w:color="auto" w:fill="auto"/>
            <w:noWrap/>
            <w:vAlign w:val="center"/>
          </w:tcPr>
          <w:p w14:paraId="6BD5DABF" w14:textId="43D44908" w:rsidR="00FC3702" w:rsidRPr="00051751" w:rsidRDefault="00385F59" w:rsidP="00815689">
            <w:pPr>
              <w:jc w:val="center"/>
            </w:pPr>
            <w:r w:rsidRPr="00051751">
              <w:t>491</w:t>
            </w:r>
            <w:r w:rsidR="00A03312" w:rsidRPr="00051751">
              <w:t> </w:t>
            </w:r>
            <w:r w:rsidRPr="00051751">
              <w:t>174.26</w:t>
            </w:r>
          </w:p>
        </w:tc>
        <w:tc>
          <w:tcPr>
            <w:tcW w:w="1500" w:type="dxa"/>
            <w:tcBorders>
              <w:top w:val="nil"/>
              <w:left w:val="nil"/>
              <w:bottom w:val="single" w:sz="4" w:space="0" w:color="auto"/>
              <w:right w:val="single" w:sz="4" w:space="0" w:color="auto"/>
            </w:tcBorders>
            <w:shd w:val="clear" w:color="auto" w:fill="auto"/>
            <w:noWrap/>
            <w:vAlign w:val="center"/>
          </w:tcPr>
          <w:p w14:paraId="0635C2E8" w14:textId="6C572152" w:rsidR="00FC3702" w:rsidRPr="00051751" w:rsidRDefault="00385F59" w:rsidP="00815689">
            <w:pPr>
              <w:jc w:val="center"/>
            </w:pPr>
            <w:r w:rsidRPr="00051751">
              <w:t>1</w:t>
            </w:r>
            <w:r w:rsidR="00A03312" w:rsidRPr="00051751">
              <w:t> </w:t>
            </w:r>
            <w:r w:rsidRPr="00051751">
              <w:t>108</w:t>
            </w:r>
            <w:r w:rsidR="00A03312" w:rsidRPr="00051751">
              <w:t> </w:t>
            </w:r>
            <w:r w:rsidRPr="00051751">
              <w:t>638.43</w:t>
            </w:r>
          </w:p>
        </w:tc>
        <w:tc>
          <w:tcPr>
            <w:tcW w:w="1500" w:type="dxa"/>
            <w:tcBorders>
              <w:top w:val="nil"/>
              <w:left w:val="nil"/>
              <w:bottom w:val="single" w:sz="4" w:space="0" w:color="auto"/>
              <w:right w:val="single" w:sz="4" w:space="0" w:color="auto"/>
            </w:tcBorders>
            <w:vAlign w:val="center"/>
          </w:tcPr>
          <w:p w14:paraId="4990589B" w14:textId="2B809D6A" w:rsidR="00FC3702" w:rsidRPr="00051751" w:rsidRDefault="00051751" w:rsidP="00815689">
            <w:pPr>
              <w:jc w:val="center"/>
            </w:pPr>
            <w:r w:rsidRPr="00051751">
              <w:t>267.10</w:t>
            </w:r>
          </w:p>
        </w:tc>
        <w:tc>
          <w:tcPr>
            <w:tcW w:w="2425" w:type="dxa"/>
            <w:tcBorders>
              <w:top w:val="nil"/>
              <w:left w:val="nil"/>
              <w:bottom w:val="single" w:sz="4" w:space="0" w:color="auto"/>
              <w:right w:val="single" w:sz="4" w:space="0" w:color="auto"/>
            </w:tcBorders>
            <w:vAlign w:val="center"/>
          </w:tcPr>
          <w:p w14:paraId="41A4210E" w14:textId="534C6F3E" w:rsidR="00FC3702" w:rsidRPr="00051751" w:rsidRDefault="00051751" w:rsidP="00051751">
            <w:r w:rsidRPr="00051751">
              <w:t>Nastřelovací hřeb</w:t>
            </w:r>
          </w:p>
        </w:tc>
      </w:tr>
      <w:tr w:rsidR="00FC3702" w:rsidRPr="00A2562F" w14:paraId="5F2F4A01" w14:textId="5094DB65" w:rsidTr="00051751">
        <w:trPr>
          <w:trHeight w:val="300"/>
        </w:trPr>
        <w:tc>
          <w:tcPr>
            <w:tcW w:w="1185" w:type="dxa"/>
            <w:tcBorders>
              <w:top w:val="nil"/>
              <w:left w:val="single" w:sz="4" w:space="0" w:color="auto"/>
              <w:bottom w:val="single" w:sz="4" w:space="0" w:color="auto"/>
              <w:right w:val="single" w:sz="4" w:space="0" w:color="auto"/>
            </w:tcBorders>
            <w:shd w:val="clear" w:color="auto" w:fill="auto"/>
            <w:noWrap/>
            <w:vAlign w:val="center"/>
          </w:tcPr>
          <w:p w14:paraId="507C62F7" w14:textId="6DA985C0" w:rsidR="00FC3702" w:rsidRPr="00A2562F" w:rsidRDefault="00FC3702" w:rsidP="00815689">
            <w:pPr>
              <w:jc w:val="center"/>
            </w:pPr>
            <w:r w:rsidRPr="00A2562F">
              <w:t>6022</w:t>
            </w:r>
          </w:p>
        </w:tc>
        <w:tc>
          <w:tcPr>
            <w:tcW w:w="1485" w:type="dxa"/>
            <w:tcBorders>
              <w:top w:val="nil"/>
              <w:left w:val="nil"/>
              <w:bottom w:val="single" w:sz="4" w:space="0" w:color="auto"/>
              <w:right w:val="single" w:sz="4" w:space="0" w:color="auto"/>
            </w:tcBorders>
            <w:shd w:val="clear" w:color="auto" w:fill="auto"/>
            <w:noWrap/>
            <w:vAlign w:val="center"/>
          </w:tcPr>
          <w:p w14:paraId="4EED868E" w14:textId="4202A1DB" w:rsidR="00FC3702" w:rsidRPr="00051751" w:rsidRDefault="00385F59" w:rsidP="00815689">
            <w:pPr>
              <w:jc w:val="center"/>
            </w:pPr>
            <w:r w:rsidRPr="00051751">
              <w:t>491</w:t>
            </w:r>
            <w:r w:rsidR="00A03312" w:rsidRPr="00051751">
              <w:t> </w:t>
            </w:r>
            <w:r w:rsidRPr="00051751">
              <w:t>120.20</w:t>
            </w:r>
          </w:p>
        </w:tc>
        <w:tc>
          <w:tcPr>
            <w:tcW w:w="1500" w:type="dxa"/>
            <w:tcBorders>
              <w:top w:val="nil"/>
              <w:left w:val="nil"/>
              <w:bottom w:val="single" w:sz="4" w:space="0" w:color="auto"/>
              <w:right w:val="single" w:sz="4" w:space="0" w:color="auto"/>
            </w:tcBorders>
            <w:shd w:val="clear" w:color="auto" w:fill="auto"/>
            <w:noWrap/>
            <w:vAlign w:val="center"/>
          </w:tcPr>
          <w:p w14:paraId="094FD3D9" w14:textId="5DA6EF12" w:rsidR="00FC3702" w:rsidRPr="00051751" w:rsidRDefault="00385F59" w:rsidP="00815689">
            <w:pPr>
              <w:jc w:val="center"/>
            </w:pPr>
            <w:r w:rsidRPr="00051751">
              <w:t>1</w:t>
            </w:r>
            <w:r w:rsidR="00A03312" w:rsidRPr="00051751">
              <w:t> </w:t>
            </w:r>
            <w:r w:rsidRPr="00051751">
              <w:t>108</w:t>
            </w:r>
            <w:r w:rsidR="00A03312" w:rsidRPr="00051751">
              <w:t> </w:t>
            </w:r>
            <w:r w:rsidRPr="00051751">
              <w:t>653.96</w:t>
            </w:r>
          </w:p>
        </w:tc>
        <w:tc>
          <w:tcPr>
            <w:tcW w:w="1500" w:type="dxa"/>
            <w:tcBorders>
              <w:top w:val="nil"/>
              <w:left w:val="nil"/>
              <w:bottom w:val="single" w:sz="4" w:space="0" w:color="auto"/>
              <w:right w:val="single" w:sz="4" w:space="0" w:color="auto"/>
            </w:tcBorders>
            <w:vAlign w:val="center"/>
          </w:tcPr>
          <w:p w14:paraId="79B18C34" w14:textId="0023BAA3" w:rsidR="00FC3702" w:rsidRPr="00051751" w:rsidRDefault="00051751" w:rsidP="00815689">
            <w:pPr>
              <w:jc w:val="center"/>
            </w:pPr>
            <w:r w:rsidRPr="00051751">
              <w:t>266.64</w:t>
            </w:r>
          </w:p>
        </w:tc>
        <w:tc>
          <w:tcPr>
            <w:tcW w:w="2425" w:type="dxa"/>
            <w:tcBorders>
              <w:top w:val="nil"/>
              <w:left w:val="nil"/>
              <w:bottom w:val="single" w:sz="4" w:space="0" w:color="auto"/>
              <w:right w:val="single" w:sz="4" w:space="0" w:color="auto"/>
            </w:tcBorders>
            <w:vAlign w:val="center"/>
          </w:tcPr>
          <w:p w14:paraId="2B5C90EA" w14:textId="2160DFD9" w:rsidR="00FC3702" w:rsidRPr="00051751" w:rsidRDefault="00051751" w:rsidP="00051751">
            <w:r w:rsidRPr="00051751">
              <w:t>Nastřelovací hřeb</w:t>
            </w:r>
          </w:p>
        </w:tc>
      </w:tr>
      <w:tr w:rsidR="00FC3702" w:rsidRPr="00A2562F" w14:paraId="52A97AA0" w14:textId="19303BC0" w:rsidTr="0005175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8E260D" w14:textId="638F2442" w:rsidR="00FC3702" w:rsidRPr="00A2562F" w:rsidRDefault="00FC3702" w:rsidP="00815689">
            <w:pPr>
              <w:jc w:val="center"/>
            </w:pPr>
            <w:r w:rsidRPr="00A2562F">
              <w:t>6023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15674F3" w14:textId="7A082240" w:rsidR="00FC3702" w:rsidRPr="00051751" w:rsidRDefault="00385F59" w:rsidP="00815689">
            <w:pPr>
              <w:jc w:val="center"/>
            </w:pPr>
            <w:r w:rsidRPr="00051751">
              <w:t>491</w:t>
            </w:r>
            <w:r w:rsidR="00A03312" w:rsidRPr="00051751">
              <w:t> </w:t>
            </w:r>
            <w:r w:rsidRPr="00051751">
              <w:t>343.20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CD158E9" w14:textId="476EC28A" w:rsidR="00FC3702" w:rsidRPr="00051751" w:rsidRDefault="00385F59" w:rsidP="00815689">
            <w:pPr>
              <w:jc w:val="center"/>
            </w:pPr>
            <w:r w:rsidRPr="00051751">
              <w:t>1</w:t>
            </w:r>
            <w:r w:rsidR="00A03312" w:rsidRPr="00051751">
              <w:t> </w:t>
            </w:r>
            <w:r w:rsidRPr="00051751">
              <w:t>108</w:t>
            </w:r>
            <w:r w:rsidR="00A03312" w:rsidRPr="00051751">
              <w:t> </w:t>
            </w:r>
            <w:r w:rsidRPr="00051751">
              <w:t>577.38</w:t>
            </w:r>
          </w:p>
        </w:tc>
        <w:tc>
          <w:tcPr>
            <w:tcW w:w="1500" w:type="dxa"/>
            <w:tcBorders>
              <w:top w:val="single" w:sz="4" w:space="0" w:color="auto"/>
              <w:left w:val="nil"/>
              <w:bottom w:val="single" w:sz="4" w:space="0" w:color="auto"/>
              <w:right w:val="single" w:sz="4" w:space="0" w:color="auto"/>
            </w:tcBorders>
            <w:vAlign w:val="center"/>
          </w:tcPr>
          <w:p w14:paraId="6A70E6F3" w14:textId="75BBAB7F" w:rsidR="00FC3702" w:rsidRPr="00051751" w:rsidRDefault="00051751" w:rsidP="00815689">
            <w:pPr>
              <w:jc w:val="center"/>
            </w:pPr>
            <w:r w:rsidRPr="00051751">
              <w:t>268.31</w:t>
            </w:r>
          </w:p>
        </w:tc>
        <w:tc>
          <w:tcPr>
            <w:tcW w:w="2425" w:type="dxa"/>
            <w:tcBorders>
              <w:top w:val="single" w:sz="4" w:space="0" w:color="auto"/>
              <w:left w:val="nil"/>
              <w:bottom w:val="single" w:sz="4" w:space="0" w:color="auto"/>
              <w:right w:val="single" w:sz="4" w:space="0" w:color="auto"/>
            </w:tcBorders>
            <w:vAlign w:val="center"/>
          </w:tcPr>
          <w:p w14:paraId="0858ECF2" w14:textId="5A6FB58B" w:rsidR="00FC3702" w:rsidRPr="00051751" w:rsidRDefault="00051751" w:rsidP="00051751">
            <w:r w:rsidRPr="00051751">
              <w:t>Nastřelovací hřeb</w:t>
            </w:r>
          </w:p>
        </w:tc>
      </w:tr>
    </w:tbl>
    <w:p w14:paraId="3C25D1C9" w14:textId="769431E7" w:rsidR="004D4152" w:rsidRPr="00A2562F" w:rsidRDefault="004D4152" w:rsidP="004D4152">
      <w:pPr>
        <w:pStyle w:val="Nadpis2"/>
      </w:pPr>
      <w:bookmarkStart w:id="117" w:name="_Toc65504413"/>
      <w:r w:rsidRPr="00A2562F">
        <w:t>Trvalý zábor</w:t>
      </w:r>
      <w:bookmarkEnd w:id="117"/>
    </w:p>
    <w:tbl>
      <w:tblPr>
        <w:tblW w:w="8740" w:type="dxa"/>
        <w:tblInd w:w="55" w:type="dxa"/>
        <w:tblCellMar>
          <w:left w:w="70" w:type="dxa"/>
          <w:right w:w="70" w:type="dxa"/>
        </w:tblCellMar>
        <w:tblLook w:val="04A0" w:firstRow="1" w:lastRow="0" w:firstColumn="1" w:lastColumn="0" w:noHBand="0" w:noVBand="1"/>
      </w:tblPr>
      <w:tblGrid>
        <w:gridCol w:w="1185"/>
        <w:gridCol w:w="1485"/>
        <w:gridCol w:w="1500"/>
        <w:gridCol w:w="400"/>
        <w:gridCol w:w="1185"/>
        <w:gridCol w:w="1485"/>
        <w:gridCol w:w="1500"/>
      </w:tblGrid>
      <w:tr w:rsidR="00736A35" w:rsidRPr="00081B73" w14:paraId="3053D39A" w14:textId="77777777" w:rsidTr="00593DC1">
        <w:trPr>
          <w:trHeight w:val="510"/>
          <w:tblHeader/>
        </w:trPr>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4FC34" w14:textId="77777777" w:rsidR="004D4152" w:rsidRPr="00081B73" w:rsidRDefault="004D4152" w:rsidP="00406938">
            <w:pPr>
              <w:jc w:val="center"/>
              <w:rPr>
                <w:b/>
              </w:rPr>
            </w:pPr>
            <w:r w:rsidRPr="00081B73">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0C7C5A8B" w14:textId="77777777" w:rsidR="004D4152" w:rsidRPr="00081B73" w:rsidRDefault="004D4152" w:rsidP="00406938">
            <w:pPr>
              <w:jc w:val="center"/>
              <w:rPr>
                <w:b/>
              </w:rPr>
            </w:pPr>
            <w:r w:rsidRPr="00081B73">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19AA3F85" w14:textId="77777777" w:rsidR="004D4152" w:rsidRPr="00081B73" w:rsidRDefault="004D4152" w:rsidP="00406938">
            <w:pPr>
              <w:jc w:val="center"/>
              <w:rPr>
                <w:b/>
              </w:rPr>
            </w:pPr>
            <w:r w:rsidRPr="00081B73">
              <w:rPr>
                <w:b/>
              </w:rPr>
              <w:t>SOUŘADNICE X</w:t>
            </w:r>
          </w:p>
        </w:tc>
        <w:tc>
          <w:tcPr>
            <w:tcW w:w="400" w:type="dxa"/>
            <w:tcBorders>
              <w:top w:val="nil"/>
              <w:left w:val="nil"/>
              <w:bottom w:val="nil"/>
              <w:right w:val="nil"/>
            </w:tcBorders>
            <w:shd w:val="clear" w:color="auto" w:fill="auto"/>
            <w:noWrap/>
            <w:vAlign w:val="center"/>
            <w:hideMark/>
          </w:tcPr>
          <w:p w14:paraId="33538D8F" w14:textId="77777777" w:rsidR="004D4152" w:rsidRPr="00081B73" w:rsidRDefault="004D4152" w:rsidP="00406938">
            <w:pPr>
              <w:jc w:val="center"/>
              <w:rPr>
                <w:b/>
              </w:rPr>
            </w:pPr>
          </w:p>
        </w:tc>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A824A" w14:textId="77777777" w:rsidR="004D4152" w:rsidRPr="00081B73" w:rsidRDefault="004D4152" w:rsidP="00406938">
            <w:pPr>
              <w:jc w:val="center"/>
              <w:rPr>
                <w:b/>
              </w:rPr>
            </w:pPr>
            <w:r w:rsidRPr="00081B73">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3C151478" w14:textId="77777777" w:rsidR="004D4152" w:rsidRPr="00081B73" w:rsidRDefault="004D4152" w:rsidP="00406938">
            <w:pPr>
              <w:jc w:val="center"/>
              <w:rPr>
                <w:b/>
              </w:rPr>
            </w:pPr>
            <w:r w:rsidRPr="00081B73">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0FBF134B" w14:textId="77777777" w:rsidR="004D4152" w:rsidRPr="00081B73" w:rsidRDefault="004D4152" w:rsidP="00406938">
            <w:pPr>
              <w:jc w:val="center"/>
              <w:rPr>
                <w:b/>
              </w:rPr>
            </w:pPr>
            <w:r w:rsidRPr="00081B73">
              <w:rPr>
                <w:b/>
              </w:rPr>
              <w:t>SOUŘADNICE X</w:t>
            </w:r>
          </w:p>
        </w:tc>
      </w:tr>
      <w:tr w:rsidR="009C714D" w:rsidRPr="00A2562F" w14:paraId="2D150C63"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CCE37" w14:textId="6C980C80" w:rsidR="009C714D" w:rsidRPr="00A2562F" w:rsidRDefault="009C714D" w:rsidP="00593DC1">
            <w:pPr>
              <w:jc w:val="center"/>
              <w:rPr>
                <w:highlight w:val="lightGray"/>
              </w:rPr>
            </w:pPr>
            <w:bookmarkStart w:id="118" w:name="_Hlk2619981"/>
            <w:r w:rsidRPr="00A2562F">
              <w:t>T/01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610027F" w14:textId="20247DD1" w:rsidR="009C714D" w:rsidRPr="00A2562F" w:rsidRDefault="009C714D" w:rsidP="00593DC1">
            <w:pPr>
              <w:jc w:val="center"/>
              <w:rPr>
                <w:highlight w:val="lightGray"/>
              </w:rPr>
            </w:pPr>
            <w:r w:rsidRPr="00A2562F">
              <w:t>491 359.663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F3CBF45" w14:textId="32FB8362" w:rsidR="009C714D" w:rsidRPr="00A2562F" w:rsidRDefault="009C714D" w:rsidP="00593DC1">
            <w:pPr>
              <w:jc w:val="center"/>
              <w:rPr>
                <w:highlight w:val="lightGray"/>
              </w:rPr>
            </w:pPr>
            <w:r w:rsidRPr="00A2562F">
              <w:t>1 108 534.844</w:t>
            </w:r>
          </w:p>
        </w:tc>
        <w:tc>
          <w:tcPr>
            <w:tcW w:w="400" w:type="dxa"/>
            <w:tcBorders>
              <w:top w:val="nil"/>
              <w:left w:val="nil"/>
              <w:bottom w:val="nil"/>
              <w:right w:val="nil"/>
            </w:tcBorders>
            <w:shd w:val="clear" w:color="auto" w:fill="auto"/>
            <w:noWrap/>
            <w:vAlign w:val="center"/>
          </w:tcPr>
          <w:p w14:paraId="28827A95"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A568AB" w14:textId="1CEF4809" w:rsidR="009C714D" w:rsidRPr="00A2562F" w:rsidRDefault="009C714D" w:rsidP="00593DC1">
            <w:pPr>
              <w:jc w:val="center"/>
              <w:rPr>
                <w:highlight w:val="lightGray"/>
              </w:rPr>
            </w:pPr>
            <w:r w:rsidRPr="00A2562F">
              <w:t>T/27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4AD26FC" w14:textId="62CA7B50" w:rsidR="009C714D" w:rsidRPr="00A2562F" w:rsidRDefault="009C714D" w:rsidP="00593DC1">
            <w:pPr>
              <w:jc w:val="center"/>
              <w:rPr>
                <w:highlight w:val="lightGray"/>
              </w:rPr>
            </w:pPr>
            <w:r w:rsidRPr="00A2562F">
              <w:t>491 191.460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1BD7A99" w14:textId="0CE98ED2" w:rsidR="009C714D" w:rsidRPr="00A2562F" w:rsidRDefault="009C714D" w:rsidP="00593DC1">
            <w:pPr>
              <w:jc w:val="center"/>
              <w:rPr>
                <w:highlight w:val="lightGray"/>
              </w:rPr>
            </w:pPr>
            <w:r w:rsidRPr="00A2562F">
              <w:t>1 108 623.320</w:t>
            </w:r>
          </w:p>
        </w:tc>
      </w:tr>
      <w:tr w:rsidR="009C714D" w:rsidRPr="00A2562F" w14:paraId="47E3433F"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1CED6" w14:textId="5153510D" w:rsidR="009C714D" w:rsidRPr="00A2562F" w:rsidRDefault="009C714D" w:rsidP="00593DC1">
            <w:pPr>
              <w:jc w:val="center"/>
            </w:pPr>
            <w:r w:rsidRPr="00A2562F">
              <w:t>T/02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ED89D04" w14:textId="045945EE" w:rsidR="009C714D" w:rsidRPr="00A2562F" w:rsidRDefault="009C714D" w:rsidP="00593DC1">
            <w:pPr>
              <w:jc w:val="center"/>
              <w:rPr>
                <w:highlight w:val="lightGray"/>
              </w:rPr>
            </w:pPr>
            <w:r w:rsidRPr="00A2562F">
              <w:t>491 361.257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70C81EB" w14:textId="6FDC65A5" w:rsidR="009C714D" w:rsidRPr="00A2562F" w:rsidRDefault="009C714D" w:rsidP="00593DC1">
            <w:pPr>
              <w:jc w:val="center"/>
              <w:rPr>
                <w:highlight w:val="lightGray"/>
              </w:rPr>
            </w:pPr>
            <w:r w:rsidRPr="00A2562F">
              <w:t>1 108 536.140</w:t>
            </w:r>
          </w:p>
        </w:tc>
        <w:tc>
          <w:tcPr>
            <w:tcW w:w="400" w:type="dxa"/>
            <w:tcBorders>
              <w:top w:val="nil"/>
              <w:left w:val="nil"/>
              <w:bottom w:val="nil"/>
              <w:right w:val="nil"/>
            </w:tcBorders>
            <w:shd w:val="clear" w:color="auto" w:fill="auto"/>
            <w:noWrap/>
            <w:vAlign w:val="center"/>
          </w:tcPr>
          <w:p w14:paraId="05E0BCC3"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634A6" w14:textId="1F40FBF9" w:rsidR="009C714D" w:rsidRPr="00A2562F" w:rsidRDefault="009C714D" w:rsidP="00593DC1">
            <w:pPr>
              <w:jc w:val="center"/>
            </w:pPr>
            <w:r w:rsidRPr="00A2562F">
              <w:t>T/28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E0E736E" w14:textId="32F9CB47" w:rsidR="009C714D" w:rsidRPr="00A2562F" w:rsidRDefault="009C714D" w:rsidP="00593DC1">
            <w:pPr>
              <w:jc w:val="center"/>
              <w:rPr>
                <w:highlight w:val="lightGray"/>
              </w:rPr>
            </w:pPr>
            <w:r w:rsidRPr="00A2562F">
              <w:t>491 181.970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B6F4CD5" w14:textId="5177EFD9" w:rsidR="009C714D" w:rsidRPr="00A2562F" w:rsidRDefault="009C714D" w:rsidP="00593DC1">
            <w:pPr>
              <w:jc w:val="center"/>
              <w:rPr>
                <w:highlight w:val="lightGray"/>
              </w:rPr>
            </w:pPr>
            <w:r w:rsidRPr="00A2562F">
              <w:t>1 108 625.570</w:t>
            </w:r>
          </w:p>
        </w:tc>
      </w:tr>
      <w:tr w:rsidR="009C714D" w:rsidRPr="00A2562F" w14:paraId="1DBF09FF"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D2374" w14:textId="2094D29C" w:rsidR="009C714D" w:rsidRPr="00AA1CBA" w:rsidRDefault="009C714D" w:rsidP="00593DC1">
            <w:pPr>
              <w:jc w:val="center"/>
            </w:pPr>
            <w:r w:rsidRPr="00AA1CBA">
              <w:t>T/03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EB614DA" w14:textId="2C0FE0E8" w:rsidR="009C714D" w:rsidRPr="00AA1CBA" w:rsidRDefault="00AA1CBA" w:rsidP="009C714D">
            <w:pPr>
              <w:jc w:val="center"/>
              <w:rPr>
                <w:highlight w:val="yellow"/>
              </w:rPr>
            </w:pPr>
            <w:r w:rsidRPr="00AA1CBA">
              <w:t>491</w:t>
            </w:r>
            <w:r>
              <w:t xml:space="preserve"> </w:t>
            </w:r>
            <w:r w:rsidRPr="00AA1CBA">
              <w:t>362.314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A4AACDC" w14:textId="4DDC4F8C" w:rsidR="009C714D" w:rsidRPr="00AA1CBA" w:rsidRDefault="00AA1CBA" w:rsidP="00AA1CBA">
            <w:pPr>
              <w:jc w:val="center"/>
              <w:rPr>
                <w:highlight w:val="yellow"/>
              </w:rPr>
            </w:pPr>
            <w:r w:rsidRPr="00AA1CBA">
              <w:t>1</w:t>
            </w:r>
            <w:r>
              <w:t> </w:t>
            </w:r>
            <w:r w:rsidRPr="00AA1CBA">
              <w:t>108</w:t>
            </w:r>
            <w:r>
              <w:t xml:space="preserve"> </w:t>
            </w:r>
            <w:r w:rsidRPr="00AA1CBA">
              <w:t>537.630</w:t>
            </w:r>
          </w:p>
        </w:tc>
        <w:tc>
          <w:tcPr>
            <w:tcW w:w="400" w:type="dxa"/>
            <w:tcBorders>
              <w:top w:val="nil"/>
              <w:left w:val="nil"/>
              <w:bottom w:val="nil"/>
              <w:right w:val="nil"/>
            </w:tcBorders>
            <w:shd w:val="clear" w:color="auto" w:fill="auto"/>
            <w:noWrap/>
            <w:vAlign w:val="center"/>
          </w:tcPr>
          <w:p w14:paraId="1DD66092"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38333" w14:textId="31FC42AB" w:rsidR="009C714D" w:rsidRPr="00A2562F" w:rsidRDefault="009C714D" w:rsidP="00593DC1">
            <w:pPr>
              <w:jc w:val="center"/>
            </w:pPr>
            <w:r w:rsidRPr="00A2562F">
              <w:t>T/29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D0D2446" w14:textId="60FD8CD3" w:rsidR="009C714D" w:rsidRPr="00A2562F" w:rsidRDefault="009C714D" w:rsidP="00593DC1">
            <w:pPr>
              <w:jc w:val="center"/>
              <w:rPr>
                <w:highlight w:val="lightGray"/>
              </w:rPr>
            </w:pPr>
            <w:r w:rsidRPr="00A2562F">
              <w:t>491 174.260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C358F16" w14:textId="60B9C99B" w:rsidR="009C714D" w:rsidRPr="00A2562F" w:rsidRDefault="009C714D" w:rsidP="00593DC1">
            <w:pPr>
              <w:jc w:val="center"/>
              <w:rPr>
                <w:highlight w:val="lightGray"/>
              </w:rPr>
            </w:pPr>
            <w:r w:rsidRPr="00A2562F">
              <w:t>1 108 627.620</w:t>
            </w:r>
          </w:p>
        </w:tc>
      </w:tr>
      <w:tr w:rsidR="009C714D" w:rsidRPr="00A2562F" w14:paraId="05D34589"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C751E" w14:textId="63D9B72F" w:rsidR="009C714D" w:rsidRPr="00AA1CBA" w:rsidRDefault="009C714D" w:rsidP="00593DC1">
            <w:pPr>
              <w:jc w:val="center"/>
            </w:pPr>
            <w:r w:rsidRPr="00AA1CBA">
              <w:t>T/04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085EC9E" w14:textId="7833FDD1" w:rsidR="009C714D" w:rsidRPr="00AA1CBA" w:rsidRDefault="00AA1CBA" w:rsidP="00593DC1">
            <w:pPr>
              <w:jc w:val="center"/>
              <w:rPr>
                <w:highlight w:val="yellow"/>
              </w:rPr>
            </w:pPr>
            <w:r w:rsidRPr="00AA1CBA">
              <w:t>491</w:t>
            </w:r>
            <w:r>
              <w:t xml:space="preserve"> </w:t>
            </w:r>
            <w:r w:rsidRPr="00AA1CBA">
              <w:t>358.570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CD358D2" w14:textId="3501F98D" w:rsidR="009C714D" w:rsidRPr="00AA1CBA" w:rsidRDefault="00AA1CBA" w:rsidP="00AA1CBA">
            <w:pPr>
              <w:jc w:val="center"/>
              <w:rPr>
                <w:highlight w:val="yellow"/>
              </w:rPr>
            </w:pPr>
            <w:r w:rsidRPr="00AA1CBA">
              <w:t>1</w:t>
            </w:r>
            <w:r>
              <w:t> </w:t>
            </w:r>
            <w:r w:rsidRPr="00AA1CBA">
              <w:t>108</w:t>
            </w:r>
            <w:r>
              <w:t xml:space="preserve"> </w:t>
            </w:r>
            <w:r w:rsidRPr="00AA1CBA">
              <w:t>541.900</w:t>
            </w:r>
          </w:p>
        </w:tc>
        <w:tc>
          <w:tcPr>
            <w:tcW w:w="400" w:type="dxa"/>
            <w:tcBorders>
              <w:top w:val="nil"/>
              <w:left w:val="nil"/>
              <w:bottom w:val="nil"/>
              <w:right w:val="nil"/>
            </w:tcBorders>
            <w:shd w:val="clear" w:color="auto" w:fill="auto"/>
            <w:noWrap/>
            <w:vAlign w:val="center"/>
          </w:tcPr>
          <w:p w14:paraId="23032797"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28147" w14:textId="66E8C1AD" w:rsidR="009C714D" w:rsidRPr="00A2562F" w:rsidRDefault="009C714D" w:rsidP="00593DC1">
            <w:pPr>
              <w:jc w:val="center"/>
            </w:pPr>
            <w:r w:rsidRPr="00A2562F">
              <w:t>T/30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FF66E31" w14:textId="0E34FCD9" w:rsidR="009C714D" w:rsidRPr="00A2562F" w:rsidRDefault="009C714D" w:rsidP="00593DC1">
            <w:pPr>
              <w:jc w:val="center"/>
              <w:rPr>
                <w:highlight w:val="lightGray"/>
              </w:rPr>
            </w:pPr>
            <w:r w:rsidRPr="00A2562F">
              <w:t>491 166.730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BEE08C5" w14:textId="7C4D876B" w:rsidR="009C714D" w:rsidRPr="00A2562F" w:rsidRDefault="009C714D" w:rsidP="00593DC1">
            <w:pPr>
              <w:jc w:val="center"/>
              <w:rPr>
                <w:highlight w:val="lightGray"/>
              </w:rPr>
            </w:pPr>
            <w:r w:rsidRPr="00A2562F">
              <w:t>1 108 630.120</w:t>
            </w:r>
          </w:p>
        </w:tc>
      </w:tr>
      <w:tr w:rsidR="009C714D" w:rsidRPr="00A2562F" w14:paraId="079AD807"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F7FFD" w14:textId="78EEF218" w:rsidR="009C714D" w:rsidRPr="00AA1CBA" w:rsidRDefault="009C714D" w:rsidP="00593DC1">
            <w:pPr>
              <w:jc w:val="center"/>
            </w:pPr>
            <w:r w:rsidRPr="00AA1CBA">
              <w:t>T/05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7EDF210" w14:textId="7D9D3D73" w:rsidR="009C714D" w:rsidRPr="00AA1CBA" w:rsidRDefault="00AA1CBA" w:rsidP="00593DC1">
            <w:pPr>
              <w:jc w:val="center"/>
              <w:rPr>
                <w:highlight w:val="yellow"/>
              </w:rPr>
            </w:pPr>
            <w:r w:rsidRPr="00AA1CBA">
              <w:t>491</w:t>
            </w:r>
            <w:r>
              <w:t xml:space="preserve"> </w:t>
            </w:r>
            <w:r w:rsidRPr="00AA1CBA">
              <w:t>357.470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E6C320B" w14:textId="0E234F03" w:rsidR="009C714D" w:rsidRPr="00AA1CBA" w:rsidRDefault="00AA1CBA" w:rsidP="00AA1CBA">
            <w:pPr>
              <w:jc w:val="center"/>
              <w:rPr>
                <w:highlight w:val="yellow"/>
              </w:rPr>
            </w:pPr>
            <w:r w:rsidRPr="00AA1CBA">
              <w:t>1</w:t>
            </w:r>
            <w:r>
              <w:t> </w:t>
            </w:r>
            <w:r w:rsidRPr="00AA1CBA">
              <w:t>108</w:t>
            </w:r>
            <w:r>
              <w:t xml:space="preserve"> </w:t>
            </w:r>
            <w:r w:rsidRPr="00AA1CBA">
              <w:t>540.900</w:t>
            </w:r>
          </w:p>
        </w:tc>
        <w:tc>
          <w:tcPr>
            <w:tcW w:w="400" w:type="dxa"/>
            <w:tcBorders>
              <w:top w:val="nil"/>
              <w:left w:val="nil"/>
              <w:bottom w:val="nil"/>
              <w:right w:val="nil"/>
            </w:tcBorders>
            <w:shd w:val="clear" w:color="auto" w:fill="auto"/>
            <w:noWrap/>
            <w:vAlign w:val="center"/>
          </w:tcPr>
          <w:p w14:paraId="77C8AEDA"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8DFBF" w14:textId="5FA37D27" w:rsidR="009C714D" w:rsidRPr="00A2562F" w:rsidRDefault="009C714D" w:rsidP="00593DC1">
            <w:pPr>
              <w:jc w:val="center"/>
            </w:pPr>
            <w:r w:rsidRPr="00A2562F">
              <w:t>T/31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8DC9AA5" w14:textId="2B2E76E1" w:rsidR="009C714D" w:rsidRPr="00A2562F" w:rsidRDefault="009C714D" w:rsidP="00593DC1">
            <w:pPr>
              <w:jc w:val="center"/>
              <w:rPr>
                <w:highlight w:val="lightGray"/>
              </w:rPr>
            </w:pPr>
            <w:r w:rsidRPr="00A2562F">
              <w:t>491 157.380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2259A3C" w14:textId="1E04EDCD" w:rsidR="009C714D" w:rsidRPr="00A2562F" w:rsidRDefault="009C714D" w:rsidP="00593DC1">
            <w:pPr>
              <w:jc w:val="center"/>
              <w:rPr>
                <w:highlight w:val="lightGray"/>
              </w:rPr>
            </w:pPr>
            <w:r w:rsidRPr="00A2562F">
              <w:t>1 108 633.850</w:t>
            </w:r>
          </w:p>
        </w:tc>
      </w:tr>
      <w:tr w:rsidR="009C714D" w:rsidRPr="00A2562F" w14:paraId="2BD65B87"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B8254B" w14:textId="06A010F6" w:rsidR="009C714D" w:rsidRPr="00AA1CBA" w:rsidRDefault="009C714D" w:rsidP="00593DC1">
            <w:pPr>
              <w:jc w:val="center"/>
            </w:pPr>
            <w:r w:rsidRPr="00AA1CBA">
              <w:t>T/06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17B90B3" w14:textId="144B4ECE" w:rsidR="009C714D" w:rsidRPr="00AA1CBA" w:rsidRDefault="00AA1CBA" w:rsidP="009C714D">
            <w:pPr>
              <w:jc w:val="center"/>
              <w:rPr>
                <w:highlight w:val="yellow"/>
              </w:rPr>
            </w:pPr>
            <w:r w:rsidRPr="00AA1CBA">
              <w:t>491</w:t>
            </w:r>
            <w:r>
              <w:t xml:space="preserve"> </w:t>
            </w:r>
            <w:r w:rsidRPr="00AA1CBA">
              <w:t>356.170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C6B16CB" w14:textId="2A11AB91" w:rsidR="009C714D" w:rsidRPr="00AA1CBA" w:rsidRDefault="00AA1CBA" w:rsidP="00AA1CBA">
            <w:pPr>
              <w:jc w:val="center"/>
              <w:rPr>
                <w:highlight w:val="yellow"/>
              </w:rPr>
            </w:pPr>
            <w:r w:rsidRPr="00AA1CBA">
              <w:t>1</w:t>
            </w:r>
            <w:r>
              <w:t> </w:t>
            </w:r>
            <w:r w:rsidRPr="00AA1CBA">
              <w:t>108</w:t>
            </w:r>
            <w:r>
              <w:t xml:space="preserve"> </w:t>
            </w:r>
            <w:r w:rsidRPr="00AA1CBA">
              <w:t>542.300</w:t>
            </w:r>
          </w:p>
        </w:tc>
        <w:tc>
          <w:tcPr>
            <w:tcW w:w="400" w:type="dxa"/>
            <w:tcBorders>
              <w:top w:val="nil"/>
              <w:left w:val="nil"/>
              <w:bottom w:val="nil"/>
              <w:right w:val="nil"/>
            </w:tcBorders>
            <w:shd w:val="clear" w:color="auto" w:fill="auto"/>
            <w:noWrap/>
            <w:vAlign w:val="center"/>
          </w:tcPr>
          <w:p w14:paraId="235635A7"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4FB38" w14:textId="4A0E722B" w:rsidR="009C714D" w:rsidRPr="00A2562F" w:rsidRDefault="009C714D" w:rsidP="00593DC1">
            <w:pPr>
              <w:jc w:val="center"/>
            </w:pPr>
            <w:r w:rsidRPr="00A2562F">
              <w:t>T/32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0366BFD" w14:textId="3708FAF7" w:rsidR="009C714D" w:rsidRPr="00A2562F" w:rsidRDefault="009C714D" w:rsidP="00593DC1">
            <w:pPr>
              <w:jc w:val="center"/>
              <w:rPr>
                <w:highlight w:val="lightGray"/>
              </w:rPr>
            </w:pPr>
            <w:r w:rsidRPr="00A2562F">
              <w:t>491 148.190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2D977D1" w14:textId="3E5BF4D8" w:rsidR="009C714D" w:rsidRPr="00A2562F" w:rsidRDefault="009C714D" w:rsidP="00593DC1">
            <w:pPr>
              <w:jc w:val="center"/>
              <w:rPr>
                <w:highlight w:val="lightGray"/>
              </w:rPr>
            </w:pPr>
            <w:r w:rsidRPr="00A2562F">
              <w:t>1 108 637.860</w:t>
            </w:r>
          </w:p>
        </w:tc>
      </w:tr>
      <w:tr w:rsidR="009C714D" w:rsidRPr="00A2562F" w14:paraId="3E20A302"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D9E72C" w14:textId="63AC7167" w:rsidR="009C714D" w:rsidRPr="00AA1CBA" w:rsidRDefault="009C714D" w:rsidP="00593DC1">
            <w:pPr>
              <w:jc w:val="center"/>
            </w:pPr>
            <w:r w:rsidRPr="00AA1CBA">
              <w:t>T/07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F864A77" w14:textId="281AE936" w:rsidR="009C714D" w:rsidRPr="00AA1CBA" w:rsidRDefault="00AA1CBA" w:rsidP="00593DC1">
            <w:pPr>
              <w:jc w:val="center"/>
              <w:rPr>
                <w:highlight w:val="yellow"/>
              </w:rPr>
            </w:pPr>
            <w:r w:rsidRPr="00AA1CBA">
              <w:t>491</w:t>
            </w:r>
            <w:r>
              <w:t xml:space="preserve"> </w:t>
            </w:r>
            <w:r w:rsidRPr="00AA1CBA">
              <w:t>353.870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DE39C02" w14:textId="48EF7A91" w:rsidR="009C714D" w:rsidRPr="00AA1CBA" w:rsidRDefault="00AA1CBA" w:rsidP="00AA1CBA">
            <w:pPr>
              <w:jc w:val="center"/>
              <w:rPr>
                <w:highlight w:val="yellow"/>
              </w:rPr>
            </w:pPr>
            <w:r w:rsidRPr="00AA1CBA">
              <w:t>1</w:t>
            </w:r>
            <w:r>
              <w:t> </w:t>
            </w:r>
            <w:r w:rsidRPr="00AA1CBA">
              <w:t>108</w:t>
            </w:r>
            <w:r>
              <w:t xml:space="preserve"> </w:t>
            </w:r>
            <w:r w:rsidRPr="00AA1CBA">
              <w:t>544.600</w:t>
            </w:r>
          </w:p>
        </w:tc>
        <w:tc>
          <w:tcPr>
            <w:tcW w:w="400" w:type="dxa"/>
            <w:tcBorders>
              <w:top w:val="nil"/>
              <w:left w:val="nil"/>
              <w:bottom w:val="nil"/>
              <w:right w:val="nil"/>
            </w:tcBorders>
            <w:shd w:val="clear" w:color="auto" w:fill="auto"/>
            <w:noWrap/>
            <w:vAlign w:val="center"/>
          </w:tcPr>
          <w:p w14:paraId="5FE4DE54"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32220B" w14:textId="2A8DCF82" w:rsidR="009C714D" w:rsidRPr="00A2562F" w:rsidRDefault="009C714D" w:rsidP="00593DC1">
            <w:pPr>
              <w:jc w:val="center"/>
            </w:pPr>
            <w:r w:rsidRPr="00A2562F">
              <w:t>T/33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050DE8F" w14:textId="4E097351" w:rsidR="009C714D" w:rsidRPr="00A2562F" w:rsidRDefault="009C714D" w:rsidP="00593DC1">
            <w:pPr>
              <w:jc w:val="center"/>
              <w:rPr>
                <w:highlight w:val="lightGray"/>
              </w:rPr>
            </w:pPr>
            <w:r w:rsidRPr="00A2562F">
              <w:t>491 140.435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976D044" w14:textId="373E9D07" w:rsidR="009C714D" w:rsidRPr="00A2562F" w:rsidRDefault="009C714D" w:rsidP="00593DC1">
            <w:pPr>
              <w:jc w:val="center"/>
              <w:rPr>
                <w:highlight w:val="lightGray"/>
              </w:rPr>
            </w:pPr>
            <w:r w:rsidRPr="00A2562F">
              <w:t>1 108 641.389</w:t>
            </w:r>
          </w:p>
        </w:tc>
      </w:tr>
      <w:tr w:rsidR="009C714D" w:rsidRPr="00A2562F" w14:paraId="6314BED4"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8EDB5" w14:textId="30CD9852" w:rsidR="009C714D" w:rsidRPr="00AA1CBA" w:rsidRDefault="009C714D" w:rsidP="00593DC1">
            <w:pPr>
              <w:jc w:val="center"/>
            </w:pPr>
            <w:r w:rsidRPr="00AA1CBA">
              <w:t>T/08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11405DB" w14:textId="2B71952F" w:rsidR="009C714D" w:rsidRPr="00AA1CBA" w:rsidRDefault="00AA1CBA" w:rsidP="00593DC1">
            <w:pPr>
              <w:jc w:val="center"/>
              <w:rPr>
                <w:highlight w:val="yellow"/>
              </w:rPr>
            </w:pPr>
            <w:r w:rsidRPr="00AA1CBA">
              <w:t>491</w:t>
            </w:r>
            <w:r>
              <w:t xml:space="preserve"> </w:t>
            </w:r>
            <w:r w:rsidRPr="00AA1CBA">
              <w:t>345.470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83178E0" w14:textId="11D0D937" w:rsidR="009C714D" w:rsidRPr="00AA1CBA" w:rsidRDefault="00AA1CBA" w:rsidP="00AA1CBA">
            <w:pPr>
              <w:jc w:val="center"/>
              <w:rPr>
                <w:highlight w:val="yellow"/>
              </w:rPr>
            </w:pPr>
            <w:r w:rsidRPr="00AA1CBA">
              <w:t>1</w:t>
            </w:r>
            <w:r>
              <w:t> </w:t>
            </w:r>
            <w:r w:rsidRPr="00AA1CBA">
              <w:t>108</w:t>
            </w:r>
            <w:r>
              <w:t xml:space="preserve"> </w:t>
            </w:r>
            <w:r w:rsidRPr="00AA1CBA">
              <w:t>553.100</w:t>
            </w:r>
          </w:p>
        </w:tc>
        <w:tc>
          <w:tcPr>
            <w:tcW w:w="400" w:type="dxa"/>
            <w:tcBorders>
              <w:top w:val="nil"/>
              <w:left w:val="nil"/>
              <w:bottom w:val="nil"/>
              <w:right w:val="nil"/>
            </w:tcBorders>
            <w:shd w:val="clear" w:color="auto" w:fill="auto"/>
            <w:noWrap/>
            <w:vAlign w:val="center"/>
          </w:tcPr>
          <w:p w14:paraId="5CF70CCE"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3161A" w14:textId="4C3B2101" w:rsidR="009C714D" w:rsidRPr="00A2562F" w:rsidRDefault="009C714D" w:rsidP="00593DC1">
            <w:pPr>
              <w:jc w:val="center"/>
            </w:pPr>
            <w:r w:rsidRPr="00A2562F">
              <w:t>T/34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D63A010" w14:textId="2F5BD19F" w:rsidR="009C714D" w:rsidRPr="00A2562F" w:rsidRDefault="009C714D" w:rsidP="00593DC1">
            <w:pPr>
              <w:jc w:val="center"/>
              <w:rPr>
                <w:highlight w:val="lightGray"/>
              </w:rPr>
            </w:pPr>
            <w:r w:rsidRPr="00A2562F">
              <w:t>491 139.402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2005DA2" w14:textId="4F1EA7E9" w:rsidR="009C714D" w:rsidRPr="00A2562F" w:rsidRDefault="009C714D" w:rsidP="00593DC1">
            <w:pPr>
              <w:jc w:val="center"/>
              <w:rPr>
                <w:highlight w:val="lightGray"/>
              </w:rPr>
            </w:pPr>
            <w:r w:rsidRPr="00A2562F">
              <w:t>1 108 639.098</w:t>
            </w:r>
          </w:p>
        </w:tc>
      </w:tr>
      <w:tr w:rsidR="009C714D" w:rsidRPr="00A2562F" w14:paraId="010FC60F"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AE161" w14:textId="71CB3F2E" w:rsidR="009C714D" w:rsidRPr="00AA1CBA" w:rsidRDefault="009C714D" w:rsidP="00593DC1">
            <w:pPr>
              <w:jc w:val="center"/>
            </w:pPr>
            <w:r w:rsidRPr="00AA1CBA">
              <w:t>T/09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3450E8B" w14:textId="3F74FA60" w:rsidR="009C714D" w:rsidRPr="00AA1CBA" w:rsidRDefault="00AA1CBA" w:rsidP="00593DC1">
            <w:pPr>
              <w:jc w:val="center"/>
              <w:rPr>
                <w:highlight w:val="yellow"/>
              </w:rPr>
            </w:pPr>
            <w:r w:rsidRPr="00AA1CBA">
              <w:t>491</w:t>
            </w:r>
            <w:r>
              <w:t xml:space="preserve"> </w:t>
            </w:r>
            <w:r w:rsidRPr="00AA1CBA">
              <w:t>335.890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B4BCF33" w14:textId="36B95823" w:rsidR="009C714D" w:rsidRPr="00AA1CBA" w:rsidRDefault="00AA1CBA" w:rsidP="00593DC1">
            <w:pPr>
              <w:jc w:val="center"/>
              <w:rPr>
                <w:highlight w:val="yellow"/>
              </w:rPr>
            </w:pPr>
            <w:r w:rsidRPr="00AA1CBA">
              <w:t>1</w:t>
            </w:r>
            <w:r>
              <w:t> </w:t>
            </w:r>
            <w:r w:rsidRPr="00AA1CBA">
              <w:t>108</w:t>
            </w:r>
            <w:r>
              <w:t xml:space="preserve"> </w:t>
            </w:r>
            <w:r w:rsidRPr="00AA1CBA">
              <w:t>562.620</w:t>
            </w:r>
          </w:p>
        </w:tc>
        <w:tc>
          <w:tcPr>
            <w:tcW w:w="400" w:type="dxa"/>
            <w:tcBorders>
              <w:top w:val="nil"/>
              <w:left w:val="nil"/>
              <w:bottom w:val="nil"/>
              <w:right w:val="nil"/>
            </w:tcBorders>
            <w:shd w:val="clear" w:color="auto" w:fill="auto"/>
            <w:noWrap/>
            <w:vAlign w:val="center"/>
          </w:tcPr>
          <w:p w14:paraId="3658B62A"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12C8C" w14:textId="00BC615B" w:rsidR="009C714D" w:rsidRPr="00A2562F" w:rsidRDefault="009C714D" w:rsidP="00593DC1">
            <w:pPr>
              <w:jc w:val="center"/>
            </w:pPr>
            <w:r w:rsidRPr="00A2562F">
              <w:t>T/35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926AEAF" w14:textId="32EC3F71" w:rsidR="009C714D" w:rsidRPr="00A2562F" w:rsidRDefault="009C714D" w:rsidP="00593DC1">
            <w:pPr>
              <w:jc w:val="center"/>
              <w:rPr>
                <w:highlight w:val="lightGray"/>
              </w:rPr>
            </w:pPr>
            <w:r w:rsidRPr="00A2562F">
              <w:t>491 150.424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C082F6A" w14:textId="432AAF9E" w:rsidR="009C714D" w:rsidRPr="00A2562F" w:rsidRDefault="009C714D" w:rsidP="00593DC1">
            <w:pPr>
              <w:jc w:val="center"/>
              <w:rPr>
                <w:highlight w:val="lightGray"/>
              </w:rPr>
            </w:pPr>
            <w:r w:rsidRPr="00A2562F">
              <w:t>1 108 634.212</w:t>
            </w:r>
          </w:p>
        </w:tc>
      </w:tr>
      <w:tr w:rsidR="009C714D" w:rsidRPr="00A2562F" w14:paraId="6424B9B4"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409EA4" w14:textId="3E5A2656" w:rsidR="009C714D" w:rsidRPr="00A2562F" w:rsidRDefault="009C714D" w:rsidP="00593DC1">
            <w:pPr>
              <w:jc w:val="center"/>
            </w:pPr>
            <w:r w:rsidRPr="00A2562F">
              <w:t>T/10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612C1F5" w14:textId="490388CC" w:rsidR="009C714D" w:rsidRPr="00A2562F" w:rsidRDefault="009C714D" w:rsidP="00593DC1">
            <w:pPr>
              <w:jc w:val="center"/>
              <w:rPr>
                <w:highlight w:val="lightGray"/>
              </w:rPr>
            </w:pPr>
            <w:r w:rsidRPr="00A2562F">
              <w:t>491 335.420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8A7BFAD" w14:textId="545FD36E" w:rsidR="009C714D" w:rsidRPr="00A2562F" w:rsidRDefault="009C714D" w:rsidP="00593DC1">
            <w:pPr>
              <w:jc w:val="center"/>
              <w:rPr>
                <w:highlight w:val="lightGray"/>
              </w:rPr>
            </w:pPr>
            <w:r w:rsidRPr="00A2562F">
              <w:t>1 108 563.040</w:t>
            </w:r>
          </w:p>
        </w:tc>
        <w:tc>
          <w:tcPr>
            <w:tcW w:w="400" w:type="dxa"/>
            <w:tcBorders>
              <w:top w:val="nil"/>
              <w:left w:val="nil"/>
              <w:bottom w:val="nil"/>
              <w:right w:val="nil"/>
            </w:tcBorders>
            <w:shd w:val="clear" w:color="auto" w:fill="auto"/>
            <w:noWrap/>
            <w:vAlign w:val="center"/>
          </w:tcPr>
          <w:p w14:paraId="36712A5D"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72F572" w14:textId="62778664" w:rsidR="009C714D" w:rsidRPr="00A2562F" w:rsidRDefault="009C714D" w:rsidP="00593DC1">
            <w:pPr>
              <w:jc w:val="center"/>
            </w:pPr>
            <w:r w:rsidRPr="00A2562F">
              <w:t>T/36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B3EF115" w14:textId="74B533C9" w:rsidR="009C714D" w:rsidRPr="00A2562F" w:rsidRDefault="009C714D" w:rsidP="00593DC1">
            <w:pPr>
              <w:jc w:val="center"/>
              <w:rPr>
                <w:highlight w:val="lightGray"/>
              </w:rPr>
            </w:pPr>
            <w:r w:rsidRPr="00A2562F">
              <w:t>491 155.964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8B35DDE" w14:textId="536E6B3F" w:rsidR="009C714D" w:rsidRPr="00A2562F" w:rsidRDefault="009C714D" w:rsidP="00593DC1">
            <w:pPr>
              <w:jc w:val="center"/>
              <w:rPr>
                <w:highlight w:val="lightGray"/>
              </w:rPr>
            </w:pPr>
            <w:r w:rsidRPr="00A2562F">
              <w:t>1 108 631.800</w:t>
            </w:r>
          </w:p>
        </w:tc>
      </w:tr>
      <w:tr w:rsidR="009C714D" w:rsidRPr="00A2562F" w14:paraId="233CE48C"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332C34" w14:textId="28813B24" w:rsidR="009C714D" w:rsidRPr="00A2562F" w:rsidRDefault="009C714D" w:rsidP="00593DC1">
            <w:pPr>
              <w:jc w:val="center"/>
            </w:pPr>
            <w:r w:rsidRPr="00A2562F">
              <w:t>T/11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B3395F1" w14:textId="3B04CFAE" w:rsidR="009C714D" w:rsidRPr="00A2562F" w:rsidRDefault="009C714D" w:rsidP="00593DC1">
            <w:pPr>
              <w:jc w:val="center"/>
              <w:rPr>
                <w:highlight w:val="lightGray"/>
              </w:rPr>
            </w:pPr>
            <w:r w:rsidRPr="00A2562F">
              <w:t>491 334.460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50C0A3A" w14:textId="11C6FDBF" w:rsidR="009C714D" w:rsidRPr="00A2562F" w:rsidRDefault="009C714D" w:rsidP="00593DC1">
            <w:pPr>
              <w:jc w:val="center"/>
              <w:rPr>
                <w:highlight w:val="lightGray"/>
              </w:rPr>
            </w:pPr>
            <w:r w:rsidRPr="00A2562F">
              <w:t>1 108 563.900</w:t>
            </w:r>
          </w:p>
        </w:tc>
        <w:tc>
          <w:tcPr>
            <w:tcW w:w="400" w:type="dxa"/>
            <w:tcBorders>
              <w:top w:val="nil"/>
              <w:left w:val="nil"/>
              <w:bottom w:val="nil"/>
              <w:right w:val="nil"/>
            </w:tcBorders>
            <w:shd w:val="clear" w:color="auto" w:fill="auto"/>
            <w:noWrap/>
            <w:vAlign w:val="center"/>
          </w:tcPr>
          <w:p w14:paraId="69F13E71"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55A21" w14:textId="1F0A882A" w:rsidR="009C714D" w:rsidRPr="00A2562F" w:rsidRDefault="009C714D" w:rsidP="00593DC1">
            <w:pPr>
              <w:jc w:val="center"/>
            </w:pPr>
            <w:r w:rsidRPr="00A2562F">
              <w:t>T/37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D8F7F19" w14:textId="7F47432E" w:rsidR="009C714D" w:rsidRPr="00A2562F" w:rsidRDefault="009C714D" w:rsidP="00593DC1">
            <w:pPr>
              <w:jc w:val="center"/>
              <w:rPr>
                <w:highlight w:val="lightGray"/>
              </w:rPr>
            </w:pPr>
            <w:r w:rsidRPr="00A2562F">
              <w:t>491 167.212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50BDD7D" w14:textId="6C4501FE" w:rsidR="009C714D" w:rsidRPr="00A2562F" w:rsidRDefault="009C714D" w:rsidP="00593DC1">
            <w:pPr>
              <w:jc w:val="center"/>
              <w:rPr>
                <w:highlight w:val="lightGray"/>
              </w:rPr>
            </w:pPr>
            <w:r w:rsidRPr="00A2562F">
              <w:t>1 108 627.312</w:t>
            </w:r>
          </w:p>
        </w:tc>
      </w:tr>
      <w:tr w:rsidR="009C714D" w:rsidRPr="00A2562F" w14:paraId="4F5BFD4E"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F91FE" w14:textId="6B2846F1" w:rsidR="009C714D" w:rsidRPr="00A2562F" w:rsidRDefault="009C714D" w:rsidP="00593DC1">
            <w:pPr>
              <w:jc w:val="center"/>
            </w:pPr>
            <w:r w:rsidRPr="00A2562F">
              <w:t>T/12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1D0B0D1" w14:textId="3CA19C1D" w:rsidR="009C714D" w:rsidRPr="00A2562F" w:rsidRDefault="009C714D" w:rsidP="00593DC1">
            <w:pPr>
              <w:jc w:val="center"/>
              <w:rPr>
                <w:highlight w:val="lightGray"/>
              </w:rPr>
            </w:pPr>
            <w:r w:rsidRPr="00A2562F">
              <w:t>491 329.850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E1BF8D9" w14:textId="4AADF361" w:rsidR="009C714D" w:rsidRPr="00A2562F" w:rsidRDefault="009C714D" w:rsidP="00593DC1">
            <w:pPr>
              <w:jc w:val="center"/>
              <w:rPr>
                <w:highlight w:val="lightGray"/>
              </w:rPr>
            </w:pPr>
            <w:r w:rsidRPr="00A2562F">
              <w:t>1 108 568.020</w:t>
            </w:r>
          </w:p>
        </w:tc>
        <w:tc>
          <w:tcPr>
            <w:tcW w:w="400" w:type="dxa"/>
            <w:tcBorders>
              <w:top w:val="nil"/>
              <w:left w:val="nil"/>
              <w:bottom w:val="nil"/>
              <w:right w:val="nil"/>
            </w:tcBorders>
            <w:shd w:val="clear" w:color="auto" w:fill="auto"/>
            <w:noWrap/>
            <w:vAlign w:val="center"/>
          </w:tcPr>
          <w:p w14:paraId="52267C24"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7563B8" w14:textId="62DA1029" w:rsidR="009C714D" w:rsidRPr="00A2562F" w:rsidRDefault="009C714D" w:rsidP="00593DC1">
            <w:pPr>
              <w:jc w:val="center"/>
            </w:pPr>
            <w:r w:rsidRPr="00A2562F">
              <w:t>T/38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77F603D" w14:textId="543A022A" w:rsidR="009C714D" w:rsidRPr="00A2562F" w:rsidRDefault="009C714D" w:rsidP="00593DC1">
            <w:pPr>
              <w:jc w:val="center"/>
              <w:rPr>
                <w:highlight w:val="lightGray"/>
              </w:rPr>
            </w:pPr>
            <w:r w:rsidRPr="00A2562F">
              <w:t>491 173.028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C9BC833" w14:textId="3B1878CC" w:rsidR="009C714D" w:rsidRPr="00A2562F" w:rsidRDefault="009C714D" w:rsidP="00593DC1">
            <w:pPr>
              <w:jc w:val="center"/>
              <w:rPr>
                <w:highlight w:val="lightGray"/>
              </w:rPr>
            </w:pPr>
            <w:r w:rsidRPr="00A2562F">
              <w:t>1 108 625.419</w:t>
            </w:r>
          </w:p>
        </w:tc>
      </w:tr>
      <w:tr w:rsidR="009C714D" w:rsidRPr="00A2562F" w14:paraId="7441CE01"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8C21B" w14:textId="3A71ACD2" w:rsidR="009C714D" w:rsidRPr="00A2562F" w:rsidRDefault="009C714D" w:rsidP="00593DC1">
            <w:pPr>
              <w:jc w:val="center"/>
            </w:pPr>
            <w:r w:rsidRPr="00A2562F">
              <w:t>T/13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4FB5263" w14:textId="5E766C8B" w:rsidR="009C714D" w:rsidRPr="00A2562F" w:rsidRDefault="009C714D" w:rsidP="00593DC1">
            <w:pPr>
              <w:jc w:val="center"/>
              <w:rPr>
                <w:highlight w:val="lightGray"/>
              </w:rPr>
            </w:pPr>
            <w:r w:rsidRPr="00A2562F">
              <w:t>491 325.890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8946BDD" w14:textId="245C25D8" w:rsidR="009C714D" w:rsidRPr="00A2562F" w:rsidRDefault="009C714D" w:rsidP="00593DC1">
            <w:pPr>
              <w:jc w:val="center"/>
              <w:rPr>
                <w:highlight w:val="lightGray"/>
              </w:rPr>
            </w:pPr>
            <w:r w:rsidRPr="00A2562F">
              <w:t>1 108 571.140</w:t>
            </w:r>
          </w:p>
        </w:tc>
        <w:tc>
          <w:tcPr>
            <w:tcW w:w="400" w:type="dxa"/>
            <w:tcBorders>
              <w:top w:val="nil"/>
              <w:left w:val="nil"/>
              <w:bottom w:val="nil"/>
              <w:right w:val="nil"/>
            </w:tcBorders>
            <w:shd w:val="clear" w:color="auto" w:fill="auto"/>
            <w:noWrap/>
            <w:vAlign w:val="center"/>
          </w:tcPr>
          <w:p w14:paraId="70FAFD8F"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DE55F3" w14:textId="52EE58BD" w:rsidR="009C714D" w:rsidRPr="00A2562F" w:rsidRDefault="009C714D" w:rsidP="00593DC1">
            <w:pPr>
              <w:jc w:val="center"/>
            </w:pPr>
            <w:r w:rsidRPr="00A2562F">
              <w:t>T/39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79446FC" w14:textId="6B07A9CC" w:rsidR="009C714D" w:rsidRPr="00A2562F" w:rsidRDefault="009C714D" w:rsidP="00593DC1">
            <w:pPr>
              <w:jc w:val="center"/>
              <w:rPr>
                <w:highlight w:val="lightGray"/>
              </w:rPr>
            </w:pPr>
            <w:r w:rsidRPr="00A2562F">
              <w:t>491 184.720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E74071D" w14:textId="353CD99B" w:rsidR="009C714D" w:rsidRPr="00A2562F" w:rsidRDefault="009C714D" w:rsidP="00593DC1">
            <w:pPr>
              <w:jc w:val="center"/>
              <w:rPr>
                <w:highlight w:val="lightGray"/>
              </w:rPr>
            </w:pPr>
            <w:r w:rsidRPr="00A2562F">
              <w:t>1 108 622.260</w:t>
            </w:r>
          </w:p>
        </w:tc>
      </w:tr>
      <w:tr w:rsidR="009C714D" w:rsidRPr="00A2562F" w14:paraId="10049560"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99898" w14:textId="7129F3FF" w:rsidR="009C714D" w:rsidRPr="00A2562F" w:rsidRDefault="009C714D" w:rsidP="00593DC1">
            <w:pPr>
              <w:jc w:val="center"/>
            </w:pPr>
            <w:r w:rsidRPr="00A2562F">
              <w:t>T/14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C5FD96F" w14:textId="5E66686E" w:rsidR="009C714D" w:rsidRPr="00A2562F" w:rsidRDefault="009C714D" w:rsidP="00593DC1">
            <w:pPr>
              <w:jc w:val="center"/>
              <w:rPr>
                <w:highlight w:val="lightGray"/>
              </w:rPr>
            </w:pPr>
            <w:r w:rsidRPr="00A2562F">
              <w:t>491 321.790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425457A" w14:textId="22DFF948" w:rsidR="009C714D" w:rsidRPr="00A2562F" w:rsidRDefault="009C714D" w:rsidP="00593DC1">
            <w:pPr>
              <w:jc w:val="center"/>
              <w:rPr>
                <w:highlight w:val="lightGray"/>
              </w:rPr>
            </w:pPr>
            <w:r w:rsidRPr="00A2562F">
              <w:t>1 108 574.010</w:t>
            </w:r>
          </w:p>
        </w:tc>
        <w:tc>
          <w:tcPr>
            <w:tcW w:w="400" w:type="dxa"/>
            <w:tcBorders>
              <w:top w:val="nil"/>
              <w:left w:val="nil"/>
              <w:bottom w:val="nil"/>
              <w:right w:val="nil"/>
            </w:tcBorders>
            <w:shd w:val="clear" w:color="auto" w:fill="auto"/>
            <w:noWrap/>
            <w:vAlign w:val="center"/>
          </w:tcPr>
          <w:p w14:paraId="74E71E1A"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7AC1E8" w14:textId="5081A223" w:rsidR="009C714D" w:rsidRPr="00A2562F" w:rsidRDefault="009C714D" w:rsidP="00593DC1">
            <w:pPr>
              <w:jc w:val="center"/>
            </w:pPr>
            <w:r w:rsidRPr="00A2562F">
              <w:t>T/40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D6DC1DD" w14:textId="7272C845" w:rsidR="009C714D" w:rsidRPr="00A2562F" w:rsidRDefault="009C714D" w:rsidP="00593DC1">
            <w:pPr>
              <w:jc w:val="center"/>
              <w:rPr>
                <w:highlight w:val="lightGray"/>
              </w:rPr>
            </w:pPr>
            <w:r w:rsidRPr="00A2562F">
              <w:t>491 190.627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6B31A4C" w14:textId="3C3720BF" w:rsidR="009C714D" w:rsidRPr="00A2562F" w:rsidRDefault="009C714D" w:rsidP="00593DC1">
            <w:pPr>
              <w:jc w:val="center"/>
              <w:rPr>
                <w:highlight w:val="lightGray"/>
              </w:rPr>
            </w:pPr>
            <w:r w:rsidRPr="00A2562F">
              <w:t>1 108 621.005</w:t>
            </w:r>
          </w:p>
        </w:tc>
      </w:tr>
      <w:tr w:rsidR="009C714D" w:rsidRPr="00A2562F" w14:paraId="1A54DEE6"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B801D3" w14:textId="18A0C936" w:rsidR="009C714D" w:rsidRPr="00A2562F" w:rsidRDefault="009C714D" w:rsidP="00593DC1">
            <w:pPr>
              <w:jc w:val="center"/>
            </w:pPr>
            <w:r w:rsidRPr="00A2562F">
              <w:t>T/15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92AE3BB" w14:textId="75D0A128" w:rsidR="009C714D" w:rsidRPr="00A2562F" w:rsidRDefault="009C714D" w:rsidP="00593DC1">
            <w:pPr>
              <w:jc w:val="center"/>
              <w:rPr>
                <w:highlight w:val="lightGray"/>
              </w:rPr>
            </w:pPr>
            <w:r w:rsidRPr="00A2562F">
              <w:t>491 317.630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D6F3BE0" w14:textId="65415D27" w:rsidR="009C714D" w:rsidRPr="00A2562F" w:rsidRDefault="009C714D" w:rsidP="00593DC1">
            <w:pPr>
              <w:jc w:val="center"/>
              <w:rPr>
                <w:highlight w:val="lightGray"/>
              </w:rPr>
            </w:pPr>
            <w:r w:rsidRPr="00A2562F">
              <w:t>1 108 576.710</w:t>
            </w:r>
          </w:p>
        </w:tc>
        <w:tc>
          <w:tcPr>
            <w:tcW w:w="400" w:type="dxa"/>
            <w:tcBorders>
              <w:top w:val="nil"/>
              <w:left w:val="nil"/>
              <w:bottom w:val="nil"/>
              <w:right w:val="nil"/>
            </w:tcBorders>
            <w:shd w:val="clear" w:color="auto" w:fill="auto"/>
            <w:noWrap/>
            <w:vAlign w:val="center"/>
          </w:tcPr>
          <w:p w14:paraId="4F58CA07"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4B5D97" w14:textId="6C0B1C33" w:rsidR="009C714D" w:rsidRPr="00A2562F" w:rsidRDefault="009C714D" w:rsidP="00593DC1">
            <w:pPr>
              <w:jc w:val="center"/>
            </w:pPr>
            <w:r w:rsidRPr="00A2562F">
              <w:t>T/41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25224AD" w14:textId="4D9E2AEE" w:rsidR="009C714D" w:rsidRPr="00A2562F" w:rsidRDefault="009C714D" w:rsidP="00593DC1">
            <w:pPr>
              <w:jc w:val="center"/>
              <w:rPr>
                <w:highlight w:val="lightGray"/>
              </w:rPr>
            </w:pPr>
            <w:r w:rsidRPr="00A2562F">
              <w:t>491 208.182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455CAE0" w14:textId="3D6CD388" w:rsidR="009C714D" w:rsidRPr="00A2562F" w:rsidRDefault="009C714D" w:rsidP="00593DC1">
            <w:pPr>
              <w:jc w:val="center"/>
              <w:rPr>
                <w:highlight w:val="lightGray"/>
              </w:rPr>
            </w:pPr>
            <w:r w:rsidRPr="00A2562F">
              <w:t>1 108 616.923</w:t>
            </w:r>
          </w:p>
        </w:tc>
      </w:tr>
      <w:tr w:rsidR="009C714D" w:rsidRPr="00A2562F" w14:paraId="1CAE5199"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D59FE" w14:textId="729E3656" w:rsidR="009C714D" w:rsidRPr="00A2562F" w:rsidRDefault="009C714D" w:rsidP="00593DC1">
            <w:pPr>
              <w:jc w:val="center"/>
            </w:pPr>
            <w:r w:rsidRPr="00A2562F">
              <w:t>T/16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2326447" w14:textId="5CFF64BB" w:rsidR="009C714D" w:rsidRPr="00A2562F" w:rsidRDefault="009C714D" w:rsidP="00593DC1">
            <w:pPr>
              <w:jc w:val="center"/>
              <w:rPr>
                <w:highlight w:val="lightGray"/>
              </w:rPr>
            </w:pPr>
            <w:r w:rsidRPr="00A2562F">
              <w:t>491 313.260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23DCD23" w14:textId="3C03303A" w:rsidR="009C714D" w:rsidRPr="00A2562F" w:rsidRDefault="009C714D" w:rsidP="00593DC1">
            <w:pPr>
              <w:jc w:val="center"/>
              <w:rPr>
                <w:highlight w:val="lightGray"/>
              </w:rPr>
            </w:pPr>
            <w:r w:rsidRPr="00A2562F">
              <w:t>1 108 579.180</w:t>
            </w:r>
          </w:p>
        </w:tc>
        <w:tc>
          <w:tcPr>
            <w:tcW w:w="400" w:type="dxa"/>
            <w:tcBorders>
              <w:top w:val="nil"/>
              <w:left w:val="nil"/>
              <w:bottom w:val="nil"/>
              <w:right w:val="nil"/>
            </w:tcBorders>
            <w:shd w:val="clear" w:color="auto" w:fill="auto"/>
            <w:noWrap/>
            <w:vAlign w:val="center"/>
          </w:tcPr>
          <w:p w14:paraId="37F38D49"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FEDA2" w14:textId="6BCA85AE" w:rsidR="009C714D" w:rsidRPr="00A2562F" w:rsidRDefault="009C714D" w:rsidP="00593DC1">
            <w:pPr>
              <w:jc w:val="center"/>
            </w:pPr>
            <w:r w:rsidRPr="00A2562F">
              <w:t>T/42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7CC1799" w14:textId="68A5C74A" w:rsidR="009C714D" w:rsidRPr="00A2562F" w:rsidRDefault="009C714D" w:rsidP="00593DC1">
            <w:pPr>
              <w:jc w:val="center"/>
              <w:rPr>
                <w:highlight w:val="lightGray"/>
              </w:rPr>
            </w:pPr>
            <w:r w:rsidRPr="00A2562F">
              <w:t>491 225.615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BB227D2" w14:textId="0A9FB694" w:rsidR="009C714D" w:rsidRPr="00A2562F" w:rsidRDefault="009C714D" w:rsidP="00593DC1">
            <w:pPr>
              <w:jc w:val="center"/>
              <w:rPr>
                <w:highlight w:val="lightGray"/>
              </w:rPr>
            </w:pPr>
            <w:r w:rsidRPr="00A2562F">
              <w:t>1 108 612.292</w:t>
            </w:r>
          </w:p>
        </w:tc>
      </w:tr>
      <w:tr w:rsidR="009C714D" w:rsidRPr="00A2562F" w14:paraId="6308D251"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EDF91" w14:textId="0AEE26C7" w:rsidR="009C714D" w:rsidRPr="00A2562F" w:rsidRDefault="009C714D" w:rsidP="00593DC1">
            <w:pPr>
              <w:jc w:val="center"/>
            </w:pPr>
            <w:r w:rsidRPr="00A2562F">
              <w:t>T/17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3539F01" w14:textId="6A75D096" w:rsidR="009C714D" w:rsidRPr="00A2562F" w:rsidRDefault="009C714D" w:rsidP="00593DC1">
            <w:pPr>
              <w:jc w:val="center"/>
              <w:rPr>
                <w:highlight w:val="lightGray"/>
              </w:rPr>
            </w:pPr>
            <w:r w:rsidRPr="00A2562F">
              <w:t>491 304.290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A07E7B1" w14:textId="7915246A" w:rsidR="009C714D" w:rsidRPr="00A2562F" w:rsidRDefault="009C714D" w:rsidP="00593DC1">
            <w:pPr>
              <w:jc w:val="center"/>
              <w:rPr>
                <w:highlight w:val="lightGray"/>
              </w:rPr>
            </w:pPr>
            <w:r w:rsidRPr="00A2562F">
              <w:t>1 108 583.600</w:t>
            </w:r>
          </w:p>
        </w:tc>
        <w:tc>
          <w:tcPr>
            <w:tcW w:w="400" w:type="dxa"/>
            <w:tcBorders>
              <w:top w:val="nil"/>
              <w:left w:val="nil"/>
              <w:bottom w:val="nil"/>
              <w:right w:val="nil"/>
            </w:tcBorders>
            <w:shd w:val="clear" w:color="auto" w:fill="auto"/>
            <w:noWrap/>
            <w:vAlign w:val="center"/>
          </w:tcPr>
          <w:p w14:paraId="4C5054BB"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F6532" w14:textId="26DB2DA4" w:rsidR="009C714D" w:rsidRPr="00A2562F" w:rsidRDefault="009C714D" w:rsidP="00593DC1">
            <w:pPr>
              <w:jc w:val="center"/>
            </w:pPr>
            <w:r w:rsidRPr="00A2562F">
              <w:t>T/43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F6A1224" w14:textId="1FF974BC" w:rsidR="009C714D" w:rsidRPr="00A2562F" w:rsidRDefault="009C714D" w:rsidP="00593DC1">
            <w:pPr>
              <w:jc w:val="center"/>
              <w:rPr>
                <w:highlight w:val="lightGray"/>
              </w:rPr>
            </w:pPr>
            <w:r w:rsidRPr="00A2562F">
              <w:t>491 242.818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346ED42" w14:textId="5E919296" w:rsidR="009C714D" w:rsidRPr="00A2562F" w:rsidRDefault="009C714D" w:rsidP="00593DC1">
            <w:pPr>
              <w:jc w:val="center"/>
              <w:rPr>
                <w:highlight w:val="lightGray"/>
              </w:rPr>
            </w:pPr>
            <w:r w:rsidRPr="00A2562F">
              <w:t>1 108 607.081</w:t>
            </w:r>
          </w:p>
        </w:tc>
      </w:tr>
      <w:tr w:rsidR="009C714D" w:rsidRPr="00A2562F" w14:paraId="635F463D"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E1D96" w14:textId="525D3637" w:rsidR="009C714D" w:rsidRPr="00A2562F" w:rsidRDefault="009C714D" w:rsidP="00593DC1">
            <w:pPr>
              <w:jc w:val="center"/>
            </w:pPr>
            <w:r w:rsidRPr="00A2562F">
              <w:t>T/18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F31F1F0" w14:textId="472318A8" w:rsidR="009C714D" w:rsidRPr="00A2562F" w:rsidRDefault="009C714D" w:rsidP="00593DC1">
            <w:pPr>
              <w:jc w:val="center"/>
              <w:rPr>
                <w:highlight w:val="lightGray"/>
              </w:rPr>
            </w:pPr>
            <w:r w:rsidRPr="00A2562F">
              <w:t>491 277.220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A1B5422" w14:textId="45E67CAE" w:rsidR="009C714D" w:rsidRPr="00A2562F" w:rsidRDefault="009C714D" w:rsidP="00593DC1">
            <w:pPr>
              <w:jc w:val="center"/>
              <w:rPr>
                <w:highlight w:val="lightGray"/>
              </w:rPr>
            </w:pPr>
            <w:r w:rsidRPr="00A2562F">
              <w:t>1 108 596.530</w:t>
            </w:r>
          </w:p>
        </w:tc>
        <w:tc>
          <w:tcPr>
            <w:tcW w:w="400" w:type="dxa"/>
            <w:tcBorders>
              <w:top w:val="nil"/>
              <w:left w:val="nil"/>
              <w:bottom w:val="nil"/>
              <w:right w:val="nil"/>
            </w:tcBorders>
            <w:shd w:val="clear" w:color="auto" w:fill="auto"/>
            <w:noWrap/>
            <w:vAlign w:val="center"/>
          </w:tcPr>
          <w:p w14:paraId="0577954A"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6F1F3" w14:textId="6AB16E5C" w:rsidR="009C714D" w:rsidRPr="00A2562F" w:rsidRDefault="009C714D" w:rsidP="00593DC1">
            <w:pPr>
              <w:jc w:val="center"/>
            </w:pPr>
            <w:r w:rsidRPr="00A2562F">
              <w:t>T/44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A9CEEB7" w14:textId="57C797B4" w:rsidR="009C714D" w:rsidRPr="00A2562F" w:rsidRDefault="009C714D" w:rsidP="00593DC1">
            <w:pPr>
              <w:jc w:val="center"/>
              <w:rPr>
                <w:highlight w:val="lightGray"/>
              </w:rPr>
            </w:pPr>
            <w:r w:rsidRPr="00A2562F">
              <w:t>491 259.785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17EAA7D" w14:textId="51353D6C" w:rsidR="009C714D" w:rsidRPr="00A2562F" w:rsidRDefault="009C714D" w:rsidP="00593DC1">
            <w:pPr>
              <w:jc w:val="center"/>
              <w:rPr>
                <w:highlight w:val="lightGray"/>
              </w:rPr>
            </w:pPr>
            <w:r w:rsidRPr="00A2562F">
              <w:t>1 108 601.023</w:t>
            </w:r>
          </w:p>
        </w:tc>
      </w:tr>
      <w:tr w:rsidR="009C714D" w:rsidRPr="00A2562F" w14:paraId="3B5F5C42"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DBAEF2" w14:textId="2B5A6878" w:rsidR="009C714D" w:rsidRPr="00A2562F" w:rsidRDefault="009C714D" w:rsidP="00593DC1">
            <w:pPr>
              <w:jc w:val="center"/>
            </w:pPr>
            <w:r w:rsidRPr="00A2562F">
              <w:lastRenderedPageBreak/>
              <w:t>T/19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FD35E78" w14:textId="4C7A3533" w:rsidR="009C714D" w:rsidRPr="00A2562F" w:rsidRDefault="009C714D" w:rsidP="00593DC1">
            <w:pPr>
              <w:jc w:val="center"/>
              <w:rPr>
                <w:highlight w:val="lightGray"/>
              </w:rPr>
            </w:pPr>
            <w:r w:rsidRPr="00A2562F">
              <w:t>491 268.010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ADBF24A" w14:textId="4CD0E542" w:rsidR="009C714D" w:rsidRPr="00A2562F" w:rsidRDefault="009C714D" w:rsidP="00593DC1">
            <w:pPr>
              <w:jc w:val="center"/>
              <w:rPr>
                <w:highlight w:val="lightGray"/>
              </w:rPr>
            </w:pPr>
            <w:r w:rsidRPr="00A2562F">
              <w:t>1 108 600.460</w:t>
            </w:r>
          </w:p>
        </w:tc>
        <w:tc>
          <w:tcPr>
            <w:tcW w:w="400" w:type="dxa"/>
            <w:tcBorders>
              <w:top w:val="nil"/>
              <w:left w:val="nil"/>
              <w:bottom w:val="nil"/>
              <w:right w:val="nil"/>
            </w:tcBorders>
            <w:shd w:val="clear" w:color="auto" w:fill="auto"/>
            <w:noWrap/>
            <w:vAlign w:val="center"/>
          </w:tcPr>
          <w:p w14:paraId="62EAF2C6"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0735D" w14:textId="42359A91" w:rsidR="009C714D" w:rsidRPr="00A2562F" w:rsidRDefault="009C714D" w:rsidP="00593DC1">
            <w:pPr>
              <w:jc w:val="center"/>
            </w:pPr>
            <w:r w:rsidRPr="00A2562F">
              <w:t>T/45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706A407" w14:textId="2AD3126A" w:rsidR="009C714D" w:rsidRPr="00A2562F" w:rsidRDefault="009C714D" w:rsidP="00593DC1">
            <w:pPr>
              <w:jc w:val="center"/>
              <w:rPr>
                <w:highlight w:val="lightGray"/>
              </w:rPr>
            </w:pPr>
            <w:r w:rsidRPr="00A2562F">
              <w:t>491 276.398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4CF9A4D" w14:textId="180E71AF" w:rsidR="009C714D" w:rsidRPr="00A2562F" w:rsidRDefault="009C714D" w:rsidP="00593DC1">
            <w:pPr>
              <w:jc w:val="center"/>
              <w:rPr>
                <w:highlight w:val="lightGray"/>
              </w:rPr>
            </w:pPr>
            <w:r w:rsidRPr="00A2562F">
              <w:t>1 108 594.230</w:t>
            </w:r>
          </w:p>
        </w:tc>
      </w:tr>
      <w:tr w:rsidR="009C714D" w:rsidRPr="00A2562F" w14:paraId="17144C3A"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C64BE" w14:textId="45B4E1EC" w:rsidR="009C714D" w:rsidRPr="00A2562F" w:rsidRDefault="009C714D" w:rsidP="00593DC1">
            <w:pPr>
              <w:jc w:val="center"/>
            </w:pPr>
            <w:r w:rsidRPr="00A2562F">
              <w:t>T/20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8E18704" w14:textId="38B0E128" w:rsidR="009C714D" w:rsidRPr="00A2562F" w:rsidRDefault="009C714D" w:rsidP="00593DC1">
            <w:pPr>
              <w:jc w:val="center"/>
              <w:rPr>
                <w:highlight w:val="lightGray"/>
              </w:rPr>
            </w:pPr>
            <w:r w:rsidRPr="00A2562F">
              <w:t>491 258.710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F0594EB" w14:textId="33326402" w:rsidR="009C714D" w:rsidRPr="00A2562F" w:rsidRDefault="009C714D" w:rsidP="00593DC1">
            <w:pPr>
              <w:jc w:val="center"/>
              <w:rPr>
                <w:highlight w:val="lightGray"/>
              </w:rPr>
            </w:pPr>
            <w:r w:rsidRPr="00A2562F">
              <w:t>1 108 604.040</w:t>
            </w:r>
          </w:p>
        </w:tc>
        <w:tc>
          <w:tcPr>
            <w:tcW w:w="400" w:type="dxa"/>
            <w:tcBorders>
              <w:top w:val="nil"/>
              <w:left w:val="nil"/>
              <w:bottom w:val="nil"/>
              <w:right w:val="nil"/>
            </w:tcBorders>
            <w:shd w:val="clear" w:color="auto" w:fill="auto"/>
            <w:noWrap/>
            <w:vAlign w:val="center"/>
          </w:tcPr>
          <w:p w14:paraId="742EEDDC"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67FFBE" w14:textId="0C147747" w:rsidR="009C714D" w:rsidRPr="00A2562F" w:rsidRDefault="009C714D" w:rsidP="00593DC1">
            <w:pPr>
              <w:jc w:val="center"/>
            </w:pPr>
            <w:r w:rsidRPr="00A2562F">
              <w:t>T/46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BCAE85F" w14:textId="308C432A" w:rsidR="009C714D" w:rsidRPr="00A2562F" w:rsidRDefault="009C714D" w:rsidP="00593DC1">
            <w:pPr>
              <w:jc w:val="center"/>
              <w:rPr>
                <w:highlight w:val="lightGray"/>
              </w:rPr>
            </w:pPr>
            <w:r w:rsidRPr="00A2562F">
              <w:t>491 292.668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241883D" w14:textId="6E577C91" w:rsidR="009C714D" w:rsidRPr="00A2562F" w:rsidRDefault="009C714D" w:rsidP="00593DC1">
            <w:pPr>
              <w:jc w:val="center"/>
              <w:rPr>
                <w:highlight w:val="lightGray"/>
              </w:rPr>
            </w:pPr>
            <w:r w:rsidRPr="00A2562F">
              <w:t>1 108 586.458</w:t>
            </w:r>
          </w:p>
        </w:tc>
      </w:tr>
      <w:tr w:rsidR="009C714D" w:rsidRPr="00A2562F" w14:paraId="6BF2D7B0"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171B9" w14:textId="4D1FEBFF" w:rsidR="009C714D" w:rsidRPr="00A2562F" w:rsidRDefault="009C714D" w:rsidP="00593DC1">
            <w:pPr>
              <w:jc w:val="center"/>
            </w:pPr>
            <w:r w:rsidRPr="00A2562F">
              <w:t>T/21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9C48FB7" w14:textId="60D5CDAE" w:rsidR="009C714D" w:rsidRPr="00A2562F" w:rsidRDefault="009C714D" w:rsidP="00593DC1">
            <w:pPr>
              <w:jc w:val="center"/>
              <w:rPr>
                <w:highlight w:val="lightGray"/>
              </w:rPr>
            </w:pPr>
            <w:r w:rsidRPr="00A2562F">
              <w:t>491 249.310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4CA1A39" w14:textId="14583E39" w:rsidR="009C714D" w:rsidRPr="00A2562F" w:rsidRDefault="009C714D" w:rsidP="00593DC1">
            <w:pPr>
              <w:jc w:val="center"/>
              <w:rPr>
                <w:highlight w:val="lightGray"/>
              </w:rPr>
            </w:pPr>
            <w:r w:rsidRPr="00A2562F">
              <w:t>1 108 607.470</w:t>
            </w:r>
          </w:p>
        </w:tc>
        <w:tc>
          <w:tcPr>
            <w:tcW w:w="400" w:type="dxa"/>
            <w:tcBorders>
              <w:top w:val="nil"/>
              <w:left w:val="nil"/>
              <w:bottom w:val="nil"/>
              <w:right w:val="nil"/>
            </w:tcBorders>
            <w:shd w:val="clear" w:color="auto" w:fill="auto"/>
            <w:noWrap/>
            <w:vAlign w:val="center"/>
          </w:tcPr>
          <w:p w14:paraId="085CE623"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F56FB4" w14:textId="4A5413A5" w:rsidR="009C714D" w:rsidRPr="00A2562F" w:rsidRDefault="009C714D" w:rsidP="00593DC1">
            <w:pPr>
              <w:jc w:val="center"/>
            </w:pPr>
            <w:r w:rsidRPr="00A2562F">
              <w:t>T/47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8CB45EC" w14:textId="6C76530E" w:rsidR="009C714D" w:rsidRPr="00A2562F" w:rsidRDefault="009C714D" w:rsidP="00593DC1">
            <w:pPr>
              <w:jc w:val="center"/>
              <w:rPr>
                <w:highlight w:val="lightGray"/>
              </w:rPr>
            </w:pPr>
            <w:r w:rsidRPr="00A2562F">
              <w:t>491 308.901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946608E" w14:textId="19C3BEBF" w:rsidR="009C714D" w:rsidRPr="00A2562F" w:rsidRDefault="009C714D" w:rsidP="00593DC1">
            <w:pPr>
              <w:jc w:val="center"/>
              <w:rPr>
                <w:highlight w:val="lightGray"/>
              </w:rPr>
            </w:pPr>
            <w:r w:rsidRPr="00A2562F">
              <w:t>1 108 578.619</w:t>
            </w:r>
          </w:p>
        </w:tc>
      </w:tr>
      <w:tr w:rsidR="009C714D" w:rsidRPr="00A2562F" w14:paraId="65CFF0DE"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007218" w14:textId="1AB47505" w:rsidR="009C714D" w:rsidRPr="00A2562F" w:rsidRDefault="009C714D" w:rsidP="00593DC1">
            <w:pPr>
              <w:jc w:val="center"/>
            </w:pPr>
            <w:r w:rsidRPr="00A2562F">
              <w:t>T/22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025ED45" w14:textId="7B61417B" w:rsidR="009C714D" w:rsidRPr="00A2562F" w:rsidRDefault="009C714D" w:rsidP="00593DC1">
            <w:pPr>
              <w:jc w:val="center"/>
              <w:rPr>
                <w:highlight w:val="lightGray"/>
              </w:rPr>
            </w:pPr>
            <w:r w:rsidRPr="00A2562F">
              <w:t>491 239.840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A0C2EC8" w14:textId="4D12C085" w:rsidR="009C714D" w:rsidRPr="00A2562F" w:rsidRDefault="009C714D" w:rsidP="00593DC1">
            <w:pPr>
              <w:jc w:val="center"/>
              <w:rPr>
                <w:highlight w:val="lightGray"/>
              </w:rPr>
            </w:pPr>
            <w:r w:rsidRPr="00A2562F">
              <w:t>1 108 610.640</w:t>
            </w:r>
          </w:p>
        </w:tc>
        <w:tc>
          <w:tcPr>
            <w:tcW w:w="400" w:type="dxa"/>
            <w:tcBorders>
              <w:top w:val="nil"/>
              <w:left w:val="nil"/>
              <w:bottom w:val="nil"/>
              <w:right w:val="nil"/>
            </w:tcBorders>
            <w:shd w:val="clear" w:color="auto" w:fill="auto"/>
            <w:noWrap/>
            <w:vAlign w:val="center"/>
          </w:tcPr>
          <w:p w14:paraId="006B89C6"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11F9C" w14:textId="252ECD88" w:rsidR="009C714D" w:rsidRPr="00A2562F" w:rsidRDefault="009C714D" w:rsidP="00593DC1">
            <w:pPr>
              <w:jc w:val="center"/>
            </w:pPr>
            <w:r w:rsidRPr="00A2562F">
              <w:t>T/48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27683BB" w14:textId="55D34FB6" w:rsidR="009C714D" w:rsidRPr="00A2562F" w:rsidRDefault="009C714D" w:rsidP="00593DC1">
            <w:pPr>
              <w:jc w:val="center"/>
              <w:rPr>
                <w:highlight w:val="lightGray"/>
              </w:rPr>
            </w:pPr>
            <w:r w:rsidRPr="00A2562F">
              <w:t>491 316.722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7A87CFF" w14:textId="46C542B2" w:rsidR="009C714D" w:rsidRPr="00A2562F" w:rsidRDefault="009C714D" w:rsidP="00593DC1">
            <w:pPr>
              <w:jc w:val="center"/>
              <w:rPr>
                <w:highlight w:val="lightGray"/>
              </w:rPr>
            </w:pPr>
            <w:r w:rsidRPr="00A2562F">
              <w:t>1 108 574.311</w:t>
            </w:r>
          </w:p>
        </w:tc>
      </w:tr>
      <w:tr w:rsidR="009C714D" w:rsidRPr="00A2562F" w14:paraId="69CF5D67"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68906" w14:textId="7CE8073D" w:rsidR="009C714D" w:rsidRPr="00A2562F" w:rsidRDefault="009C714D" w:rsidP="00593DC1">
            <w:pPr>
              <w:jc w:val="center"/>
            </w:pPr>
            <w:r w:rsidRPr="00A2562F">
              <w:t>T/23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AB3920E" w14:textId="6F0A595D" w:rsidR="009C714D" w:rsidRPr="00A2562F" w:rsidRDefault="009C714D" w:rsidP="00593DC1">
            <w:pPr>
              <w:jc w:val="center"/>
              <w:rPr>
                <w:highlight w:val="lightGray"/>
              </w:rPr>
            </w:pPr>
            <w:r w:rsidRPr="00A2562F">
              <w:t>491 230.240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5F70C10" w14:textId="2D08528F" w:rsidR="009C714D" w:rsidRPr="00A2562F" w:rsidRDefault="009C714D" w:rsidP="00593DC1">
            <w:pPr>
              <w:jc w:val="center"/>
              <w:rPr>
                <w:highlight w:val="lightGray"/>
              </w:rPr>
            </w:pPr>
            <w:r w:rsidRPr="00A2562F">
              <w:t>1 108 613.530</w:t>
            </w:r>
          </w:p>
        </w:tc>
        <w:tc>
          <w:tcPr>
            <w:tcW w:w="400" w:type="dxa"/>
            <w:tcBorders>
              <w:top w:val="nil"/>
              <w:left w:val="nil"/>
              <w:bottom w:val="nil"/>
              <w:right w:val="nil"/>
            </w:tcBorders>
            <w:shd w:val="clear" w:color="auto" w:fill="auto"/>
            <w:noWrap/>
            <w:vAlign w:val="center"/>
          </w:tcPr>
          <w:p w14:paraId="719687A5"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EA9DF" w14:textId="12D8368B" w:rsidR="009C714D" w:rsidRPr="00A2562F" w:rsidRDefault="009C714D" w:rsidP="00593DC1">
            <w:pPr>
              <w:jc w:val="center"/>
            </w:pPr>
            <w:r w:rsidRPr="00A2562F">
              <w:t>T/49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7279D44" w14:textId="6F85241C" w:rsidR="009C714D" w:rsidRPr="00A2562F" w:rsidRDefault="009C714D" w:rsidP="00593DC1">
            <w:pPr>
              <w:jc w:val="center"/>
              <w:rPr>
                <w:highlight w:val="lightGray"/>
              </w:rPr>
            </w:pPr>
            <w:r w:rsidRPr="00A2562F">
              <w:t>491 324.136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5C8F798" w14:textId="30DBB0FA" w:rsidR="009C714D" w:rsidRPr="00A2562F" w:rsidRDefault="009C714D" w:rsidP="00593DC1">
            <w:pPr>
              <w:jc w:val="center"/>
              <w:rPr>
                <w:highlight w:val="lightGray"/>
              </w:rPr>
            </w:pPr>
            <w:r w:rsidRPr="00A2562F">
              <w:t>1 108 569.401</w:t>
            </w:r>
          </w:p>
        </w:tc>
      </w:tr>
      <w:tr w:rsidR="009C714D" w:rsidRPr="00A2562F" w14:paraId="20FADDE2"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59608C" w14:textId="51D6E48D" w:rsidR="009C714D" w:rsidRPr="00A2562F" w:rsidRDefault="009C714D" w:rsidP="00593DC1">
            <w:pPr>
              <w:jc w:val="center"/>
            </w:pPr>
            <w:r w:rsidRPr="00A2562F">
              <w:t>T/24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5D9B4C7" w14:textId="3821E7C0" w:rsidR="009C714D" w:rsidRPr="00A2562F" w:rsidRDefault="009C714D" w:rsidP="00593DC1">
            <w:pPr>
              <w:jc w:val="center"/>
              <w:rPr>
                <w:highlight w:val="lightGray"/>
              </w:rPr>
            </w:pPr>
            <w:r w:rsidRPr="00A2562F">
              <w:t>491 220.620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BF8E893" w14:textId="17EEEC96" w:rsidR="009C714D" w:rsidRPr="00A2562F" w:rsidRDefault="009C714D" w:rsidP="00593DC1">
            <w:pPr>
              <w:jc w:val="center"/>
              <w:rPr>
                <w:highlight w:val="lightGray"/>
              </w:rPr>
            </w:pPr>
            <w:r w:rsidRPr="00A2562F">
              <w:t>1 108 616.200</w:t>
            </w:r>
          </w:p>
        </w:tc>
        <w:tc>
          <w:tcPr>
            <w:tcW w:w="400" w:type="dxa"/>
            <w:tcBorders>
              <w:top w:val="nil"/>
              <w:left w:val="nil"/>
              <w:bottom w:val="nil"/>
              <w:right w:val="nil"/>
            </w:tcBorders>
            <w:shd w:val="clear" w:color="auto" w:fill="auto"/>
            <w:noWrap/>
            <w:vAlign w:val="center"/>
          </w:tcPr>
          <w:p w14:paraId="66FEFE4E"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EEB4C" w14:textId="2521BD9B" w:rsidR="009C714D" w:rsidRPr="00A2562F" w:rsidRDefault="009C714D" w:rsidP="00593DC1">
            <w:pPr>
              <w:jc w:val="center"/>
            </w:pPr>
            <w:r w:rsidRPr="00A2562F">
              <w:t>T/50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D45B134" w14:textId="6861A856" w:rsidR="009C714D" w:rsidRPr="00A2562F" w:rsidRDefault="009C714D" w:rsidP="00593DC1">
            <w:pPr>
              <w:jc w:val="center"/>
              <w:rPr>
                <w:highlight w:val="lightGray"/>
              </w:rPr>
            </w:pPr>
            <w:r w:rsidRPr="00A2562F">
              <w:t>491 333.114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5ABF5A0" w14:textId="2E516417" w:rsidR="009C714D" w:rsidRPr="00A2562F" w:rsidRDefault="009C714D" w:rsidP="00593DC1">
            <w:pPr>
              <w:jc w:val="center"/>
              <w:rPr>
                <w:highlight w:val="lightGray"/>
              </w:rPr>
            </w:pPr>
            <w:r w:rsidRPr="00A2562F">
              <w:t>1 108 561.661</w:t>
            </w:r>
          </w:p>
        </w:tc>
      </w:tr>
      <w:tr w:rsidR="009C714D" w:rsidRPr="00A2562F" w14:paraId="2C316FCC"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BB4210" w14:textId="0D103816" w:rsidR="009C714D" w:rsidRPr="00A2562F" w:rsidRDefault="009C714D" w:rsidP="00593DC1">
            <w:pPr>
              <w:jc w:val="center"/>
            </w:pPr>
            <w:r w:rsidRPr="00A2562F">
              <w:t>T/25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8E24472" w14:textId="724CA2D5" w:rsidR="009C714D" w:rsidRPr="00A2562F" w:rsidRDefault="009C714D" w:rsidP="00593DC1">
            <w:pPr>
              <w:jc w:val="center"/>
              <w:rPr>
                <w:highlight w:val="lightGray"/>
              </w:rPr>
            </w:pPr>
            <w:r w:rsidRPr="00A2562F">
              <w:t>491 210.950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B687AB8" w14:textId="536C8A46" w:rsidR="009C714D" w:rsidRPr="00A2562F" w:rsidRDefault="009C714D" w:rsidP="00593DC1">
            <w:pPr>
              <w:jc w:val="center"/>
              <w:rPr>
                <w:highlight w:val="lightGray"/>
              </w:rPr>
            </w:pPr>
            <w:r w:rsidRPr="00A2562F">
              <w:t>1 108 618.750</w:t>
            </w:r>
          </w:p>
        </w:tc>
        <w:tc>
          <w:tcPr>
            <w:tcW w:w="400" w:type="dxa"/>
            <w:tcBorders>
              <w:top w:val="nil"/>
              <w:left w:val="nil"/>
              <w:bottom w:val="nil"/>
              <w:right w:val="nil"/>
            </w:tcBorders>
            <w:shd w:val="clear" w:color="auto" w:fill="auto"/>
            <w:noWrap/>
            <w:vAlign w:val="center"/>
          </w:tcPr>
          <w:p w14:paraId="3238AC40"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34F10F" w14:textId="6363210A" w:rsidR="009C714D" w:rsidRPr="00A2562F" w:rsidRDefault="009C714D" w:rsidP="00593DC1">
            <w:pPr>
              <w:jc w:val="center"/>
            </w:pPr>
            <w:r w:rsidRPr="00A2562F">
              <w:t>T/51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110B62C" w14:textId="36340353" w:rsidR="009C714D" w:rsidRPr="00A2562F" w:rsidRDefault="009C714D" w:rsidP="00593DC1">
            <w:pPr>
              <w:jc w:val="center"/>
              <w:rPr>
                <w:highlight w:val="lightGray"/>
              </w:rPr>
            </w:pPr>
            <w:r w:rsidRPr="00A2562F">
              <w:t>491 345.958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9299B23" w14:textId="667C5F7C" w:rsidR="009C714D" w:rsidRPr="00A2562F" w:rsidRDefault="009C714D" w:rsidP="00593DC1">
            <w:pPr>
              <w:jc w:val="center"/>
              <w:rPr>
                <w:highlight w:val="lightGray"/>
              </w:rPr>
            </w:pPr>
            <w:r w:rsidRPr="00A2562F">
              <w:t>1 108 549.025</w:t>
            </w:r>
          </w:p>
        </w:tc>
      </w:tr>
      <w:tr w:rsidR="009C714D" w:rsidRPr="00A2562F" w14:paraId="73256DE6" w14:textId="77777777" w:rsidTr="00593DC1">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8D1990" w14:textId="6F2FDAF0" w:rsidR="009C714D" w:rsidRPr="00A2562F" w:rsidRDefault="009C714D" w:rsidP="00593DC1">
            <w:pPr>
              <w:jc w:val="center"/>
            </w:pPr>
            <w:r w:rsidRPr="00A2562F">
              <w:t>T/26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B1A7776" w14:textId="06018423" w:rsidR="009C714D" w:rsidRPr="00A2562F" w:rsidRDefault="009C714D" w:rsidP="00593DC1">
            <w:pPr>
              <w:jc w:val="center"/>
              <w:rPr>
                <w:highlight w:val="lightGray"/>
              </w:rPr>
            </w:pPr>
            <w:r w:rsidRPr="00A2562F">
              <w:t>491 201.220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165D503" w14:textId="0336F674" w:rsidR="009C714D" w:rsidRPr="00A2562F" w:rsidRDefault="009C714D" w:rsidP="00593DC1">
            <w:pPr>
              <w:jc w:val="center"/>
              <w:rPr>
                <w:highlight w:val="lightGray"/>
              </w:rPr>
            </w:pPr>
            <w:r w:rsidRPr="00A2562F">
              <w:t>1 108 621.120</w:t>
            </w:r>
          </w:p>
        </w:tc>
        <w:tc>
          <w:tcPr>
            <w:tcW w:w="400" w:type="dxa"/>
            <w:tcBorders>
              <w:top w:val="nil"/>
              <w:left w:val="nil"/>
              <w:bottom w:val="nil"/>
              <w:right w:val="nil"/>
            </w:tcBorders>
            <w:shd w:val="clear" w:color="auto" w:fill="auto"/>
            <w:noWrap/>
            <w:vAlign w:val="center"/>
          </w:tcPr>
          <w:p w14:paraId="6AA9CAB3" w14:textId="77777777" w:rsidR="009C714D" w:rsidRPr="00A2562F" w:rsidRDefault="009C714D" w:rsidP="00593DC1">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2238D" w14:textId="6821CD1A" w:rsidR="009C714D" w:rsidRPr="00A2562F" w:rsidRDefault="009C714D" w:rsidP="00593DC1">
            <w:pPr>
              <w:jc w:val="center"/>
            </w:pPr>
            <w:r w:rsidRPr="00A2562F">
              <w:t>T/5</w:t>
            </w:r>
            <w:r>
              <w:t>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EAA88A1" w14:textId="5029846A" w:rsidR="009C714D" w:rsidRPr="00A2562F" w:rsidRDefault="009C714D" w:rsidP="00593DC1">
            <w:pPr>
              <w:jc w:val="center"/>
              <w:rPr>
                <w:highlight w:val="lightGray"/>
              </w:rPr>
            </w:pPr>
            <w:r w:rsidRPr="00A2562F">
              <w:t>491 355.620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F484900" w14:textId="63C9AC13" w:rsidR="009C714D" w:rsidRPr="00A2562F" w:rsidRDefault="009C714D" w:rsidP="00593DC1">
            <w:pPr>
              <w:jc w:val="center"/>
              <w:rPr>
                <w:highlight w:val="lightGray"/>
              </w:rPr>
            </w:pPr>
            <w:r w:rsidRPr="00A2562F">
              <w:t>1 108 539.118</w:t>
            </w:r>
          </w:p>
        </w:tc>
      </w:tr>
    </w:tbl>
    <w:p w14:paraId="45FB1895" w14:textId="606B07E7" w:rsidR="009413EF" w:rsidRPr="00A2562F" w:rsidRDefault="009413EF" w:rsidP="009413EF">
      <w:pPr>
        <w:pStyle w:val="Nadpis2"/>
      </w:pPr>
      <w:bookmarkStart w:id="119" w:name="_Toc65504414"/>
      <w:bookmarkEnd w:id="118"/>
      <w:r w:rsidRPr="00A2562F">
        <w:t>Dočasný zábor</w:t>
      </w:r>
      <w:bookmarkEnd w:id="119"/>
    </w:p>
    <w:tbl>
      <w:tblPr>
        <w:tblW w:w="8740" w:type="dxa"/>
        <w:tblInd w:w="55" w:type="dxa"/>
        <w:tblCellMar>
          <w:left w:w="70" w:type="dxa"/>
          <w:right w:w="70" w:type="dxa"/>
        </w:tblCellMar>
        <w:tblLook w:val="04A0" w:firstRow="1" w:lastRow="0" w:firstColumn="1" w:lastColumn="0" w:noHBand="0" w:noVBand="1"/>
      </w:tblPr>
      <w:tblGrid>
        <w:gridCol w:w="1185"/>
        <w:gridCol w:w="1485"/>
        <w:gridCol w:w="1500"/>
        <w:gridCol w:w="400"/>
        <w:gridCol w:w="1185"/>
        <w:gridCol w:w="1485"/>
        <w:gridCol w:w="1500"/>
      </w:tblGrid>
      <w:tr w:rsidR="00593DC1" w:rsidRPr="00081B73" w14:paraId="50F6DB1E" w14:textId="77777777" w:rsidTr="00385F59">
        <w:trPr>
          <w:trHeight w:val="510"/>
          <w:tblHeader/>
        </w:trPr>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16E693" w14:textId="77777777" w:rsidR="00593DC1" w:rsidRPr="00081B73" w:rsidRDefault="00593DC1" w:rsidP="00385F59">
            <w:pPr>
              <w:jc w:val="center"/>
              <w:rPr>
                <w:b/>
              </w:rPr>
            </w:pPr>
            <w:r w:rsidRPr="00081B73">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129852EC" w14:textId="77777777" w:rsidR="00593DC1" w:rsidRPr="00081B73" w:rsidRDefault="00593DC1" w:rsidP="00385F59">
            <w:pPr>
              <w:jc w:val="center"/>
              <w:rPr>
                <w:b/>
              </w:rPr>
            </w:pPr>
            <w:r w:rsidRPr="00081B73">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78B1E014" w14:textId="77777777" w:rsidR="00593DC1" w:rsidRPr="00081B73" w:rsidRDefault="00593DC1" w:rsidP="00385F59">
            <w:pPr>
              <w:jc w:val="center"/>
              <w:rPr>
                <w:b/>
              </w:rPr>
            </w:pPr>
            <w:r w:rsidRPr="00081B73">
              <w:rPr>
                <w:b/>
              </w:rPr>
              <w:t>SOUŘADNICE X</w:t>
            </w:r>
          </w:p>
        </w:tc>
        <w:tc>
          <w:tcPr>
            <w:tcW w:w="400" w:type="dxa"/>
            <w:tcBorders>
              <w:top w:val="nil"/>
              <w:left w:val="nil"/>
              <w:bottom w:val="nil"/>
              <w:right w:val="nil"/>
            </w:tcBorders>
            <w:shd w:val="clear" w:color="auto" w:fill="auto"/>
            <w:noWrap/>
            <w:vAlign w:val="center"/>
            <w:hideMark/>
          </w:tcPr>
          <w:p w14:paraId="5AEE4FE2" w14:textId="77777777" w:rsidR="00593DC1" w:rsidRPr="00081B73" w:rsidRDefault="00593DC1" w:rsidP="00385F59">
            <w:pPr>
              <w:jc w:val="center"/>
              <w:rPr>
                <w:b/>
              </w:rPr>
            </w:pPr>
          </w:p>
        </w:tc>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B6B3F" w14:textId="77777777" w:rsidR="00593DC1" w:rsidRPr="00081B73" w:rsidRDefault="00593DC1" w:rsidP="00385F59">
            <w:pPr>
              <w:jc w:val="center"/>
              <w:rPr>
                <w:b/>
              </w:rPr>
            </w:pPr>
            <w:r w:rsidRPr="00081B73">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30CDF0B5" w14:textId="77777777" w:rsidR="00593DC1" w:rsidRPr="00081B73" w:rsidRDefault="00593DC1" w:rsidP="00385F59">
            <w:pPr>
              <w:jc w:val="center"/>
              <w:rPr>
                <w:b/>
              </w:rPr>
            </w:pPr>
            <w:r w:rsidRPr="00081B73">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679818A8" w14:textId="77777777" w:rsidR="00593DC1" w:rsidRPr="00081B73" w:rsidRDefault="00593DC1" w:rsidP="00385F59">
            <w:pPr>
              <w:jc w:val="center"/>
              <w:rPr>
                <w:b/>
              </w:rPr>
            </w:pPr>
            <w:r w:rsidRPr="00081B73">
              <w:rPr>
                <w:b/>
              </w:rPr>
              <w:t>SOUŘADNICE X</w:t>
            </w:r>
          </w:p>
        </w:tc>
      </w:tr>
      <w:tr w:rsidR="00ED52B2" w:rsidRPr="00A2562F" w14:paraId="35E3AA37"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0F1EE" w14:textId="11E59569" w:rsidR="00ED52B2" w:rsidRPr="00A2562F" w:rsidRDefault="00ED52B2" w:rsidP="00ED52B2">
            <w:pPr>
              <w:jc w:val="center"/>
              <w:rPr>
                <w:highlight w:val="lightGray"/>
              </w:rPr>
            </w:pPr>
            <w:r w:rsidRPr="00A2562F">
              <w:t>D/01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B8DFDBF" w14:textId="2FA19079" w:rsidR="00ED52B2" w:rsidRPr="00A2562F" w:rsidRDefault="00ED52B2" w:rsidP="00ED52B2">
            <w:pPr>
              <w:jc w:val="center"/>
              <w:rPr>
                <w:highlight w:val="lightGray"/>
              </w:rPr>
            </w:pPr>
            <w:r w:rsidRPr="00A2562F">
              <w:t>491 359.663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14C4A66" w14:textId="643035B1" w:rsidR="00ED52B2" w:rsidRPr="00A2562F" w:rsidRDefault="00ED52B2" w:rsidP="00ED52B2">
            <w:pPr>
              <w:jc w:val="center"/>
              <w:rPr>
                <w:highlight w:val="lightGray"/>
              </w:rPr>
            </w:pPr>
            <w:r w:rsidRPr="00A2562F">
              <w:t>1 108 534.844</w:t>
            </w:r>
          </w:p>
        </w:tc>
        <w:tc>
          <w:tcPr>
            <w:tcW w:w="400" w:type="dxa"/>
            <w:tcBorders>
              <w:top w:val="nil"/>
              <w:left w:val="nil"/>
              <w:bottom w:val="nil"/>
              <w:right w:val="nil"/>
            </w:tcBorders>
            <w:shd w:val="clear" w:color="auto" w:fill="auto"/>
            <w:noWrap/>
            <w:vAlign w:val="center"/>
          </w:tcPr>
          <w:p w14:paraId="76CF05DD"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0F52E" w14:textId="2888A8EF" w:rsidR="00ED52B2" w:rsidRPr="00A2562F" w:rsidRDefault="00ED52B2" w:rsidP="00ED52B2">
            <w:pPr>
              <w:jc w:val="center"/>
              <w:rPr>
                <w:highlight w:val="lightGray"/>
              </w:rPr>
            </w:pPr>
            <w:r w:rsidRPr="00A2562F">
              <w:t>D/41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E6AD654" w14:textId="1DC5A64D" w:rsidR="00ED52B2" w:rsidRPr="00A2562F" w:rsidRDefault="00ED52B2" w:rsidP="00ED52B2">
            <w:pPr>
              <w:jc w:val="center"/>
              <w:rPr>
                <w:highlight w:val="lightGray"/>
              </w:rPr>
            </w:pPr>
            <w:r w:rsidRPr="00A2562F">
              <w:t>491 146.760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3AD2EA7" w14:textId="4289AAC5" w:rsidR="00ED52B2" w:rsidRPr="00A2562F" w:rsidRDefault="00ED52B2" w:rsidP="00ED52B2">
            <w:pPr>
              <w:jc w:val="center"/>
              <w:rPr>
                <w:highlight w:val="lightGray"/>
              </w:rPr>
            </w:pPr>
            <w:r w:rsidRPr="00A2562F">
              <w:t>1 108 644.520</w:t>
            </w:r>
          </w:p>
        </w:tc>
      </w:tr>
      <w:tr w:rsidR="00ED52B2" w:rsidRPr="00A2562F" w14:paraId="71CC3102"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5C8E2" w14:textId="36691664" w:rsidR="00ED52B2" w:rsidRPr="00A2562F" w:rsidRDefault="00ED52B2" w:rsidP="00ED52B2">
            <w:pPr>
              <w:jc w:val="center"/>
            </w:pPr>
            <w:r w:rsidRPr="00A2562F">
              <w:t>D/02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AF87C30" w14:textId="788CD776" w:rsidR="00ED52B2" w:rsidRPr="00A2562F" w:rsidRDefault="00ED52B2" w:rsidP="00ED52B2">
            <w:pPr>
              <w:jc w:val="center"/>
              <w:rPr>
                <w:highlight w:val="lightGray"/>
              </w:rPr>
            </w:pPr>
            <w:r w:rsidRPr="00A2562F">
              <w:t>491 361.257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9C12178" w14:textId="4E32C19A" w:rsidR="00ED52B2" w:rsidRPr="00A2562F" w:rsidRDefault="00ED52B2" w:rsidP="00ED52B2">
            <w:pPr>
              <w:jc w:val="center"/>
              <w:rPr>
                <w:highlight w:val="lightGray"/>
              </w:rPr>
            </w:pPr>
            <w:r w:rsidRPr="00A2562F">
              <w:t>1 108 536.140</w:t>
            </w:r>
          </w:p>
        </w:tc>
        <w:tc>
          <w:tcPr>
            <w:tcW w:w="400" w:type="dxa"/>
            <w:tcBorders>
              <w:top w:val="nil"/>
              <w:left w:val="nil"/>
              <w:bottom w:val="nil"/>
              <w:right w:val="nil"/>
            </w:tcBorders>
            <w:shd w:val="clear" w:color="auto" w:fill="auto"/>
            <w:noWrap/>
            <w:vAlign w:val="center"/>
          </w:tcPr>
          <w:p w14:paraId="412DBEE0"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07FC1" w14:textId="0C3A14FA" w:rsidR="00ED52B2" w:rsidRPr="00A2562F" w:rsidRDefault="00ED52B2" w:rsidP="00ED52B2">
            <w:pPr>
              <w:jc w:val="center"/>
            </w:pPr>
            <w:r w:rsidRPr="00A2562F">
              <w:t>D/42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531C391" w14:textId="2B43811B" w:rsidR="00ED52B2" w:rsidRPr="00A2562F" w:rsidRDefault="00ED52B2" w:rsidP="00ED52B2">
            <w:pPr>
              <w:jc w:val="center"/>
              <w:rPr>
                <w:highlight w:val="lightGray"/>
              </w:rPr>
            </w:pPr>
            <w:r w:rsidRPr="00A2562F">
              <w:t>491 142.767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1284AD9" w14:textId="57BCAAD2" w:rsidR="00ED52B2" w:rsidRPr="00A2562F" w:rsidRDefault="00ED52B2" w:rsidP="00ED52B2">
            <w:pPr>
              <w:jc w:val="center"/>
              <w:rPr>
                <w:highlight w:val="lightGray"/>
              </w:rPr>
            </w:pPr>
            <w:r w:rsidRPr="00A2562F">
              <w:t>1 108 646.551</w:t>
            </w:r>
          </w:p>
        </w:tc>
      </w:tr>
      <w:tr w:rsidR="00ED52B2" w:rsidRPr="00A2562F" w14:paraId="3D19B501"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11330" w14:textId="7BF21519" w:rsidR="00ED52B2" w:rsidRPr="00A2562F" w:rsidRDefault="00ED52B2" w:rsidP="00ED52B2">
            <w:pPr>
              <w:jc w:val="center"/>
            </w:pPr>
            <w:r w:rsidRPr="00A2562F">
              <w:t>D/03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FC9DCDA" w14:textId="112065FB" w:rsidR="00ED52B2" w:rsidRPr="00A2562F" w:rsidRDefault="00ED52B2" w:rsidP="00ED52B2">
            <w:pPr>
              <w:jc w:val="center"/>
              <w:rPr>
                <w:highlight w:val="lightGray"/>
              </w:rPr>
            </w:pPr>
            <w:r w:rsidRPr="00A2562F">
              <w:t>491 362.345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E2A4474" w14:textId="22F51871" w:rsidR="00ED52B2" w:rsidRPr="00A2562F" w:rsidRDefault="00ED52B2" w:rsidP="00ED52B2">
            <w:pPr>
              <w:jc w:val="center"/>
              <w:rPr>
                <w:highlight w:val="lightGray"/>
              </w:rPr>
            </w:pPr>
            <w:r w:rsidRPr="00A2562F">
              <w:t>1 108 537.674</w:t>
            </w:r>
          </w:p>
        </w:tc>
        <w:tc>
          <w:tcPr>
            <w:tcW w:w="400" w:type="dxa"/>
            <w:tcBorders>
              <w:top w:val="nil"/>
              <w:left w:val="nil"/>
              <w:bottom w:val="nil"/>
              <w:right w:val="nil"/>
            </w:tcBorders>
            <w:shd w:val="clear" w:color="auto" w:fill="auto"/>
            <w:noWrap/>
            <w:vAlign w:val="center"/>
          </w:tcPr>
          <w:p w14:paraId="4690E4E4"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9D4FF" w14:textId="2FB75AC1" w:rsidR="00ED52B2" w:rsidRPr="00A2562F" w:rsidRDefault="00ED52B2" w:rsidP="00ED52B2">
            <w:pPr>
              <w:jc w:val="center"/>
            </w:pPr>
            <w:r w:rsidRPr="00A2562F">
              <w:t>D/43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15D1021" w14:textId="28215E54" w:rsidR="00ED52B2" w:rsidRPr="00A2562F" w:rsidRDefault="00ED52B2" w:rsidP="00ED52B2">
            <w:pPr>
              <w:jc w:val="center"/>
              <w:rPr>
                <w:highlight w:val="lightGray"/>
              </w:rPr>
            </w:pPr>
            <w:r w:rsidRPr="00A2562F">
              <w:t>491 141.450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A40A57F" w14:textId="232C898B" w:rsidR="00ED52B2" w:rsidRPr="00A2562F" w:rsidRDefault="00ED52B2" w:rsidP="00ED52B2">
            <w:pPr>
              <w:jc w:val="center"/>
              <w:rPr>
                <w:highlight w:val="lightGray"/>
              </w:rPr>
            </w:pPr>
            <w:r w:rsidRPr="00A2562F">
              <w:t>1 108 647.220</w:t>
            </w:r>
          </w:p>
        </w:tc>
      </w:tr>
      <w:tr w:rsidR="00ED52B2" w:rsidRPr="00A2562F" w14:paraId="330E5485"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1C63A" w14:textId="7EA568D7" w:rsidR="00ED52B2" w:rsidRPr="00A2562F" w:rsidRDefault="00ED52B2" w:rsidP="00ED52B2">
            <w:pPr>
              <w:jc w:val="center"/>
            </w:pPr>
            <w:r w:rsidRPr="00A2562F">
              <w:t>D/04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C5E50E5" w14:textId="2AB40E05" w:rsidR="00ED52B2" w:rsidRPr="00A2562F" w:rsidRDefault="00ED52B2" w:rsidP="00ED52B2">
            <w:pPr>
              <w:jc w:val="center"/>
              <w:rPr>
                <w:highlight w:val="lightGray"/>
              </w:rPr>
            </w:pPr>
            <w:r w:rsidRPr="00A2562F">
              <w:t>491 364.706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9525961" w14:textId="588AB0DA" w:rsidR="00ED52B2" w:rsidRPr="00A2562F" w:rsidRDefault="00ED52B2" w:rsidP="00ED52B2">
            <w:pPr>
              <w:jc w:val="center"/>
              <w:rPr>
                <w:highlight w:val="lightGray"/>
              </w:rPr>
            </w:pPr>
            <w:r w:rsidRPr="00A2562F">
              <w:t>1 108 541.000</w:t>
            </w:r>
          </w:p>
        </w:tc>
        <w:tc>
          <w:tcPr>
            <w:tcW w:w="400" w:type="dxa"/>
            <w:tcBorders>
              <w:top w:val="nil"/>
              <w:left w:val="nil"/>
              <w:bottom w:val="nil"/>
              <w:right w:val="nil"/>
            </w:tcBorders>
            <w:shd w:val="clear" w:color="auto" w:fill="auto"/>
            <w:noWrap/>
            <w:vAlign w:val="center"/>
          </w:tcPr>
          <w:p w14:paraId="573B9F33"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5753E0" w14:textId="5BAF8FA2" w:rsidR="00ED52B2" w:rsidRPr="00A2562F" w:rsidRDefault="00ED52B2" w:rsidP="00ED52B2">
            <w:pPr>
              <w:jc w:val="center"/>
            </w:pPr>
            <w:r w:rsidRPr="00A2562F">
              <w:t>D/44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23984E1" w14:textId="79261E07" w:rsidR="00ED52B2" w:rsidRPr="00A2562F" w:rsidRDefault="00ED52B2" w:rsidP="00ED52B2">
            <w:pPr>
              <w:jc w:val="center"/>
              <w:rPr>
                <w:highlight w:val="lightGray"/>
              </w:rPr>
            </w:pPr>
            <w:r w:rsidRPr="00A2562F">
              <w:t>491 138.570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3AB70AD" w14:textId="465AED20" w:rsidR="00ED52B2" w:rsidRPr="00A2562F" w:rsidRDefault="00ED52B2" w:rsidP="00ED52B2">
            <w:pPr>
              <w:jc w:val="center"/>
              <w:rPr>
                <w:highlight w:val="lightGray"/>
              </w:rPr>
            </w:pPr>
            <w:r w:rsidRPr="00A2562F">
              <w:t>1 108 649.070</w:t>
            </w:r>
          </w:p>
        </w:tc>
      </w:tr>
      <w:tr w:rsidR="00ED52B2" w:rsidRPr="00A2562F" w14:paraId="6E267C78"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D4A95" w14:textId="2947C4C2" w:rsidR="00ED52B2" w:rsidRPr="00A2562F" w:rsidRDefault="00ED52B2" w:rsidP="00ED52B2">
            <w:pPr>
              <w:jc w:val="center"/>
            </w:pPr>
            <w:r w:rsidRPr="00A2562F">
              <w:t>D/05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9B30EEC" w14:textId="4154220A" w:rsidR="00ED52B2" w:rsidRPr="00A2562F" w:rsidRDefault="00ED52B2" w:rsidP="00ED52B2">
            <w:pPr>
              <w:jc w:val="center"/>
              <w:rPr>
                <w:highlight w:val="lightGray"/>
              </w:rPr>
            </w:pPr>
            <w:r w:rsidRPr="00A2562F">
              <w:t>491 360.890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5503093" w14:textId="53AAB21F" w:rsidR="00ED52B2" w:rsidRPr="00A2562F" w:rsidRDefault="00ED52B2" w:rsidP="00ED52B2">
            <w:pPr>
              <w:jc w:val="center"/>
              <w:rPr>
                <w:highlight w:val="lightGray"/>
              </w:rPr>
            </w:pPr>
            <w:r w:rsidRPr="00A2562F">
              <w:t>1 108 545.144</w:t>
            </w:r>
          </w:p>
        </w:tc>
        <w:tc>
          <w:tcPr>
            <w:tcW w:w="400" w:type="dxa"/>
            <w:tcBorders>
              <w:top w:val="nil"/>
              <w:left w:val="nil"/>
              <w:bottom w:val="nil"/>
              <w:right w:val="nil"/>
            </w:tcBorders>
            <w:shd w:val="clear" w:color="auto" w:fill="auto"/>
            <w:noWrap/>
            <w:vAlign w:val="center"/>
          </w:tcPr>
          <w:p w14:paraId="00646421"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61E89B" w14:textId="56803CF5" w:rsidR="00ED52B2" w:rsidRPr="00A2562F" w:rsidRDefault="00ED52B2" w:rsidP="00ED52B2">
            <w:pPr>
              <w:jc w:val="center"/>
            </w:pPr>
            <w:r w:rsidRPr="00A2562F">
              <w:t>D/45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5255901" w14:textId="10AF59D9" w:rsidR="00ED52B2" w:rsidRPr="00A2562F" w:rsidRDefault="00ED52B2" w:rsidP="00ED52B2">
            <w:pPr>
              <w:jc w:val="center"/>
              <w:rPr>
                <w:highlight w:val="lightGray"/>
              </w:rPr>
            </w:pPr>
            <w:r w:rsidRPr="00A2562F">
              <w:t>491 135.918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4D4434B" w14:textId="3216A151" w:rsidR="00ED52B2" w:rsidRPr="00A2562F" w:rsidRDefault="00ED52B2" w:rsidP="00ED52B2">
            <w:pPr>
              <w:jc w:val="center"/>
              <w:rPr>
                <w:highlight w:val="lightGray"/>
              </w:rPr>
            </w:pPr>
            <w:r w:rsidRPr="00A2562F">
              <w:t>1 108 650.773</w:t>
            </w:r>
          </w:p>
        </w:tc>
      </w:tr>
      <w:tr w:rsidR="00ED52B2" w:rsidRPr="00A2562F" w14:paraId="59D6187D"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1FAD5" w14:textId="29375ED8" w:rsidR="00ED52B2" w:rsidRPr="00A2562F" w:rsidRDefault="00ED52B2" w:rsidP="00ED52B2">
            <w:pPr>
              <w:jc w:val="center"/>
            </w:pPr>
            <w:r w:rsidRPr="00A2562F">
              <w:t>D/06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680A54D" w14:textId="4C3E43B5" w:rsidR="00ED52B2" w:rsidRPr="00A2562F" w:rsidRDefault="00ED52B2" w:rsidP="00ED52B2">
            <w:pPr>
              <w:jc w:val="center"/>
              <w:rPr>
                <w:highlight w:val="lightGray"/>
              </w:rPr>
            </w:pPr>
            <w:r w:rsidRPr="00A2562F">
              <w:t>491 344.115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05278B4" w14:textId="0BB85C49" w:rsidR="00ED52B2" w:rsidRPr="00A2562F" w:rsidRDefault="00ED52B2" w:rsidP="00ED52B2">
            <w:pPr>
              <w:jc w:val="center"/>
              <w:rPr>
                <w:highlight w:val="lightGray"/>
              </w:rPr>
            </w:pPr>
            <w:r w:rsidRPr="00A2562F">
              <w:t>1 108 562.034</w:t>
            </w:r>
          </w:p>
        </w:tc>
        <w:tc>
          <w:tcPr>
            <w:tcW w:w="400" w:type="dxa"/>
            <w:tcBorders>
              <w:top w:val="nil"/>
              <w:left w:val="nil"/>
              <w:bottom w:val="nil"/>
              <w:right w:val="nil"/>
            </w:tcBorders>
            <w:shd w:val="clear" w:color="auto" w:fill="auto"/>
            <w:noWrap/>
            <w:vAlign w:val="center"/>
          </w:tcPr>
          <w:p w14:paraId="36ED6370"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0C958E" w14:textId="3AB914B7" w:rsidR="00ED52B2" w:rsidRPr="00A2562F" w:rsidRDefault="00ED52B2" w:rsidP="00ED52B2">
            <w:pPr>
              <w:jc w:val="center"/>
            </w:pPr>
            <w:r w:rsidRPr="00A2562F">
              <w:t>D/46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9D24892" w14:textId="695C9329" w:rsidR="00ED52B2" w:rsidRPr="00A2562F" w:rsidRDefault="00ED52B2" w:rsidP="00ED52B2">
            <w:pPr>
              <w:jc w:val="center"/>
              <w:rPr>
                <w:highlight w:val="lightGray"/>
              </w:rPr>
            </w:pPr>
            <w:r w:rsidRPr="00A2562F">
              <w:t>491 126.762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336D6AA" w14:textId="1F866E34" w:rsidR="00ED52B2" w:rsidRPr="00A2562F" w:rsidRDefault="00ED52B2" w:rsidP="00ED52B2">
            <w:pPr>
              <w:jc w:val="center"/>
              <w:rPr>
                <w:highlight w:val="lightGray"/>
              </w:rPr>
            </w:pPr>
            <w:r w:rsidRPr="00A2562F">
              <w:t>1 108 635.071</w:t>
            </w:r>
          </w:p>
        </w:tc>
      </w:tr>
      <w:tr w:rsidR="00ED52B2" w:rsidRPr="00A2562F" w14:paraId="7318830B"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6605C" w14:textId="033E805C" w:rsidR="00ED52B2" w:rsidRPr="00A2562F" w:rsidRDefault="00ED52B2" w:rsidP="00ED52B2">
            <w:pPr>
              <w:jc w:val="center"/>
            </w:pPr>
            <w:r w:rsidRPr="00A2562F">
              <w:t>D/07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95B60F2" w14:textId="0FCEF722" w:rsidR="00ED52B2" w:rsidRPr="00A2562F" w:rsidRDefault="00ED52B2" w:rsidP="00ED52B2">
            <w:pPr>
              <w:jc w:val="center"/>
              <w:rPr>
                <w:highlight w:val="lightGray"/>
              </w:rPr>
            </w:pPr>
            <w:r w:rsidRPr="00A2562F">
              <w:t>491 348.021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1A2EE3E" w14:textId="11EB7F31" w:rsidR="00ED52B2" w:rsidRPr="00A2562F" w:rsidRDefault="00ED52B2" w:rsidP="00ED52B2">
            <w:pPr>
              <w:jc w:val="center"/>
              <w:rPr>
                <w:highlight w:val="lightGray"/>
              </w:rPr>
            </w:pPr>
            <w:r w:rsidRPr="00A2562F">
              <w:t>1 108 570.307</w:t>
            </w:r>
          </w:p>
        </w:tc>
        <w:tc>
          <w:tcPr>
            <w:tcW w:w="400" w:type="dxa"/>
            <w:tcBorders>
              <w:top w:val="nil"/>
              <w:left w:val="nil"/>
              <w:bottom w:val="nil"/>
              <w:right w:val="nil"/>
            </w:tcBorders>
            <w:shd w:val="clear" w:color="auto" w:fill="auto"/>
            <w:noWrap/>
            <w:vAlign w:val="center"/>
          </w:tcPr>
          <w:p w14:paraId="529AA18E"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34A70B" w14:textId="127B28E3" w:rsidR="00ED52B2" w:rsidRPr="00A2562F" w:rsidRDefault="00ED52B2" w:rsidP="00ED52B2">
            <w:pPr>
              <w:jc w:val="center"/>
            </w:pPr>
            <w:r w:rsidRPr="00A2562F">
              <w:t>D/47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BF91E66" w14:textId="19DC34C7" w:rsidR="00ED52B2" w:rsidRPr="00A2562F" w:rsidRDefault="00ED52B2" w:rsidP="00ED52B2">
            <w:pPr>
              <w:jc w:val="center"/>
              <w:rPr>
                <w:highlight w:val="lightGray"/>
              </w:rPr>
            </w:pPr>
            <w:r w:rsidRPr="00A2562F">
              <w:t>491 109.390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F0FFAE3" w14:textId="2FE1857E" w:rsidR="00ED52B2" w:rsidRPr="00A2562F" w:rsidRDefault="00ED52B2" w:rsidP="00ED52B2">
            <w:pPr>
              <w:jc w:val="center"/>
              <w:rPr>
                <w:highlight w:val="lightGray"/>
              </w:rPr>
            </w:pPr>
            <w:r w:rsidRPr="00A2562F">
              <w:t>1 108 604.180</w:t>
            </w:r>
          </w:p>
        </w:tc>
      </w:tr>
      <w:tr w:rsidR="00ED52B2" w:rsidRPr="00A2562F" w14:paraId="5D6CC7E6"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684020" w14:textId="79CB0C62" w:rsidR="00ED52B2" w:rsidRPr="00A2562F" w:rsidRDefault="00ED52B2" w:rsidP="00ED52B2">
            <w:pPr>
              <w:jc w:val="center"/>
            </w:pPr>
            <w:r w:rsidRPr="00A2562F">
              <w:t>D/08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070BA4E" w14:textId="7DA71517" w:rsidR="00ED52B2" w:rsidRPr="00A2562F" w:rsidRDefault="00ED52B2" w:rsidP="00ED52B2">
            <w:pPr>
              <w:jc w:val="center"/>
              <w:rPr>
                <w:highlight w:val="lightGray"/>
              </w:rPr>
            </w:pPr>
            <w:r w:rsidRPr="00A2562F">
              <w:t>491 339.950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FA82266" w14:textId="0DE11F8D" w:rsidR="00ED52B2" w:rsidRPr="00A2562F" w:rsidRDefault="00ED52B2" w:rsidP="00ED52B2">
            <w:pPr>
              <w:jc w:val="center"/>
              <w:rPr>
                <w:highlight w:val="lightGray"/>
              </w:rPr>
            </w:pPr>
            <w:r w:rsidRPr="00A2562F">
              <w:t>1 108 574.305</w:t>
            </w:r>
          </w:p>
        </w:tc>
        <w:tc>
          <w:tcPr>
            <w:tcW w:w="400" w:type="dxa"/>
            <w:tcBorders>
              <w:top w:val="nil"/>
              <w:left w:val="nil"/>
              <w:bottom w:val="nil"/>
              <w:right w:val="nil"/>
            </w:tcBorders>
            <w:shd w:val="clear" w:color="auto" w:fill="auto"/>
            <w:noWrap/>
            <w:vAlign w:val="center"/>
          </w:tcPr>
          <w:p w14:paraId="403C5149"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73A21" w14:textId="10841202" w:rsidR="00ED52B2" w:rsidRPr="00A2562F" w:rsidRDefault="00ED52B2" w:rsidP="00ED52B2">
            <w:pPr>
              <w:jc w:val="center"/>
            </w:pPr>
            <w:r w:rsidRPr="00A2562F">
              <w:t>D/48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14DF14F" w14:textId="35B38987" w:rsidR="00ED52B2" w:rsidRPr="00A2562F" w:rsidRDefault="00ED52B2" w:rsidP="00ED52B2">
            <w:pPr>
              <w:jc w:val="center"/>
              <w:rPr>
                <w:highlight w:val="lightGray"/>
              </w:rPr>
            </w:pPr>
            <w:r w:rsidRPr="00A2562F">
              <w:t>491 117.290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62F3E11" w14:textId="43AFDFBA" w:rsidR="00ED52B2" w:rsidRPr="00A2562F" w:rsidRDefault="00ED52B2" w:rsidP="00ED52B2">
            <w:pPr>
              <w:jc w:val="center"/>
              <w:rPr>
                <w:highlight w:val="lightGray"/>
              </w:rPr>
            </w:pPr>
            <w:r w:rsidRPr="00A2562F">
              <w:t>1 108 598.930</w:t>
            </w:r>
          </w:p>
        </w:tc>
      </w:tr>
      <w:tr w:rsidR="00ED52B2" w:rsidRPr="00A2562F" w14:paraId="412CC842"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3DA576" w14:textId="4D26BAAF" w:rsidR="00ED52B2" w:rsidRPr="00A2562F" w:rsidRDefault="00ED52B2" w:rsidP="00ED52B2">
            <w:pPr>
              <w:jc w:val="center"/>
            </w:pPr>
            <w:r w:rsidRPr="00A2562F">
              <w:t>D/09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50170B7" w14:textId="61D4BCCA" w:rsidR="00ED52B2" w:rsidRPr="00A2562F" w:rsidRDefault="00ED52B2" w:rsidP="00ED52B2">
            <w:pPr>
              <w:jc w:val="center"/>
              <w:rPr>
                <w:highlight w:val="lightGray"/>
              </w:rPr>
            </w:pPr>
            <w:r w:rsidRPr="00A2562F">
              <w:t>491 328.110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34DF5F2" w14:textId="395B7CD5" w:rsidR="00ED52B2" w:rsidRPr="00A2562F" w:rsidRDefault="00ED52B2" w:rsidP="00ED52B2">
            <w:pPr>
              <w:jc w:val="center"/>
              <w:rPr>
                <w:highlight w:val="lightGray"/>
              </w:rPr>
            </w:pPr>
            <w:r w:rsidRPr="00A2562F">
              <w:t>1 108 580.170</w:t>
            </w:r>
          </w:p>
        </w:tc>
        <w:tc>
          <w:tcPr>
            <w:tcW w:w="400" w:type="dxa"/>
            <w:tcBorders>
              <w:top w:val="nil"/>
              <w:left w:val="nil"/>
              <w:bottom w:val="nil"/>
              <w:right w:val="nil"/>
            </w:tcBorders>
            <w:shd w:val="clear" w:color="auto" w:fill="auto"/>
            <w:noWrap/>
            <w:vAlign w:val="center"/>
          </w:tcPr>
          <w:p w14:paraId="20E11A1C"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B36BCD" w14:textId="05D0BCFE" w:rsidR="00ED52B2" w:rsidRPr="00A2562F" w:rsidRDefault="00ED52B2" w:rsidP="00ED52B2">
            <w:pPr>
              <w:jc w:val="center"/>
            </w:pPr>
            <w:r w:rsidRPr="00A2562F">
              <w:t>D/49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C3B8A30" w14:textId="33EF05EF" w:rsidR="00ED52B2" w:rsidRPr="00A2562F" w:rsidRDefault="00ED52B2" w:rsidP="00ED52B2">
            <w:pPr>
              <w:jc w:val="center"/>
              <w:rPr>
                <w:highlight w:val="lightGray"/>
              </w:rPr>
            </w:pPr>
            <w:r w:rsidRPr="00A2562F">
              <w:t>491 109.868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33130DF" w14:textId="73C37B5C" w:rsidR="00ED52B2" w:rsidRPr="00A2562F" w:rsidRDefault="00ED52B2" w:rsidP="00ED52B2">
            <w:pPr>
              <w:jc w:val="center"/>
              <w:rPr>
                <w:highlight w:val="lightGray"/>
              </w:rPr>
            </w:pPr>
            <w:r w:rsidRPr="00A2562F">
              <w:t>1 108 587.339</w:t>
            </w:r>
          </w:p>
        </w:tc>
      </w:tr>
      <w:tr w:rsidR="00ED52B2" w:rsidRPr="00A2562F" w14:paraId="3672CED3"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B5F85" w14:textId="2D607AF3" w:rsidR="00ED52B2" w:rsidRPr="00A2562F" w:rsidRDefault="00ED52B2" w:rsidP="00ED52B2">
            <w:pPr>
              <w:jc w:val="center"/>
            </w:pPr>
            <w:r w:rsidRPr="00A2562F">
              <w:t>D/10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55C5F76" w14:textId="69597FEF" w:rsidR="00ED52B2" w:rsidRPr="00A2562F" w:rsidRDefault="00ED52B2" w:rsidP="00ED52B2">
            <w:pPr>
              <w:jc w:val="center"/>
              <w:rPr>
                <w:highlight w:val="lightGray"/>
              </w:rPr>
            </w:pPr>
            <w:r w:rsidRPr="00A2562F">
              <w:t>491 320.094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3C70C4F" w14:textId="298DF4DA" w:rsidR="00ED52B2" w:rsidRPr="00A2562F" w:rsidRDefault="00ED52B2" w:rsidP="00ED52B2">
            <w:pPr>
              <w:jc w:val="center"/>
              <w:rPr>
                <w:highlight w:val="lightGray"/>
              </w:rPr>
            </w:pPr>
            <w:r w:rsidRPr="00A2562F">
              <w:t>1 108 584.045</w:t>
            </w:r>
          </w:p>
        </w:tc>
        <w:tc>
          <w:tcPr>
            <w:tcW w:w="400" w:type="dxa"/>
            <w:tcBorders>
              <w:top w:val="nil"/>
              <w:left w:val="nil"/>
              <w:bottom w:val="nil"/>
              <w:right w:val="nil"/>
            </w:tcBorders>
            <w:shd w:val="clear" w:color="auto" w:fill="auto"/>
            <w:noWrap/>
            <w:vAlign w:val="center"/>
          </w:tcPr>
          <w:p w14:paraId="062FEF65"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FFAE1C" w14:textId="45F720CB" w:rsidR="00ED52B2" w:rsidRPr="00A2562F" w:rsidRDefault="00ED52B2" w:rsidP="00ED52B2">
            <w:pPr>
              <w:jc w:val="center"/>
            </w:pPr>
            <w:r w:rsidRPr="00A2562F">
              <w:t>D/50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6C75FC2" w14:textId="34B1DE2B" w:rsidR="00ED52B2" w:rsidRPr="00A2562F" w:rsidRDefault="00ED52B2" w:rsidP="00ED52B2">
            <w:pPr>
              <w:jc w:val="center"/>
              <w:rPr>
                <w:highlight w:val="lightGray"/>
              </w:rPr>
            </w:pPr>
            <w:r w:rsidRPr="00A2562F">
              <w:t>491 118.050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9B16B6B" w14:textId="26A4E9F8" w:rsidR="00ED52B2" w:rsidRPr="00A2562F" w:rsidRDefault="00ED52B2" w:rsidP="00ED52B2">
            <w:pPr>
              <w:jc w:val="center"/>
              <w:rPr>
                <w:highlight w:val="lightGray"/>
              </w:rPr>
            </w:pPr>
            <w:r w:rsidRPr="00A2562F">
              <w:t>1 108 582.100</w:t>
            </w:r>
          </w:p>
        </w:tc>
      </w:tr>
      <w:tr w:rsidR="00ED52B2" w:rsidRPr="00A2562F" w14:paraId="1007DEEA"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53E28" w14:textId="1FB09A79" w:rsidR="00ED52B2" w:rsidRPr="00A2562F" w:rsidRDefault="00ED52B2" w:rsidP="00ED52B2">
            <w:pPr>
              <w:jc w:val="center"/>
            </w:pPr>
            <w:r w:rsidRPr="00A2562F">
              <w:t>D/11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5DE65A3" w14:textId="5522E374" w:rsidR="00ED52B2" w:rsidRPr="00A2562F" w:rsidRDefault="00ED52B2" w:rsidP="00ED52B2">
            <w:pPr>
              <w:jc w:val="center"/>
              <w:rPr>
                <w:highlight w:val="lightGray"/>
              </w:rPr>
            </w:pPr>
            <w:r w:rsidRPr="00A2562F">
              <w:t>491 318.430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FEE07A3" w14:textId="367CCEA1" w:rsidR="00ED52B2" w:rsidRPr="00A2562F" w:rsidRDefault="00ED52B2" w:rsidP="00ED52B2">
            <w:pPr>
              <w:jc w:val="center"/>
              <w:rPr>
                <w:highlight w:val="lightGray"/>
              </w:rPr>
            </w:pPr>
            <w:r w:rsidRPr="00A2562F">
              <w:t>1 108 584.850</w:t>
            </w:r>
          </w:p>
        </w:tc>
        <w:tc>
          <w:tcPr>
            <w:tcW w:w="400" w:type="dxa"/>
            <w:tcBorders>
              <w:top w:val="nil"/>
              <w:left w:val="nil"/>
              <w:bottom w:val="nil"/>
              <w:right w:val="nil"/>
            </w:tcBorders>
            <w:shd w:val="clear" w:color="auto" w:fill="auto"/>
            <w:noWrap/>
            <w:vAlign w:val="center"/>
          </w:tcPr>
          <w:p w14:paraId="69A7E7DB"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76AF46" w14:textId="6D0FC922" w:rsidR="00ED52B2" w:rsidRPr="00A2562F" w:rsidRDefault="00ED52B2" w:rsidP="00ED52B2">
            <w:pPr>
              <w:jc w:val="center"/>
            </w:pPr>
            <w:r w:rsidRPr="00A2562F">
              <w:t>D/51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92EEDCB" w14:textId="11A4049B" w:rsidR="00ED52B2" w:rsidRPr="00A2562F" w:rsidRDefault="00ED52B2" w:rsidP="00ED52B2">
            <w:pPr>
              <w:jc w:val="center"/>
              <w:rPr>
                <w:highlight w:val="lightGray"/>
              </w:rPr>
            </w:pPr>
            <w:r w:rsidRPr="00A2562F">
              <w:t>491 129.430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86544A8" w14:textId="5C516D79" w:rsidR="00ED52B2" w:rsidRPr="00A2562F" w:rsidRDefault="00ED52B2" w:rsidP="00ED52B2">
            <w:pPr>
              <w:jc w:val="center"/>
              <w:rPr>
                <w:highlight w:val="lightGray"/>
              </w:rPr>
            </w:pPr>
            <w:r w:rsidRPr="00A2562F">
              <w:t>1 108 587.950</w:t>
            </w:r>
          </w:p>
        </w:tc>
      </w:tr>
      <w:tr w:rsidR="00ED52B2" w:rsidRPr="00A2562F" w14:paraId="35ECA151"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F707B" w14:textId="3AE19984" w:rsidR="00ED52B2" w:rsidRPr="00A2562F" w:rsidRDefault="00ED52B2" w:rsidP="00ED52B2">
            <w:pPr>
              <w:jc w:val="center"/>
            </w:pPr>
            <w:r w:rsidRPr="00A2562F">
              <w:t>D/12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A8ADE60" w14:textId="7BCB3FA1" w:rsidR="00ED52B2" w:rsidRPr="00A2562F" w:rsidRDefault="00ED52B2" w:rsidP="00ED52B2">
            <w:pPr>
              <w:jc w:val="center"/>
              <w:rPr>
                <w:highlight w:val="lightGray"/>
              </w:rPr>
            </w:pPr>
            <w:r w:rsidRPr="00A2562F">
              <w:t>491 312.648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C81CB7C" w14:textId="3F550C28" w:rsidR="00ED52B2" w:rsidRPr="00A2562F" w:rsidRDefault="00ED52B2" w:rsidP="00ED52B2">
            <w:pPr>
              <w:jc w:val="center"/>
              <w:rPr>
                <w:highlight w:val="lightGray"/>
              </w:rPr>
            </w:pPr>
            <w:r w:rsidRPr="00A2562F">
              <w:t>1 108 587.527</w:t>
            </w:r>
          </w:p>
        </w:tc>
        <w:tc>
          <w:tcPr>
            <w:tcW w:w="400" w:type="dxa"/>
            <w:tcBorders>
              <w:top w:val="nil"/>
              <w:left w:val="nil"/>
              <w:bottom w:val="nil"/>
              <w:right w:val="nil"/>
            </w:tcBorders>
            <w:shd w:val="clear" w:color="auto" w:fill="auto"/>
            <w:noWrap/>
            <w:vAlign w:val="center"/>
          </w:tcPr>
          <w:p w14:paraId="7A68403D"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756F75" w14:textId="3CC0405C" w:rsidR="00ED52B2" w:rsidRPr="00A2562F" w:rsidRDefault="00ED52B2" w:rsidP="00ED52B2">
            <w:pPr>
              <w:jc w:val="center"/>
            </w:pPr>
            <w:r w:rsidRPr="00A2562F">
              <w:t>D/52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0418265" w14:textId="3671DD7E" w:rsidR="00ED52B2" w:rsidRPr="00A2562F" w:rsidRDefault="00ED52B2" w:rsidP="00ED52B2">
            <w:pPr>
              <w:jc w:val="center"/>
              <w:rPr>
                <w:highlight w:val="lightGray"/>
              </w:rPr>
            </w:pPr>
            <w:r w:rsidRPr="00A2562F">
              <w:t>491 132.050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C341A95" w14:textId="494AFCF8" w:rsidR="00ED52B2" w:rsidRPr="00A2562F" w:rsidRDefault="00ED52B2" w:rsidP="00ED52B2">
            <w:pPr>
              <w:jc w:val="center"/>
              <w:rPr>
                <w:highlight w:val="lightGray"/>
              </w:rPr>
            </w:pPr>
            <w:r w:rsidRPr="00A2562F">
              <w:t>1 108 593.390</w:t>
            </w:r>
          </w:p>
        </w:tc>
      </w:tr>
      <w:tr w:rsidR="00ED52B2" w:rsidRPr="00A2562F" w14:paraId="5DE117F5"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F57C70" w14:textId="5CD799E6" w:rsidR="00ED52B2" w:rsidRPr="00A2562F" w:rsidRDefault="00ED52B2" w:rsidP="00ED52B2">
            <w:pPr>
              <w:jc w:val="center"/>
            </w:pPr>
            <w:r w:rsidRPr="00A2562F">
              <w:t>D/13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1B3B0A0" w14:textId="5637E44B" w:rsidR="00ED52B2" w:rsidRPr="00A2562F" w:rsidRDefault="00ED52B2" w:rsidP="00ED52B2">
            <w:pPr>
              <w:jc w:val="center"/>
              <w:rPr>
                <w:highlight w:val="lightGray"/>
              </w:rPr>
            </w:pPr>
            <w:r w:rsidRPr="00A2562F">
              <w:t>491 307.370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58BBF17" w14:textId="393E05FC" w:rsidR="00ED52B2" w:rsidRPr="00A2562F" w:rsidRDefault="00ED52B2" w:rsidP="00ED52B2">
            <w:pPr>
              <w:jc w:val="center"/>
              <w:rPr>
                <w:highlight w:val="lightGray"/>
              </w:rPr>
            </w:pPr>
            <w:r w:rsidRPr="00A2562F">
              <w:t>1 108 589.970</w:t>
            </w:r>
          </w:p>
        </w:tc>
        <w:tc>
          <w:tcPr>
            <w:tcW w:w="400" w:type="dxa"/>
            <w:tcBorders>
              <w:top w:val="nil"/>
              <w:left w:val="nil"/>
              <w:bottom w:val="nil"/>
              <w:right w:val="nil"/>
            </w:tcBorders>
            <w:shd w:val="clear" w:color="auto" w:fill="auto"/>
            <w:noWrap/>
            <w:vAlign w:val="center"/>
          </w:tcPr>
          <w:p w14:paraId="0D2ED4D0"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A6E1FD" w14:textId="1B786E3D" w:rsidR="00ED52B2" w:rsidRPr="00A2562F" w:rsidRDefault="00ED52B2" w:rsidP="00ED52B2">
            <w:pPr>
              <w:jc w:val="center"/>
            </w:pPr>
            <w:r w:rsidRPr="00A2562F">
              <w:t>D/53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5388A1E" w14:textId="7629DDE4" w:rsidR="00ED52B2" w:rsidRPr="00A2562F" w:rsidRDefault="00ED52B2" w:rsidP="00ED52B2">
            <w:pPr>
              <w:jc w:val="center"/>
              <w:rPr>
                <w:highlight w:val="lightGray"/>
              </w:rPr>
            </w:pPr>
            <w:r w:rsidRPr="00A2562F">
              <w:t>491 136.582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5176742" w14:textId="3F327BD3" w:rsidR="00ED52B2" w:rsidRPr="00A2562F" w:rsidRDefault="00ED52B2" w:rsidP="00ED52B2">
            <w:pPr>
              <w:jc w:val="center"/>
              <w:rPr>
                <w:highlight w:val="lightGray"/>
              </w:rPr>
            </w:pPr>
            <w:r w:rsidRPr="00A2562F">
              <w:t>1 108 591.194</w:t>
            </w:r>
          </w:p>
        </w:tc>
      </w:tr>
      <w:tr w:rsidR="00ED52B2" w:rsidRPr="00A2562F" w14:paraId="0918CF5C"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60E8B3" w14:textId="0EC51B35" w:rsidR="00ED52B2" w:rsidRPr="00A2562F" w:rsidRDefault="00ED52B2" w:rsidP="00ED52B2">
            <w:pPr>
              <w:jc w:val="center"/>
            </w:pPr>
            <w:r w:rsidRPr="00A2562F">
              <w:t>D/14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3CBD492" w14:textId="3AB173A8" w:rsidR="00ED52B2" w:rsidRPr="00A2562F" w:rsidRDefault="00ED52B2" w:rsidP="00ED52B2">
            <w:pPr>
              <w:jc w:val="center"/>
              <w:rPr>
                <w:highlight w:val="lightGray"/>
              </w:rPr>
            </w:pPr>
            <w:r w:rsidRPr="00A2562F">
              <w:t>491 305.356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DA6D210" w14:textId="44AEBEBC" w:rsidR="00ED52B2" w:rsidRPr="00A2562F" w:rsidRDefault="00ED52B2" w:rsidP="00ED52B2">
            <w:pPr>
              <w:jc w:val="center"/>
              <w:rPr>
                <w:highlight w:val="lightGray"/>
              </w:rPr>
            </w:pPr>
            <w:r w:rsidRPr="00A2562F">
              <w:t>1 108 590.864</w:t>
            </w:r>
          </w:p>
        </w:tc>
        <w:tc>
          <w:tcPr>
            <w:tcW w:w="400" w:type="dxa"/>
            <w:tcBorders>
              <w:top w:val="nil"/>
              <w:left w:val="nil"/>
              <w:bottom w:val="nil"/>
              <w:right w:val="nil"/>
            </w:tcBorders>
            <w:shd w:val="clear" w:color="auto" w:fill="auto"/>
            <w:noWrap/>
            <w:vAlign w:val="center"/>
          </w:tcPr>
          <w:p w14:paraId="23D56E4E"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F56C8B" w14:textId="7ED80FCE" w:rsidR="00ED52B2" w:rsidRPr="00A2562F" w:rsidRDefault="00ED52B2" w:rsidP="00ED52B2">
            <w:pPr>
              <w:jc w:val="center"/>
            </w:pPr>
            <w:r w:rsidRPr="00A2562F">
              <w:t>D/54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B51F1E7" w14:textId="41E3460D" w:rsidR="00ED52B2" w:rsidRPr="00A2562F" w:rsidRDefault="00ED52B2" w:rsidP="00ED52B2">
            <w:pPr>
              <w:jc w:val="center"/>
              <w:rPr>
                <w:highlight w:val="lightGray"/>
              </w:rPr>
            </w:pPr>
            <w:r w:rsidRPr="00A2562F">
              <w:t>491 148.010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1BA09D9" w14:textId="47033012" w:rsidR="00ED52B2" w:rsidRPr="00A2562F" w:rsidRDefault="00ED52B2" w:rsidP="00ED52B2">
            <w:pPr>
              <w:jc w:val="center"/>
              <w:rPr>
                <w:highlight w:val="lightGray"/>
              </w:rPr>
            </w:pPr>
            <w:r w:rsidRPr="00A2562F">
              <w:t>1 108 622.579</w:t>
            </w:r>
          </w:p>
        </w:tc>
      </w:tr>
      <w:tr w:rsidR="00ED52B2" w:rsidRPr="00A2562F" w14:paraId="408FF9E0"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7A3E9" w14:textId="60580A17" w:rsidR="00ED52B2" w:rsidRPr="00A2562F" w:rsidRDefault="00ED52B2" w:rsidP="00ED52B2">
            <w:pPr>
              <w:jc w:val="center"/>
            </w:pPr>
            <w:r w:rsidRPr="00A2562F">
              <w:t>D/15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6B7F0EB" w14:textId="2C87EF3F" w:rsidR="00ED52B2" w:rsidRPr="00A2562F" w:rsidRDefault="00ED52B2" w:rsidP="00ED52B2">
            <w:pPr>
              <w:jc w:val="center"/>
              <w:rPr>
                <w:highlight w:val="lightGray"/>
              </w:rPr>
            </w:pPr>
            <w:r w:rsidRPr="00A2562F">
              <w:t>491 298.201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9A247F5" w14:textId="75F20406" w:rsidR="00ED52B2" w:rsidRPr="00A2562F" w:rsidRDefault="00ED52B2" w:rsidP="00ED52B2">
            <w:pPr>
              <w:jc w:val="center"/>
              <w:rPr>
                <w:highlight w:val="lightGray"/>
              </w:rPr>
            </w:pPr>
            <w:r w:rsidRPr="00A2562F">
              <w:t>1 108 594.045</w:t>
            </w:r>
          </w:p>
        </w:tc>
        <w:tc>
          <w:tcPr>
            <w:tcW w:w="400" w:type="dxa"/>
            <w:tcBorders>
              <w:top w:val="nil"/>
              <w:left w:val="nil"/>
              <w:bottom w:val="nil"/>
              <w:right w:val="nil"/>
            </w:tcBorders>
            <w:shd w:val="clear" w:color="auto" w:fill="auto"/>
            <w:noWrap/>
            <w:vAlign w:val="center"/>
          </w:tcPr>
          <w:p w14:paraId="01AF3AA7"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69D86F" w14:textId="60914699" w:rsidR="00ED52B2" w:rsidRPr="00A2562F" w:rsidRDefault="00ED52B2" w:rsidP="00ED52B2">
            <w:pPr>
              <w:jc w:val="center"/>
            </w:pPr>
            <w:r w:rsidRPr="00A2562F">
              <w:t>D/55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9A0E3E9" w14:textId="404E557E" w:rsidR="00ED52B2" w:rsidRPr="00A2562F" w:rsidRDefault="00ED52B2" w:rsidP="00ED52B2">
            <w:pPr>
              <w:jc w:val="center"/>
              <w:rPr>
                <w:highlight w:val="lightGray"/>
              </w:rPr>
            </w:pPr>
            <w:r w:rsidRPr="00A2562F">
              <w:t>491 154.672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C5413FE" w14:textId="18328A8F" w:rsidR="00ED52B2" w:rsidRPr="00A2562F" w:rsidRDefault="00ED52B2" w:rsidP="00ED52B2">
            <w:pPr>
              <w:jc w:val="center"/>
              <w:rPr>
                <w:highlight w:val="lightGray"/>
              </w:rPr>
            </w:pPr>
            <w:r w:rsidRPr="00A2562F">
              <w:t>1 108 620.090</w:t>
            </w:r>
          </w:p>
        </w:tc>
      </w:tr>
      <w:tr w:rsidR="00ED52B2" w:rsidRPr="00A2562F" w14:paraId="3847447E"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71D0ED" w14:textId="65FA43DF" w:rsidR="00ED52B2" w:rsidRPr="00A2562F" w:rsidRDefault="00ED52B2" w:rsidP="00ED52B2">
            <w:pPr>
              <w:jc w:val="center"/>
            </w:pPr>
            <w:r w:rsidRPr="00A2562F">
              <w:t>D/16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F690A0A" w14:textId="4D0ABD7E" w:rsidR="00ED52B2" w:rsidRPr="00A2562F" w:rsidRDefault="00ED52B2" w:rsidP="00ED52B2">
            <w:pPr>
              <w:jc w:val="center"/>
              <w:rPr>
                <w:highlight w:val="lightGray"/>
              </w:rPr>
            </w:pPr>
            <w:r w:rsidRPr="00A2562F">
              <w:t>491 291.032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BB2D184" w14:textId="301471CD" w:rsidR="00ED52B2" w:rsidRPr="00A2562F" w:rsidRDefault="00ED52B2" w:rsidP="00ED52B2">
            <w:pPr>
              <w:jc w:val="center"/>
              <w:rPr>
                <w:highlight w:val="lightGray"/>
              </w:rPr>
            </w:pPr>
            <w:r w:rsidRPr="00A2562F">
              <w:t>1 108 597.257</w:t>
            </w:r>
          </w:p>
        </w:tc>
        <w:tc>
          <w:tcPr>
            <w:tcW w:w="400" w:type="dxa"/>
            <w:tcBorders>
              <w:top w:val="nil"/>
              <w:left w:val="nil"/>
              <w:bottom w:val="nil"/>
              <w:right w:val="nil"/>
            </w:tcBorders>
            <w:shd w:val="clear" w:color="auto" w:fill="auto"/>
            <w:noWrap/>
            <w:vAlign w:val="center"/>
          </w:tcPr>
          <w:p w14:paraId="361C6B0D"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43B11A" w14:textId="1B5E95F3" w:rsidR="00ED52B2" w:rsidRPr="00A2562F" w:rsidRDefault="00ED52B2" w:rsidP="00ED52B2">
            <w:pPr>
              <w:jc w:val="center"/>
            </w:pPr>
            <w:r w:rsidRPr="00A2562F">
              <w:t>D/56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EEE3B69" w14:textId="16AB41E7" w:rsidR="00ED52B2" w:rsidRPr="00A2562F" w:rsidRDefault="00ED52B2" w:rsidP="00ED52B2">
            <w:pPr>
              <w:jc w:val="center"/>
              <w:rPr>
                <w:highlight w:val="lightGray"/>
              </w:rPr>
            </w:pPr>
            <w:r w:rsidRPr="00A2562F">
              <w:t>491 164.411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46A2CD8" w14:textId="430BFE5B" w:rsidR="00ED52B2" w:rsidRPr="00A2562F" w:rsidRDefault="00ED52B2" w:rsidP="00ED52B2">
            <w:pPr>
              <w:jc w:val="center"/>
              <w:rPr>
                <w:highlight w:val="lightGray"/>
              </w:rPr>
            </w:pPr>
            <w:r w:rsidRPr="00A2562F">
              <w:t>1 108 615.914</w:t>
            </w:r>
          </w:p>
        </w:tc>
      </w:tr>
      <w:tr w:rsidR="00ED52B2" w:rsidRPr="00A2562F" w14:paraId="35D11663"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1B7070" w14:textId="3E29AED1" w:rsidR="00ED52B2" w:rsidRPr="00A2562F" w:rsidRDefault="00ED52B2" w:rsidP="00ED52B2">
            <w:pPr>
              <w:jc w:val="center"/>
            </w:pPr>
            <w:r w:rsidRPr="00A2562F">
              <w:t>D/17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4B54A49" w14:textId="602465E2" w:rsidR="00ED52B2" w:rsidRPr="00A2562F" w:rsidRDefault="00ED52B2" w:rsidP="00ED52B2">
            <w:pPr>
              <w:jc w:val="center"/>
              <w:rPr>
                <w:highlight w:val="lightGray"/>
              </w:rPr>
            </w:pPr>
            <w:r w:rsidRPr="00A2562F">
              <w:t>491 289.530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9EFA4F1" w14:textId="6F6586C2" w:rsidR="00ED52B2" w:rsidRPr="00A2562F" w:rsidRDefault="00ED52B2" w:rsidP="00ED52B2">
            <w:pPr>
              <w:jc w:val="center"/>
              <w:rPr>
                <w:highlight w:val="lightGray"/>
              </w:rPr>
            </w:pPr>
            <w:r w:rsidRPr="00A2562F">
              <w:t>1 108 597.930</w:t>
            </w:r>
          </w:p>
        </w:tc>
        <w:tc>
          <w:tcPr>
            <w:tcW w:w="400" w:type="dxa"/>
            <w:tcBorders>
              <w:top w:val="nil"/>
              <w:left w:val="nil"/>
              <w:bottom w:val="nil"/>
              <w:right w:val="nil"/>
            </w:tcBorders>
            <w:shd w:val="clear" w:color="auto" w:fill="auto"/>
            <w:noWrap/>
            <w:vAlign w:val="center"/>
          </w:tcPr>
          <w:p w14:paraId="699783E5"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ABD9EE" w14:textId="24EFC3C1" w:rsidR="00ED52B2" w:rsidRPr="00A2562F" w:rsidRDefault="00ED52B2" w:rsidP="00ED52B2">
            <w:pPr>
              <w:jc w:val="center"/>
            </w:pPr>
            <w:r w:rsidRPr="00A2562F">
              <w:t>D/57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FD47552" w14:textId="1D357F95" w:rsidR="00ED52B2" w:rsidRPr="00A2562F" w:rsidRDefault="00ED52B2" w:rsidP="00ED52B2">
            <w:pPr>
              <w:jc w:val="center"/>
              <w:rPr>
                <w:highlight w:val="lightGray"/>
              </w:rPr>
            </w:pPr>
            <w:r w:rsidRPr="00A2562F">
              <w:t>491 168.234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4A5C05B" w14:textId="286C4103" w:rsidR="00ED52B2" w:rsidRPr="00A2562F" w:rsidRDefault="00ED52B2" w:rsidP="00ED52B2">
            <w:pPr>
              <w:jc w:val="center"/>
              <w:rPr>
                <w:highlight w:val="lightGray"/>
              </w:rPr>
            </w:pPr>
            <w:r w:rsidRPr="00A2562F">
              <w:t>1 108 615.143</w:t>
            </w:r>
          </w:p>
        </w:tc>
      </w:tr>
      <w:tr w:rsidR="00ED52B2" w:rsidRPr="00A2562F" w14:paraId="6D74BCFD"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497B4" w14:textId="5C06C750" w:rsidR="00ED52B2" w:rsidRPr="00A2562F" w:rsidRDefault="00ED52B2" w:rsidP="00ED52B2">
            <w:pPr>
              <w:jc w:val="center"/>
            </w:pPr>
            <w:r w:rsidRPr="00A2562F">
              <w:t>D/18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54C8FA9" w14:textId="0B191CE3" w:rsidR="00ED52B2" w:rsidRPr="00A2562F" w:rsidRDefault="00ED52B2" w:rsidP="00ED52B2">
            <w:pPr>
              <w:jc w:val="center"/>
              <w:rPr>
                <w:highlight w:val="lightGray"/>
              </w:rPr>
            </w:pPr>
            <w:r w:rsidRPr="00A2562F">
              <w:t>491 283.611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53013DF" w14:textId="5D75D541" w:rsidR="00ED52B2" w:rsidRPr="00A2562F" w:rsidRDefault="00ED52B2" w:rsidP="00ED52B2">
            <w:pPr>
              <w:jc w:val="center"/>
              <w:rPr>
                <w:highlight w:val="lightGray"/>
              </w:rPr>
            </w:pPr>
            <w:r w:rsidRPr="00A2562F">
              <w:t>1 108 600.242</w:t>
            </w:r>
          </w:p>
        </w:tc>
        <w:tc>
          <w:tcPr>
            <w:tcW w:w="400" w:type="dxa"/>
            <w:tcBorders>
              <w:top w:val="nil"/>
              <w:left w:val="nil"/>
              <w:bottom w:val="nil"/>
              <w:right w:val="nil"/>
            </w:tcBorders>
            <w:shd w:val="clear" w:color="auto" w:fill="auto"/>
            <w:noWrap/>
            <w:vAlign w:val="center"/>
          </w:tcPr>
          <w:p w14:paraId="107724D0"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BE806" w14:textId="0C82FF93" w:rsidR="00ED52B2" w:rsidRPr="00A2562F" w:rsidRDefault="00ED52B2" w:rsidP="00ED52B2">
            <w:pPr>
              <w:jc w:val="center"/>
            </w:pPr>
            <w:r w:rsidRPr="00A2562F">
              <w:t>D/58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A910B51" w14:textId="18935F87" w:rsidR="00ED52B2" w:rsidRPr="00A2562F" w:rsidRDefault="00ED52B2" w:rsidP="00ED52B2">
            <w:pPr>
              <w:jc w:val="center"/>
              <w:rPr>
                <w:highlight w:val="lightGray"/>
              </w:rPr>
            </w:pPr>
            <w:r w:rsidRPr="00A2562F">
              <w:t>491 182.905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96BF3CC" w14:textId="68C48F90" w:rsidR="00ED52B2" w:rsidRPr="00A2562F" w:rsidRDefault="00ED52B2" w:rsidP="00ED52B2">
            <w:pPr>
              <w:jc w:val="center"/>
              <w:rPr>
                <w:highlight w:val="lightGray"/>
              </w:rPr>
            </w:pPr>
            <w:r w:rsidRPr="00A2562F">
              <w:t>1 108 610.021</w:t>
            </w:r>
          </w:p>
        </w:tc>
      </w:tr>
      <w:tr w:rsidR="00ED52B2" w:rsidRPr="00A2562F" w14:paraId="1F87A029"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3149F" w14:textId="57C47921" w:rsidR="00ED52B2" w:rsidRPr="00A2562F" w:rsidRDefault="00ED52B2" w:rsidP="00ED52B2">
            <w:pPr>
              <w:jc w:val="center"/>
            </w:pPr>
            <w:r w:rsidRPr="00A2562F">
              <w:t>D/19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9BAE203" w14:textId="2767BD75" w:rsidR="00ED52B2" w:rsidRPr="00A2562F" w:rsidRDefault="00ED52B2" w:rsidP="00ED52B2">
            <w:pPr>
              <w:jc w:val="center"/>
              <w:rPr>
                <w:highlight w:val="lightGray"/>
              </w:rPr>
            </w:pPr>
            <w:r w:rsidRPr="00A2562F">
              <w:t>491 276.160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17D8D84" w14:textId="51DBFC82" w:rsidR="00ED52B2" w:rsidRPr="00A2562F" w:rsidRDefault="00ED52B2" w:rsidP="00ED52B2">
            <w:pPr>
              <w:jc w:val="center"/>
              <w:rPr>
                <w:highlight w:val="lightGray"/>
              </w:rPr>
            </w:pPr>
            <w:r w:rsidRPr="00A2562F">
              <w:t>1 108 603.164</w:t>
            </w:r>
          </w:p>
        </w:tc>
        <w:tc>
          <w:tcPr>
            <w:tcW w:w="400" w:type="dxa"/>
            <w:tcBorders>
              <w:top w:val="nil"/>
              <w:left w:val="nil"/>
              <w:bottom w:val="nil"/>
              <w:right w:val="nil"/>
            </w:tcBorders>
            <w:shd w:val="clear" w:color="auto" w:fill="auto"/>
            <w:noWrap/>
            <w:vAlign w:val="center"/>
          </w:tcPr>
          <w:p w14:paraId="08AAE789"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81196F" w14:textId="7F72DA3E" w:rsidR="00ED52B2" w:rsidRPr="00A2562F" w:rsidRDefault="00ED52B2" w:rsidP="00ED52B2">
            <w:pPr>
              <w:jc w:val="center"/>
            </w:pPr>
            <w:r w:rsidRPr="00A2562F">
              <w:t>D/59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6B986AD" w14:textId="742B869D" w:rsidR="00ED52B2" w:rsidRPr="00A2562F" w:rsidRDefault="00ED52B2" w:rsidP="00ED52B2">
            <w:pPr>
              <w:jc w:val="center"/>
              <w:rPr>
                <w:highlight w:val="lightGray"/>
              </w:rPr>
            </w:pPr>
            <w:r w:rsidRPr="00A2562F">
              <w:t>491 190.870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6705C0A" w14:textId="44D82C3F" w:rsidR="00ED52B2" w:rsidRPr="00A2562F" w:rsidRDefault="00ED52B2" w:rsidP="00ED52B2">
            <w:pPr>
              <w:jc w:val="center"/>
              <w:rPr>
                <w:highlight w:val="lightGray"/>
              </w:rPr>
            </w:pPr>
            <w:r w:rsidRPr="00A2562F">
              <w:t>1 108 606.681</w:t>
            </w:r>
          </w:p>
        </w:tc>
      </w:tr>
      <w:tr w:rsidR="00ED52B2" w:rsidRPr="00A2562F" w14:paraId="3D84E862"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80509" w14:textId="3426466D" w:rsidR="00ED52B2" w:rsidRPr="00A2562F" w:rsidRDefault="00ED52B2" w:rsidP="00ED52B2">
            <w:pPr>
              <w:jc w:val="center"/>
            </w:pPr>
            <w:r w:rsidRPr="00A2562F">
              <w:t>D/20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185F055" w14:textId="3B689FC3" w:rsidR="00ED52B2" w:rsidRPr="00A2562F" w:rsidRDefault="00ED52B2" w:rsidP="00ED52B2">
            <w:pPr>
              <w:jc w:val="center"/>
              <w:rPr>
                <w:highlight w:val="lightGray"/>
              </w:rPr>
            </w:pPr>
            <w:r w:rsidRPr="00A2562F">
              <w:t>491 268.330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A6199FD" w14:textId="37C5BF5A" w:rsidR="00ED52B2" w:rsidRPr="00A2562F" w:rsidRDefault="00ED52B2" w:rsidP="00ED52B2">
            <w:pPr>
              <w:jc w:val="center"/>
              <w:rPr>
                <w:highlight w:val="lightGray"/>
              </w:rPr>
            </w:pPr>
            <w:r w:rsidRPr="00A2562F">
              <w:t>1 108 606.260</w:t>
            </w:r>
          </w:p>
        </w:tc>
        <w:tc>
          <w:tcPr>
            <w:tcW w:w="400" w:type="dxa"/>
            <w:tcBorders>
              <w:top w:val="nil"/>
              <w:left w:val="nil"/>
              <w:bottom w:val="nil"/>
              <w:right w:val="nil"/>
            </w:tcBorders>
            <w:shd w:val="clear" w:color="auto" w:fill="auto"/>
            <w:noWrap/>
            <w:vAlign w:val="center"/>
          </w:tcPr>
          <w:p w14:paraId="5D5D3FB9"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62861E" w14:textId="384AAC6C" w:rsidR="00ED52B2" w:rsidRPr="00A2562F" w:rsidRDefault="00ED52B2" w:rsidP="00ED52B2">
            <w:pPr>
              <w:jc w:val="center"/>
            </w:pPr>
            <w:r w:rsidRPr="00A2562F">
              <w:t>D/60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7C01041" w14:textId="23C58513" w:rsidR="00ED52B2" w:rsidRPr="00A2562F" w:rsidRDefault="00ED52B2" w:rsidP="00ED52B2">
            <w:pPr>
              <w:jc w:val="center"/>
              <w:rPr>
                <w:highlight w:val="lightGray"/>
              </w:rPr>
            </w:pPr>
            <w:r w:rsidRPr="00A2562F">
              <w:t>491 197.210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E3C61E9" w14:textId="6B8EFB92" w:rsidR="00ED52B2" w:rsidRPr="00A2562F" w:rsidRDefault="00ED52B2" w:rsidP="00ED52B2">
            <w:pPr>
              <w:jc w:val="center"/>
              <w:rPr>
                <w:highlight w:val="lightGray"/>
              </w:rPr>
            </w:pPr>
            <w:r w:rsidRPr="00A2562F">
              <w:t>1 108 604.859</w:t>
            </w:r>
          </w:p>
        </w:tc>
      </w:tr>
      <w:tr w:rsidR="00ED52B2" w:rsidRPr="00A2562F" w14:paraId="7E7C9D22"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3CF0B" w14:textId="67560FCA" w:rsidR="00ED52B2" w:rsidRPr="00A2562F" w:rsidRDefault="00ED52B2" w:rsidP="00ED52B2">
            <w:pPr>
              <w:jc w:val="center"/>
            </w:pPr>
            <w:r w:rsidRPr="00A2562F">
              <w:t>D/21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EBAB1DD" w14:textId="6BA8AD0B" w:rsidR="00ED52B2" w:rsidRPr="00A2562F" w:rsidRDefault="00ED52B2" w:rsidP="00ED52B2">
            <w:pPr>
              <w:jc w:val="center"/>
              <w:rPr>
                <w:highlight w:val="lightGray"/>
              </w:rPr>
            </w:pPr>
            <w:r w:rsidRPr="00A2562F">
              <w:t>491 261.191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B462F19" w14:textId="41037815" w:rsidR="00ED52B2" w:rsidRPr="00A2562F" w:rsidRDefault="00ED52B2" w:rsidP="00ED52B2">
            <w:pPr>
              <w:jc w:val="center"/>
              <w:rPr>
                <w:highlight w:val="lightGray"/>
              </w:rPr>
            </w:pPr>
            <w:r w:rsidRPr="00A2562F">
              <w:t>1 108 608.909</w:t>
            </w:r>
          </w:p>
        </w:tc>
        <w:tc>
          <w:tcPr>
            <w:tcW w:w="400" w:type="dxa"/>
            <w:tcBorders>
              <w:top w:val="nil"/>
              <w:left w:val="nil"/>
              <w:bottom w:val="nil"/>
              <w:right w:val="nil"/>
            </w:tcBorders>
            <w:shd w:val="clear" w:color="auto" w:fill="auto"/>
            <w:noWrap/>
            <w:vAlign w:val="center"/>
          </w:tcPr>
          <w:p w14:paraId="3E899452"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BD725" w14:textId="3D22857C" w:rsidR="00ED52B2" w:rsidRPr="00A2562F" w:rsidRDefault="00ED52B2" w:rsidP="00ED52B2">
            <w:pPr>
              <w:jc w:val="center"/>
            </w:pPr>
            <w:r w:rsidRPr="00A2562F">
              <w:t>D/61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449799D" w14:textId="7067C74D" w:rsidR="00ED52B2" w:rsidRPr="00A2562F" w:rsidRDefault="00ED52B2" w:rsidP="00ED52B2">
            <w:pPr>
              <w:jc w:val="center"/>
              <w:rPr>
                <w:highlight w:val="lightGray"/>
              </w:rPr>
            </w:pPr>
            <w:r w:rsidRPr="00A2562F">
              <w:t>491 208.763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1CB4756" w14:textId="5855CC55" w:rsidR="00ED52B2" w:rsidRPr="00A2562F" w:rsidRDefault="00ED52B2" w:rsidP="00ED52B2">
            <w:pPr>
              <w:jc w:val="center"/>
              <w:rPr>
                <w:highlight w:val="lightGray"/>
              </w:rPr>
            </w:pPr>
            <w:r w:rsidRPr="00A2562F">
              <w:t>1 108 602.145</w:t>
            </w:r>
          </w:p>
        </w:tc>
      </w:tr>
      <w:tr w:rsidR="00ED52B2" w:rsidRPr="00A2562F" w14:paraId="20880EFA"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51AF7" w14:textId="6E8CC05A" w:rsidR="00ED52B2" w:rsidRPr="00A2562F" w:rsidRDefault="00ED52B2" w:rsidP="00ED52B2">
            <w:pPr>
              <w:jc w:val="center"/>
            </w:pPr>
            <w:r w:rsidRPr="00A2562F">
              <w:t>D/22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20821B7" w14:textId="28BC36FB" w:rsidR="00ED52B2" w:rsidRPr="00A2562F" w:rsidRDefault="00ED52B2" w:rsidP="00ED52B2">
            <w:pPr>
              <w:jc w:val="center"/>
              <w:rPr>
                <w:highlight w:val="lightGray"/>
              </w:rPr>
            </w:pPr>
            <w:r w:rsidRPr="00A2562F">
              <w:t>491 257.280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D0234DB" w14:textId="5795FF71" w:rsidR="00ED52B2" w:rsidRPr="00A2562F" w:rsidRDefault="00ED52B2" w:rsidP="00ED52B2">
            <w:pPr>
              <w:jc w:val="center"/>
              <w:rPr>
                <w:highlight w:val="lightGray"/>
              </w:rPr>
            </w:pPr>
            <w:r w:rsidRPr="00A2562F">
              <w:t>1 108 610.360</w:t>
            </w:r>
          </w:p>
        </w:tc>
        <w:tc>
          <w:tcPr>
            <w:tcW w:w="400" w:type="dxa"/>
            <w:tcBorders>
              <w:top w:val="nil"/>
              <w:left w:val="nil"/>
              <w:bottom w:val="nil"/>
              <w:right w:val="nil"/>
            </w:tcBorders>
            <w:shd w:val="clear" w:color="auto" w:fill="auto"/>
            <w:noWrap/>
            <w:vAlign w:val="center"/>
          </w:tcPr>
          <w:p w14:paraId="38B2AB6C"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71D5C" w14:textId="30757E19" w:rsidR="00ED52B2" w:rsidRPr="00A2562F" w:rsidRDefault="00ED52B2" w:rsidP="00ED52B2">
            <w:pPr>
              <w:jc w:val="center"/>
            </w:pPr>
            <w:r w:rsidRPr="00A2562F">
              <w:t>D/62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3DE2511" w14:textId="26735C13" w:rsidR="00ED52B2" w:rsidRPr="00A2562F" w:rsidRDefault="00ED52B2" w:rsidP="00ED52B2">
            <w:pPr>
              <w:jc w:val="center"/>
              <w:rPr>
                <w:highlight w:val="lightGray"/>
              </w:rPr>
            </w:pPr>
            <w:r w:rsidRPr="00A2562F">
              <w:t>491 220.882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C40E46D" w14:textId="32A01A52" w:rsidR="00ED52B2" w:rsidRPr="00A2562F" w:rsidRDefault="00ED52B2" w:rsidP="00ED52B2">
            <w:pPr>
              <w:jc w:val="center"/>
              <w:rPr>
                <w:highlight w:val="lightGray"/>
              </w:rPr>
            </w:pPr>
            <w:r w:rsidRPr="00A2562F">
              <w:t>1 108 598.952</w:t>
            </w:r>
          </w:p>
        </w:tc>
      </w:tr>
      <w:tr w:rsidR="00ED52B2" w:rsidRPr="00A2562F" w14:paraId="104DAAE1"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35D72" w14:textId="431E9853" w:rsidR="00ED52B2" w:rsidRPr="00A2562F" w:rsidRDefault="00ED52B2" w:rsidP="00ED52B2">
            <w:pPr>
              <w:jc w:val="center"/>
            </w:pPr>
            <w:r w:rsidRPr="00A2562F">
              <w:t>D/23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214A2F9" w14:textId="07C68E82" w:rsidR="00ED52B2" w:rsidRPr="00A2562F" w:rsidRDefault="00ED52B2" w:rsidP="00ED52B2">
            <w:pPr>
              <w:jc w:val="center"/>
              <w:rPr>
                <w:highlight w:val="lightGray"/>
              </w:rPr>
            </w:pPr>
            <w:r w:rsidRPr="00A2562F">
              <w:t>491 253.703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CBD0C03" w14:textId="6755C959" w:rsidR="00ED52B2" w:rsidRPr="00A2562F" w:rsidRDefault="00ED52B2" w:rsidP="00ED52B2">
            <w:pPr>
              <w:jc w:val="center"/>
              <w:rPr>
                <w:highlight w:val="lightGray"/>
              </w:rPr>
            </w:pPr>
            <w:r w:rsidRPr="00A2562F">
              <w:t>1 108 611.586</w:t>
            </w:r>
          </w:p>
        </w:tc>
        <w:tc>
          <w:tcPr>
            <w:tcW w:w="400" w:type="dxa"/>
            <w:tcBorders>
              <w:top w:val="nil"/>
              <w:left w:val="nil"/>
              <w:bottom w:val="nil"/>
              <w:right w:val="nil"/>
            </w:tcBorders>
            <w:shd w:val="clear" w:color="auto" w:fill="auto"/>
            <w:noWrap/>
            <w:vAlign w:val="center"/>
          </w:tcPr>
          <w:p w14:paraId="0B82BBF7"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71A349" w14:textId="611A370B" w:rsidR="00ED52B2" w:rsidRPr="00A2562F" w:rsidRDefault="00ED52B2" w:rsidP="00ED52B2">
            <w:pPr>
              <w:jc w:val="center"/>
            </w:pPr>
            <w:r w:rsidRPr="00A2562F">
              <w:t>D/63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F91F5F8" w14:textId="45BE876C" w:rsidR="00ED52B2" w:rsidRPr="00A2562F" w:rsidRDefault="00ED52B2" w:rsidP="00ED52B2">
            <w:pPr>
              <w:jc w:val="center"/>
              <w:rPr>
                <w:highlight w:val="lightGray"/>
              </w:rPr>
            </w:pPr>
            <w:r w:rsidRPr="00A2562F">
              <w:t>491 240.016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D960BC0" w14:textId="395E1FB0" w:rsidR="00ED52B2" w:rsidRPr="00A2562F" w:rsidRDefault="00ED52B2" w:rsidP="00ED52B2">
            <w:pPr>
              <w:jc w:val="center"/>
              <w:rPr>
                <w:highlight w:val="lightGray"/>
              </w:rPr>
            </w:pPr>
            <w:r w:rsidRPr="00A2562F">
              <w:t>1 108 592.801</w:t>
            </w:r>
          </w:p>
        </w:tc>
      </w:tr>
      <w:tr w:rsidR="00ED52B2" w:rsidRPr="00A2562F" w14:paraId="33B0001B"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14352" w14:textId="6AF27A87" w:rsidR="00ED52B2" w:rsidRPr="00A2562F" w:rsidRDefault="00ED52B2" w:rsidP="00ED52B2">
            <w:pPr>
              <w:jc w:val="center"/>
            </w:pPr>
            <w:r w:rsidRPr="00A2562F">
              <w:t>D/24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BA06280" w14:textId="735373D7" w:rsidR="00ED52B2" w:rsidRPr="00A2562F" w:rsidRDefault="00ED52B2" w:rsidP="00ED52B2">
            <w:pPr>
              <w:jc w:val="center"/>
              <w:rPr>
                <w:highlight w:val="lightGray"/>
              </w:rPr>
            </w:pPr>
            <w:r w:rsidRPr="00A2562F">
              <w:t>491 246.214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2EFADCE" w14:textId="63900766" w:rsidR="00ED52B2" w:rsidRPr="00A2562F" w:rsidRDefault="00ED52B2" w:rsidP="00ED52B2">
            <w:pPr>
              <w:jc w:val="center"/>
              <w:rPr>
                <w:highlight w:val="lightGray"/>
              </w:rPr>
            </w:pPr>
            <w:r w:rsidRPr="00A2562F">
              <w:t>1 108 614.154</w:t>
            </w:r>
          </w:p>
        </w:tc>
        <w:tc>
          <w:tcPr>
            <w:tcW w:w="400" w:type="dxa"/>
            <w:tcBorders>
              <w:top w:val="nil"/>
              <w:left w:val="nil"/>
              <w:bottom w:val="nil"/>
              <w:right w:val="nil"/>
            </w:tcBorders>
            <w:shd w:val="clear" w:color="auto" w:fill="auto"/>
            <w:noWrap/>
            <w:vAlign w:val="center"/>
          </w:tcPr>
          <w:p w14:paraId="2FEB817E"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38773" w14:textId="2778BD7B" w:rsidR="00ED52B2" w:rsidRPr="00A2562F" w:rsidRDefault="00ED52B2" w:rsidP="00ED52B2">
            <w:pPr>
              <w:jc w:val="center"/>
            </w:pPr>
            <w:r w:rsidRPr="00A2562F">
              <w:t>D/64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6004E52" w14:textId="5E09E0F6" w:rsidR="00ED52B2" w:rsidRPr="00A2562F" w:rsidRDefault="00ED52B2" w:rsidP="00ED52B2">
            <w:pPr>
              <w:jc w:val="center"/>
              <w:rPr>
                <w:highlight w:val="lightGray"/>
              </w:rPr>
            </w:pPr>
            <w:r w:rsidRPr="00A2562F">
              <w:t>491 249.374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4C99042" w14:textId="3C082FEF" w:rsidR="00ED52B2" w:rsidRPr="00A2562F" w:rsidRDefault="00ED52B2" w:rsidP="00ED52B2">
            <w:pPr>
              <w:jc w:val="center"/>
              <w:rPr>
                <w:highlight w:val="lightGray"/>
              </w:rPr>
            </w:pPr>
            <w:r w:rsidRPr="00A2562F">
              <w:t>1 108 589.257</w:t>
            </w:r>
          </w:p>
        </w:tc>
      </w:tr>
      <w:tr w:rsidR="00ED52B2" w:rsidRPr="00A2562F" w14:paraId="208ECE26"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00D445" w14:textId="2123B340" w:rsidR="00ED52B2" w:rsidRPr="00A2562F" w:rsidRDefault="00ED52B2" w:rsidP="00ED52B2">
            <w:pPr>
              <w:jc w:val="center"/>
            </w:pPr>
            <w:r w:rsidRPr="00A2562F">
              <w:t>D/25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4DC00FA" w14:textId="71A06667" w:rsidR="00ED52B2" w:rsidRPr="00A2562F" w:rsidRDefault="00ED52B2" w:rsidP="00ED52B2">
            <w:pPr>
              <w:jc w:val="center"/>
              <w:rPr>
                <w:highlight w:val="lightGray"/>
              </w:rPr>
            </w:pPr>
            <w:r w:rsidRPr="00A2562F">
              <w:t>491 243.600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71E7394" w14:textId="31857A8D" w:rsidR="00ED52B2" w:rsidRPr="00A2562F" w:rsidRDefault="00ED52B2" w:rsidP="00ED52B2">
            <w:pPr>
              <w:jc w:val="center"/>
              <w:rPr>
                <w:highlight w:val="lightGray"/>
              </w:rPr>
            </w:pPr>
            <w:r w:rsidRPr="00A2562F">
              <w:t>1 108 615.050</w:t>
            </w:r>
          </w:p>
        </w:tc>
        <w:tc>
          <w:tcPr>
            <w:tcW w:w="400" w:type="dxa"/>
            <w:tcBorders>
              <w:top w:val="nil"/>
              <w:left w:val="nil"/>
              <w:bottom w:val="nil"/>
              <w:right w:val="nil"/>
            </w:tcBorders>
            <w:shd w:val="clear" w:color="auto" w:fill="auto"/>
            <w:noWrap/>
            <w:vAlign w:val="center"/>
          </w:tcPr>
          <w:p w14:paraId="2644CFCE"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E4DFE9" w14:textId="68BB33E2" w:rsidR="00ED52B2" w:rsidRPr="00A2562F" w:rsidRDefault="00ED52B2" w:rsidP="00ED52B2">
            <w:pPr>
              <w:jc w:val="center"/>
            </w:pPr>
            <w:r w:rsidRPr="00A2562F">
              <w:t>D/65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F6ED1D3" w14:textId="70C25BEF" w:rsidR="00ED52B2" w:rsidRPr="00A2562F" w:rsidRDefault="00ED52B2" w:rsidP="00ED52B2">
            <w:pPr>
              <w:jc w:val="center"/>
              <w:rPr>
                <w:highlight w:val="lightGray"/>
              </w:rPr>
            </w:pPr>
            <w:r w:rsidRPr="00A2562F">
              <w:t>491 257.576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9745FE0" w14:textId="6B4DE32C" w:rsidR="00ED52B2" w:rsidRPr="00A2562F" w:rsidRDefault="00ED52B2" w:rsidP="00ED52B2">
            <w:pPr>
              <w:jc w:val="center"/>
              <w:rPr>
                <w:highlight w:val="lightGray"/>
              </w:rPr>
            </w:pPr>
            <w:r w:rsidRPr="00A2562F">
              <w:t>1 108 586.704</w:t>
            </w:r>
          </w:p>
        </w:tc>
      </w:tr>
      <w:tr w:rsidR="00ED52B2" w:rsidRPr="00A2562F" w14:paraId="3FBBCB8B"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873D02" w14:textId="2610F8DC" w:rsidR="00ED52B2" w:rsidRPr="00A2562F" w:rsidRDefault="00ED52B2" w:rsidP="00ED52B2">
            <w:pPr>
              <w:jc w:val="center"/>
            </w:pPr>
            <w:r w:rsidRPr="00A2562F">
              <w:t>D/26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C3C27DA" w14:textId="7427DCB8" w:rsidR="00ED52B2" w:rsidRPr="00A2562F" w:rsidRDefault="00ED52B2" w:rsidP="00ED52B2">
            <w:pPr>
              <w:jc w:val="center"/>
              <w:rPr>
                <w:highlight w:val="lightGray"/>
              </w:rPr>
            </w:pPr>
            <w:r w:rsidRPr="00A2562F">
              <w:t>491 238.634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AD1C3E5" w14:textId="384B8604" w:rsidR="00ED52B2" w:rsidRPr="00A2562F" w:rsidRDefault="00ED52B2" w:rsidP="00ED52B2">
            <w:pPr>
              <w:jc w:val="center"/>
              <w:rPr>
                <w:highlight w:val="lightGray"/>
              </w:rPr>
            </w:pPr>
            <w:r w:rsidRPr="00A2562F">
              <w:t>1 108 616.579</w:t>
            </w:r>
          </w:p>
        </w:tc>
        <w:tc>
          <w:tcPr>
            <w:tcW w:w="400" w:type="dxa"/>
            <w:tcBorders>
              <w:top w:val="nil"/>
              <w:left w:val="nil"/>
              <w:bottom w:val="nil"/>
              <w:right w:val="nil"/>
            </w:tcBorders>
            <w:shd w:val="clear" w:color="auto" w:fill="auto"/>
            <w:noWrap/>
            <w:vAlign w:val="center"/>
          </w:tcPr>
          <w:p w14:paraId="2C54D8AC"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0905F7" w14:textId="44611501" w:rsidR="00ED52B2" w:rsidRPr="00A2562F" w:rsidRDefault="00ED52B2" w:rsidP="00ED52B2">
            <w:pPr>
              <w:jc w:val="center"/>
            </w:pPr>
            <w:r w:rsidRPr="00A2562F">
              <w:t>D/66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B36B982" w14:textId="5B6FA120" w:rsidR="00ED52B2" w:rsidRPr="00A2562F" w:rsidRDefault="00ED52B2" w:rsidP="00ED52B2">
            <w:pPr>
              <w:jc w:val="center"/>
              <w:rPr>
                <w:highlight w:val="lightGray"/>
              </w:rPr>
            </w:pPr>
            <w:r w:rsidRPr="00A2562F">
              <w:t>491 265.969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D7795D5" w14:textId="648539B1" w:rsidR="00ED52B2" w:rsidRPr="00A2562F" w:rsidRDefault="00ED52B2" w:rsidP="00ED52B2">
            <w:pPr>
              <w:jc w:val="center"/>
              <w:rPr>
                <w:highlight w:val="lightGray"/>
              </w:rPr>
            </w:pPr>
            <w:r w:rsidRPr="00A2562F">
              <w:t>1 108 584.171</w:t>
            </w:r>
          </w:p>
        </w:tc>
      </w:tr>
      <w:tr w:rsidR="00ED52B2" w:rsidRPr="00A2562F" w14:paraId="7DBE3D9D"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7C720F" w14:textId="660318CF" w:rsidR="00ED52B2" w:rsidRPr="00A2562F" w:rsidRDefault="00ED52B2" w:rsidP="00ED52B2">
            <w:pPr>
              <w:jc w:val="center"/>
            </w:pPr>
            <w:r w:rsidRPr="00A2562F">
              <w:t>D/27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B3065C5" w14:textId="1FDBB16A" w:rsidR="00ED52B2" w:rsidRPr="00A2562F" w:rsidRDefault="00ED52B2" w:rsidP="00ED52B2">
            <w:pPr>
              <w:jc w:val="center"/>
              <w:rPr>
                <w:highlight w:val="lightGray"/>
              </w:rPr>
            </w:pPr>
            <w:r w:rsidRPr="00A2562F">
              <w:t>491 230.964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ABCF283" w14:textId="4A31FEC8" w:rsidR="00ED52B2" w:rsidRPr="00A2562F" w:rsidRDefault="00ED52B2" w:rsidP="00ED52B2">
            <w:pPr>
              <w:jc w:val="center"/>
              <w:rPr>
                <w:highlight w:val="lightGray"/>
              </w:rPr>
            </w:pPr>
            <w:r w:rsidRPr="00A2562F">
              <w:t>1 108 618.803</w:t>
            </w:r>
          </w:p>
        </w:tc>
        <w:tc>
          <w:tcPr>
            <w:tcW w:w="400" w:type="dxa"/>
            <w:tcBorders>
              <w:top w:val="nil"/>
              <w:left w:val="nil"/>
              <w:bottom w:val="nil"/>
              <w:right w:val="nil"/>
            </w:tcBorders>
            <w:shd w:val="clear" w:color="auto" w:fill="auto"/>
            <w:noWrap/>
            <w:vAlign w:val="center"/>
          </w:tcPr>
          <w:p w14:paraId="2DB04B0E"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3C2C27" w14:textId="7B081F3C" w:rsidR="00ED52B2" w:rsidRPr="00A2562F" w:rsidRDefault="00ED52B2" w:rsidP="00ED52B2">
            <w:pPr>
              <w:jc w:val="center"/>
            </w:pPr>
            <w:r w:rsidRPr="00A2562F">
              <w:t>D/67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276CCBB" w14:textId="01A3462C" w:rsidR="00ED52B2" w:rsidRPr="00A2562F" w:rsidRDefault="00ED52B2" w:rsidP="00ED52B2">
            <w:pPr>
              <w:jc w:val="center"/>
              <w:rPr>
                <w:highlight w:val="lightGray"/>
              </w:rPr>
            </w:pPr>
            <w:r w:rsidRPr="00A2562F">
              <w:t>491 274.237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298DF60" w14:textId="6FC7C5BF" w:rsidR="00ED52B2" w:rsidRPr="00A2562F" w:rsidRDefault="00ED52B2" w:rsidP="00ED52B2">
            <w:pPr>
              <w:jc w:val="center"/>
              <w:rPr>
                <w:highlight w:val="lightGray"/>
              </w:rPr>
            </w:pPr>
            <w:r w:rsidRPr="00A2562F">
              <w:t>1 108 580.570</w:t>
            </w:r>
          </w:p>
        </w:tc>
      </w:tr>
      <w:tr w:rsidR="00ED52B2" w:rsidRPr="00A2562F" w14:paraId="24129C7C"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EA4C7" w14:textId="5DFA2054" w:rsidR="00ED52B2" w:rsidRPr="00A2562F" w:rsidRDefault="00ED52B2" w:rsidP="00ED52B2">
            <w:pPr>
              <w:jc w:val="center"/>
            </w:pPr>
            <w:r w:rsidRPr="00A2562F">
              <w:t>D/28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21419C6" w14:textId="5FB72A21" w:rsidR="00ED52B2" w:rsidRPr="00A2562F" w:rsidRDefault="00ED52B2" w:rsidP="00ED52B2">
            <w:pPr>
              <w:jc w:val="center"/>
              <w:rPr>
                <w:highlight w:val="lightGray"/>
              </w:rPr>
            </w:pPr>
            <w:r w:rsidRPr="00A2562F">
              <w:t>491 223.269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82D6C3D" w14:textId="10D8183F" w:rsidR="00ED52B2" w:rsidRPr="00A2562F" w:rsidRDefault="00ED52B2" w:rsidP="00ED52B2">
            <w:pPr>
              <w:jc w:val="center"/>
              <w:rPr>
                <w:highlight w:val="lightGray"/>
              </w:rPr>
            </w:pPr>
            <w:r w:rsidRPr="00A2562F">
              <w:t>1 108 620.887</w:t>
            </w:r>
          </w:p>
        </w:tc>
        <w:tc>
          <w:tcPr>
            <w:tcW w:w="400" w:type="dxa"/>
            <w:tcBorders>
              <w:top w:val="nil"/>
              <w:left w:val="nil"/>
              <w:bottom w:val="nil"/>
              <w:right w:val="nil"/>
            </w:tcBorders>
            <w:shd w:val="clear" w:color="auto" w:fill="auto"/>
            <w:noWrap/>
            <w:vAlign w:val="center"/>
          </w:tcPr>
          <w:p w14:paraId="719E398C"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2A472" w14:textId="4D26DDB6" w:rsidR="00ED52B2" w:rsidRPr="00A2562F" w:rsidRDefault="00ED52B2" w:rsidP="00ED52B2">
            <w:pPr>
              <w:jc w:val="center"/>
            </w:pPr>
            <w:r w:rsidRPr="00A2562F">
              <w:t>D/68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C3B9B89" w14:textId="67146B21" w:rsidR="00ED52B2" w:rsidRPr="00A2562F" w:rsidRDefault="00ED52B2" w:rsidP="00ED52B2">
            <w:pPr>
              <w:jc w:val="center"/>
              <w:rPr>
                <w:highlight w:val="lightGray"/>
              </w:rPr>
            </w:pPr>
            <w:r w:rsidRPr="00A2562F">
              <w:t>491 280.426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5CA7C62" w14:textId="155EACEE" w:rsidR="00ED52B2" w:rsidRPr="00A2562F" w:rsidRDefault="00ED52B2" w:rsidP="00ED52B2">
            <w:pPr>
              <w:jc w:val="center"/>
              <w:rPr>
                <w:highlight w:val="lightGray"/>
              </w:rPr>
            </w:pPr>
            <w:r w:rsidRPr="00A2562F">
              <w:t>1 108 577.212</w:t>
            </w:r>
          </w:p>
        </w:tc>
      </w:tr>
      <w:tr w:rsidR="00ED52B2" w:rsidRPr="00A2562F" w14:paraId="17E42649"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0A1590" w14:textId="6C1CD510" w:rsidR="00ED52B2" w:rsidRPr="00A2562F" w:rsidRDefault="00ED52B2" w:rsidP="00ED52B2">
            <w:pPr>
              <w:jc w:val="center"/>
            </w:pPr>
            <w:r w:rsidRPr="00A2562F">
              <w:t>D/29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2EA3152" w14:textId="2926C644" w:rsidR="00ED52B2" w:rsidRPr="00A2562F" w:rsidRDefault="00ED52B2" w:rsidP="00ED52B2">
            <w:pPr>
              <w:jc w:val="center"/>
              <w:rPr>
                <w:highlight w:val="lightGray"/>
              </w:rPr>
            </w:pPr>
            <w:r w:rsidRPr="00A2562F">
              <w:t>491 215.440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D72E1F1" w14:textId="4F90F77E" w:rsidR="00ED52B2" w:rsidRPr="00A2562F" w:rsidRDefault="00ED52B2" w:rsidP="00ED52B2">
            <w:pPr>
              <w:jc w:val="center"/>
              <w:rPr>
                <w:highlight w:val="lightGray"/>
              </w:rPr>
            </w:pPr>
            <w:r w:rsidRPr="00A2562F">
              <w:t>1 108 623.100</w:t>
            </w:r>
          </w:p>
        </w:tc>
        <w:tc>
          <w:tcPr>
            <w:tcW w:w="400" w:type="dxa"/>
            <w:tcBorders>
              <w:top w:val="nil"/>
              <w:left w:val="nil"/>
              <w:bottom w:val="nil"/>
              <w:right w:val="nil"/>
            </w:tcBorders>
            <w:shd w:val="clear" w:color="auto" w:fill="auto"/>
            <w:noWrap/>
            <w:vAlign w:val="center"/>
          </w:tcPr>
          <w:p w14:paraId="7B52BB81"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F045B7" w14:textId="07737FFB" w:rsidR="00ED52B2" w:rsidRPr="00A2562F" w:rsidRDefault="00ED52B2" w:rsidP="00ED52B2">
            <w:pPr>
              <w:jc w:val="center"/>
            </w:pPr>
            <w:r w:rsidRPr="00A2562F">
              <w:t>D/69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FAF4F14" w14:textId="7501868A" w:rsidR="00ED52B2" w:rsidRPr="00A2562F" w:rsidRDefault="00ED52B2" w:rsidP="00ED52B2">
            <w:pPr>
              <w:jc w:val="center"/>
              <w:rPr>
                <w:highlight w:val="lightGray"/>
              </w:rPr>
            </w:pPr>
            <w:r w:rsidRPr="00A2562F">
              <w:t>491 290.560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37984AF" w14:textId="56934B7A" w:rsidR="00ED52B2" w:rsidRPr="00A2562F" w:rsidRDefault="00ED52B2" w:rsidP="00ED52B2">
            <w:pPr>
              <w:jc w:val="center"/>
              <w:rPr>
                <w:highlight w:val="lightGray"/>
              </w:rPr>
            </w:pPr>
            <w:r w:rsidRPr="00A2562F">
              <w:t>1 108 571.301</w:t>
            </w:r>
          </w:p>
        </w:tc>
      </w:tr>
      <w:tr w:rsidR="00ED52B2" w:rsidRPr="00A2562F" w14:paraId="45261F88"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9D89F9" w14:textId="6BC35E29" w:rsidR="00ED52B2" w:rsidRPr="00A2562F" w:rsidRDefault="00ED52B2" w:rsidP="00ED52B2">
            <w:pPr>
              <w:jc w:val="center"/>
            </w:pPr>
            <w:r w:rsidRPr="00A2562F">
              <w:t>D/30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4C2EBEE" w14:textId="410038BD" w:rsidR="00ED52B2" w:rsidRPr="00A2562F" w:rsidRDefault="00ED52B2" w:rsidP="00ED52B2">
            <w:pPr>
              <w:jc w:val="center"/>
              <w:rPr>
                <w:highlight w:val="lightGray"/>
              </w:rPr>
            </w:pPr>
            <w:r w:rsidRPr="00A2562F">
              <w:t>491 207.850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4E1AE1A" w14:textId="408D8F97" w:rsidR="00ED52B2" w:rsidRPr="00A2562F" w:rsidRDefault="00ED52B2" w:rsidP="00ED52B2">
            <w:pPr>
              <w:jc w:val="center"/>
              <w:rPr>
                <w:highlight w:val="lightGray"/>
              </w:rPr>
            </w:pPr>
            <w:r w:rsidRPr="00A2562F">
              <w:t>1 108 624.820</w:t>
            </w:r>
          </w:p>
        </w:tc>
        <w:tc>
          <w:tcPr>
            <w:tcW w:w="400" w:type="dxa"/>
            <w:tcBorders>
              <w:top w:val="nil"/>
              <w:left w:val="nil"/>
              <w:bottom w:val="nil"/>
              <w:right w:val="nil"/>
            </w:tcBorders>
            <w:shd w:val="clear" w:color="auto" w:fill="auto"/>
            <w:noWrap/>
            <w:vAlign w:val="center"/>
          </w:tcPr>
          <w:p w14:paraId="20E0EE78"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92EF5" w14:textId="11CA6109" w:rsidR="00ED52B2" w:rsidRPr="00A2562F" w:rsidRDefault="00ED52B2" w:rsidP="00ED52B2">
            <w:pPr>
              <w:jc w:val="center"/>
            </w:pPr>
            <w:r w:rsidRPr="00A2562F">
              <w:t>D/70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6FB6423" w14:textId="1BF94D32" w:rsidR="00ED52B2" w:rsidRPr="00A2562F" w:rsidRDefault="00ED52B2" w:rsidP="00ED52B2">
            <w:pPr>
              <w:jc w:val="center"/>
              <w:rPr>
                <w:highlight w:val="lightGray"/>
              </w:rPr>
            </w:pPr>
            <w:r w:rsidRPr="00A2562F">
              <w:t>491 302.528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53D8BBA" w14:textId="4613301C" w:rsidR="00ED52B2" w:rsidRPr="00A2562F" w:rsidRDefault="00ED52B2" w:rsidP="00ED52B2">
            <w:pPr>
              <w:jc w:val="center"/>
              <w:rPr>
                <w:highlight w:val="lightGray"/>
              </w:rPr>
            </w:pPr>
            <w:r w:rsidRPr="00A2562F">
              <w:t>1 108 563.172</w:t>
            </w:r>
          </w:p>
        </w:tc>
      </w:tr>
      <w:tr w:rsidR="00ED52B2" w:rsidRPr="00A2562F" w14:paraId="4240A55D"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9490C0" w14:textId="69297DCF" w:rsidR="00ED52B2" w:rsidRPr="00A2562F" w:rsidRDefault="00ED52B2" w:rsidP="00ED52B2">
            <w:pPr>
              <w:jc w:val="center"/>
            </w:pPr>
            <w:r w:rsidRPr="00A2562F">
              <w:t>D/31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882089D" w14:textId="77CC4DA8" w:rsidR="00ED52B2" w:rsidRPr="00A2562F" w:rsidRDefault="00ED52B2" w:rsidP="00ED52B2">
            <w:pPr>
              <w:jc w:val="center"/>
              <w:rPr>
                <w:highlight w:val="lightGray"/>
              </w:rPr>
            </w:pPr>
            <w:r w:rsidRPr="00A2562F">
              <w:t>491 201.580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F915A55" w14:textId="73CC0F9A" w:rsidR="00ED52B2" w:rsidRPr="00A2562F" w:rsidRDefault="00ED52B2" w:rsidP="00ED52B2">
            <w:pPr>
              <w:jc w:val="center"/>
              <w:rPr>
                <w:highlight w:val="lightGray"/>
              </w:rPr>
            </w:pPr>
            <w:r w:rsidRPr="00A2562F">
              <w:t>1 108 626.240</w:t>
            </w:r>
          </w:p>
        </w:tc>
        <w:tc>
          <w:tcPr>
            <w:tcW w:w="400" w:type="dxa"/>
            <w:tcBorders>
              <w:top w:val="nil"/>
              <w:left w:val="nil"/>
              <w:bottom w:val="nil"/>
              <w:right w:val="nil"/>
            </w:tcBorders>
            <w:shd w:val="clear" w:color="auto" w:fill="auto"/>
            <w:noWrap/>
            <w:vAlign w:val="center"/>
          </w:tcPr>
          <w:p w14:paraId="76434CE9"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EA8547" w14:textId="767F8499" w:rsidR="00ED52B2" w:rsidRPr="00A2562F" w:rsidRDefault="00ED52B2" w:rsidP="00ED52B2">
            <w:pPr>
              <w:jc w:val="center"/>
            </w:pPr>
            <w:r w:rsidRPr="00A2562F">
              <w:t>D/71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607A75E" w14:textId="150ED2F4" w:rsidR="00ED52B2" w:rsidRPr="00A2562F" w:rsidRDefault="00ED52B2" w:rsidP="00ED52B2">
            <w:pPr>
              <w:jc w:val="center"/>
              <w:rPr>
                <w:highlight w:val="lightGray"/>
              </w:rPr>
            </w:pPr>
            <w:r w:rsidRPr="00A2562F">
              <w:t>491 308.587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EACB249" w14:textId="74BF875F" w:rsidR="00ED52B2" w:rsidRPr="00A2562F" w:rsidRDefault="00ED52B2" w:rsidP="00ED52B2">
            <w:pPr>
              <w:jc w:val="center"/>
              <w:rPr>
                <w:highlight w:val="lightGray"/>
              </w:rPr>
            </w:pPr>
            <w:r w:rsidRPr="00A2562F">
              <w:t>1 108 559.354</w:t>
            </w:r>
          </w:p>
        </w:tc>
      </w:tr>
      <w:tr w:rsidR="00ED52B2" w:rsidRPr="00A2562F" w14:paraId="096998D4"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14AA97" w14:textId="72B93235" w:rsidR="00ED52B2" w:rsidRPr="00A2562F" w:rsidRDefault="00ED52B2" w:rsidP="00ED52B2">
            <w:pPr>
              <w:jc w:val="center"/>
            </w:pPr>
            <w:r w:rsidRPr="00A2562F">
              <w:lastRenderedPageBreak/>
              <w:t>D/32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4E13979" w14:textId="45C80E45" w:rsidR="00ED52B2" w:rsidRPr="00A2562F" w:rsidRDefault="00ED52B2" w:rsidP="00ED52B2">
            <w:pPr>
              <w:jc w:val="center"/>
              <w:rPr>
                <w:highlight w:val="lightGray"/>
              </w:rPr>
            </w:pPr>
            <w:r w:rsidRPr="00A2562F">
              <w:t>491 191.955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F66AFE6" w14:textId="26D84004" w:rsidR="00ED52B2" w:rsidRPr="00A2562F" w:rsidRDefault="00ED52B2" w:rsidP="00ED52B2">
            <w:pPr>
              <w:jc w:val="center"/>
              <w:rPr>
                <w:highlight w:val="lightGray"/>
              </w:rPr>
            </w:pPr>
            <w:r w:rsidRPr="00A2562F">
              <w:t>1 108 628.663</w:t>
            </w:r>
          </w:p>
        </w:tc>
        <w:tc>
          <w:tcPr>
            <w:tcW w:w="400" w:type="dxa"/>
            <w:tcBorders>
              <w:top w:val="nil"/>
              <w:left w:val="nil"/>
              <w:bottom w:val="nil"/>
              <w:right w:val="nil"/>
            </w:tcBorders>
            <w:shd w:val="clear" w:color="auto" w:fill="auto"/>
            <w:noWrap/>
            <w:vAlign w:val="center"/>
          </w:tcPr>
          <w:p w14:paraId="7176D555"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E3025B" w14:textId="511C8FDA" w:rsidR="00ED52B2" w:rsidRPr="00A2562F" w:rsidRDefault="00ED52B2" w:rsidP="00ED52B2">
            <w:pPr>
              <w:jc w:val="center"/>
            </w:pPr>
            <w:r w:rsidRPr="00A2562F">
              <w:t>D/72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DDE4D39" w14:textId="4FC77317" w:rsidR="00ED52B2" w:rsidRPr="00A2562F" w:rsidRDefault="00ED52B2" w:rsidP="00ED52B2">
            <w:pPr>
              <w:jc w:val="center"/>
              <w:rPr>
                <w:highlight w:val="lightGray"/>
              </w:rPr>
            </w:pPr>
            <w:r w:rsidRPr="00A2562F">
              <w:t>491 317.395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44580C3" w14:textId="31970B7A" w:rsidR="00ED52B2" w:rsidRPr="00A2562F" w:rsidRDefault="00ED52B2" w:rsidP="00ED52B2">
            <w:pPr>
              <w:jc w:val="center"/>
              <w:rPr>
                <w:highlight w:val="lightGray"/>
              </w:rPr>
            </w:pPr>
            <w:r w:rsidRPr="00A2562F">
              <w:t>1 108 554.573</w:t>
            </w:r>
          </w:p>
        </w:tc>
      </w:tr>
      <w:tr w:rsidR="00ED52B2" w:rsidRPr="00A2562F" w14:paraId="4B726F47"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18A447" w14:textId="0AA02429" w:rsidR="00ED52B2" w:rsidRPr="00A2562F" w:rsidRDefault="00ED52B2" w:rsidP="00ED52B2">
            <w:pPr>
              <w:jc w:val="center"/>
            </w:pPr>
            <w:r w:rsidRPr="00A2562F">
              <w:t>D/33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3631886" w14:textId="3C97EE65" w:rsidR="00ED52B2" w:rsidRPr="00A2562F" w:rsidRDefault="00ED52B2" w:rsidP="00ED52B2">
            <w:pPr>
              <w:jc w:val="center"/>
              <w:rPr>
                <w:highlight w:val="lightGray"/>
              </w:rPr>
            </w:pPr>
            <w:r w:rsidRPr="00A2562F">
              <w:t>491 184.959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BB0B9A1" w14:textId="2BA166B1" w:rsidR="00ED52B2" w:rsidRPr="00A2562F" w:rsidRDefault="00ED52B2" w:rsidP="00ED52B2">
            <w:pPr>
              <w:jc w:val="center"/>
              <w:rPr>
                <w:highlight w:val="lightGray"/>
              </w:rPr>
            </w:pPr>
            <w:r w:rsidRPr="00A2562F">
              <w:t>1 108 630.466</w:t>
            </w:r>
          </w:p>
        </w:tc>
        <w:tc>
          <w:tcPr>
            <w:tcW w:w="400" w:type="dxa"/>
            <w:tcBorders>
              <w:top w:val="nil"/>
              <w:left w:val="nil"/>
              <w:bottom w:val="nil"/>
              <w:right w:val="nil"/>
            </w:tcBorders>
            <w:shd w:val="clear" w:color="auto" w:fill="auto"/>
            <w:noWrap/>
            <w:vAlign w:val="center"/>
          </w:tcPr>
          <w:p w14:paraId="65CE0D02"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D5F66C" w14:textId="69ED7182" w:rsidR="00ED52B2" w:rsidRPr="00A2562F" w:rsidRDefault="00ED52B2" w:rsidP="00ED52B2">
            <w:pPr>
              <w:jc w:val="center"/>
            </w:pPr>
            <w:r w:rsidRPr="00A2562F">
              <w:t>D/73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75B47E8" w14:textId="552886EE" w:rsidR="00ED52B2" w:rsidRPr="00A2562F" w:rsidRDefault="00ED52B2" w:rsidP="00ED52B2">
            <w:pPr>
              <w:jc w:val="center"/>
              <w:rPr>
                <w:highlight w:val="lightGray"/>
              </w:rPr>
            </w:pPr>
            <w:r w:rsidRPr="00A2562F">
              <w:t>491 323.320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3E24B5F" w14:textId="0ECD3839" w:rsidR="00ED52B2" w:rsidRPr="00A2562F" w:rsidRDefault="00ED52B2" w:rsidP="00ED52B2">
            <w:pPr>
              <w:jc w:val="center"/>
              <w:rPr>
                <w:highlight w:val="lightGray"/>
              </w:rPr>
            </w:pPr>
            <w:r w:rsidRPr="00A2562F">
              <w:t>1 108 550.530</w:t>
            </w:r>
          </w:p>
        </w:tc>
      </w:tr>
      <w:tr w:rsidR="00ED52B2" w:rsidRPr="00A2562F" w14:paraId="610EC090"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6DABA" w14:textId="71F29B6D" w:rsidR="00ED52B2" w:rsidRPr="00A2562F" w:rsidRDefault="00ED52B2" w:rsidP="00ED52B2">
            <w:pPr>
              <w:jc w:val="center"/>
            </w:pPr>
            <w:r w:rsidRPr="00A2562F">
              <w:t>D/34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0C1FEE4" w14:textId="034191B3" w:rsidR="00ED52B2" w:rsidRPr="00A2562F" w:rsidRDefault="00ED52B2" w:rsidP="00ED52B2">
            <w:pPr>
              <w:jc w:val="center"/>
              <w:rPr>
                <w:highlight w:val="lightGray"/>
              </w:rPr>
            </w:pPr>
            <w:r w:rsidRPr="00A2562F">
              <w:t>491 174.920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D5C4B44" w14:textId="057F1F20" w:rsidR="00ED52B2" w:rsidRPr="00A2562F" w:rsidRDefault="00ED52B2" w:rsidP="00ED52B2">
            <w:pPr>
              <w:jc w:val="center"/>
              <w:rPr>
                <w:highlight w:val="lightGray"/>
              </w:rPr>
            </w:pPr>
            <w:r w:rsidRPr="00A2562F">
              <w:t>1 108 633.180</w:t>
            </w:r>
          </w:p>
        </w:tc>
        <w:tc>
          <w:tcPr>
            <w:tcW w:w="400" w:type="dxa"/>
            <w:tcBorders>
              <w:top w:val="nil"/>
              <w:left w:val="nil"/>
              <w:bottom w:val="nil"/>
              <w:right w:val="nil"/>
            </w:tcBorders>
            <w:shd w:val="clear" w:color="auto" w:fill="auto"/>
            <w:noWrap/>
            <w:vAlign w:val="center"/>
          </w:tcPr>
          <w:p w14:paraId="18C052C3"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33BB43" w14:textId="78D9D0B6" w:rsidR="00ED52B2" w:rsidRPr="00A2562F" w:rsidRDefault="00ED52B2" w:rsidP="00ED52B2">
            <w:pPr>
              <w:jc w:val="center"/>
            </w:pPr>
            <w:r w:rsidRPr="00A2562F">
              <w:t>D/74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CA3CA90" w14:textId="5728CEE4" w:rsidR="00ED52B2" w:rsidRPr="00A2562F" w:rsidRDefault="00ED52B2" w:rsidP="00ED52B2">
            <w:pPr>
              <w:jc w:val="center"/>
              <w:rPr>
                <w:highlight w:val="lightGray"/>
              </w:rPr>
            </w:pPr>
            <w:r w:rsidRPr="00A2562F">
              <w:t>491 329.590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29ECC41" w14:textId="5395EA67" w:rsidR="00ED52B2" w:rsidRPr="00A2562F" w:rsidRDefault="00ED52B2" w:rsidP="00ED52B2">
            <w:pPr>
              <w:jc w:val="center"/>
              <w:rPr>
                <w:highlight w:val="lightGray"/>
              </w:rPr>
            </w:pPr>
            <w:r w:rsidRPr="00A2562F">
              <w:t>1 108 545.899</w:t>
            </w:r>
          </w:p>
        </w:tc>
      </w:tr>
      <w:tr w:rsidR="00ED52B2" w:rsidRPr="00A2562F" w14:paraId="49CA89DF"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81347" w14:textId="394E48A3" w:rsidR="00ED52B2" w:rsidRPr="00A2562F" w:rsidRDefault="00ED52B2" w:rsidP="00ED52B2">
            <w:pPr>
              <w:jc w:val="center"/>
            </w:pPr>
            <w:r w:rsidRPr="00A2562F">
              <w:t>D/35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3184C47" w14:textId="0B45592E" w:rsidR="00ED52B2" w:rsidRPr="00A2562F" w:rsidRDefault="00ED52B2" w:rsidP="00ED52B2">
            <w:pPr>
              <w:jc w:val="center"/>
              <w:rPr>
                <w:highlight w:val="lightGray"/>
              </w:rPr>
            </w:pPr>
            <w:r w:rsidRPr="00A2562F">
              <w:t>491 170.351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633368E" w14:textId="7E7AE384" w:rsidR="00ED52B2" w:rsidRPr="00A2562F" w:rsidRDefault="00ED52B2" w:rsidP="00ED52B2">
            <w:pPr>
              <w:jc w:val="center"/>
              <w:rPr>
                <w:highlight w:val="lightGray"/>
              </w:rPr>
            </w:pPr>
            <w:r w:rsidRPr="00A2562F">
              <w:t>1 108 634.764</w:t>
            </w:r>
          </w:p>
        </w:tc>
        <w:tc>
          <w:tcPr>
            <w:tcW w:w="400" w:type="dxa"/>
            <w:tcBorders>
              <w:top w:val="nil"/>
              <w:left w:val="nil"/>
              <w:bottom w:val="nil"/>
              <w:right w:val="nil"/>
            </w:tcBorders>
            <w:shd w:val="clear" w:color="auto" w:fill="auto"/>
            <w:noWrap/>
            <w:vAlign w:val="center"/>
          </w:tcPr>
          <w:p w14:paraId="65C0BB9A"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E9F0DE" w14:textId="4B774CCB" w:rsidR="00ED52B2" w:rsidRPr="00A2562F" w:rsidRDefault="00ED52B2" w:rsidP="00ED52B2">
            <w:pPr>
              <w:jc w:val="center"/>
            </w:pPr>
            <w:r w:rsidRPr="00A2562F">
              <w:t>D/75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2CA3A09" w14:textId="3AC9DBBE" w:rsidR="00ED52B2" w:rsidRPr="00A2562F" w:rsidRDefault="00ED52B2" w:rsidP="00ED52B2">
            <w:pPr>
              <w:jc w:val="center"/>
              <w:rPr>
                <w:highlight w:val="lightGray"/>
              </w:rPr>
            </w:pPr>
            <w:r w:rsidRPr="00A2562F">
              <w:t>491 336.829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3212664" w14:textId="6CFFD340" w:rsidR="00ED52B2" w:rsidRPr="00A2562F" w:rsidRDefault="00ED52B2" w:rsidP="00ED52B2">
            <w:pPr>
              <w:jc w:val="center"/>
              <w:rPr>
                <w:highlight w:val="lightGray"/>
              </w:rPr>
            </w:pPr>
            <w:r w:rsidRPr="00A2562F">
              <w:t>1 108 539.269</w:t>
            </w:r>
          </w:p>
        </w:tc>
      </w:tr>
      <w:tr w:rsidR="00ED52B2" w:rsidRPr="00A2562F" w14:paraId="55C0BBC1"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36B648" w14:textId="2D58262D" w:rsidR="00ED52B2" w:rsidRPr="00A2562F" w:rsidRDefault="00ED52B2" w:rsidP="00ED52B2">
            <w:pPr>
              <w:jc w:val="center"/>
            </w:pPr>
            <w:r w:rsidRPr="00A2562F">
              <w:t>D/36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FFBCA89" w14:textId="29BD63CA" w:rsidR="00ED52B2" w:rsidRPr="00A2562F" w:rsidRDefault="00ED52B2" w:rsidP="00ED52B2">
            <w:pPr>
              <w:jc w:val="center"/>
              <w:rPr>
                <w:highlight w:val="lightGray"/>
              </w:rPr>
            </w:pPr>
            <w:r w:rsidRPr="00A2562F">
              <w:t>491 163.900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995D692" w14:textId="61AA153F" w:rsidR="00ED52B2" w:rsidRPr="00A2562F" w:rsidRDefault="00ED52B2" w:rsidP="00ED52B2">
            <w:pPr>
              <w:jc w:val="center"/>
              <w:rPr>
                <w:highlight w:val="lightGray"/>
              </w:rPr>
            </w:pPr>
            <w:r w:rsidRPr="00A2562F">
              <w:t>1 108 637.000</w:t>
            </w:r>
          </w:p>
        </w:tc>
        <w:tc>
          <w:tcPr>
            <w:tcW w:w="400" w:type="dxa"/>
            <w:tcBorders>
              <w:top w:val="nil"/>
              <w:left w:val="nil"/>
              <w:bottom w:val="nil"/>
              <w:right w:val="nil"/>
            </w:tcBorders>
            <w:shd w:val="clear" w:color="auto" w:fill="auto"/>
            <w:noWrap/>
            <w:vAlign w:val="center"/>
          </w:tcPr>
          <w:p w14:paraId="545548A0"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FF4B2" w14:textId="54FDFC0F" w:rsidR="00ED52B2" w:rsidRPr="00A2562F" w:rsidRDefault="00ED52B2" w:rsidP="00ED52B2">
            <w:pPr>
              <w:jc w:val="center"/>
            </w:pPr>
            <w:r w:rsidRPr="00A2562F">
              <w:t>D/76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2EB30F2" w14:textId="2EBBB40D" w:rsidR="00ED52B2" w:rsidRPr="00A2562F" w:rsidRDefault="00ED52B2" w:rsidP="00ED52B2">
            <w:pPr>
              <w:jc w:val="center"/>
              <w:rPr>
                <w:highlight w:val="lightGray"/>
              </w:rPr>
            </w:pPr>
            <w:r w:rsidRPr="00A2562F">
              <w:t>491 343.573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3C19D6A" w14:textId="71F72013" w:rsidR="00ED52B2" w:rsidRPr="00A2562F" w:rsidRDefault="00ED52B2" w:rsidP="00ED52B2">
            <w:pPr>
              <w:jc w:val="center"/>
              <w:rPr>
                <w:highlight w:val="lightGray"/>
              </w:rPr>
            </w:pPr>
            <w:r w:rsidRPr="00A2562F">
              <w:t>1 108 531.930</w:t>
            </w:r>
          </w:p>
        </w:tc>
      </w:tr>
      <w:tr w:rsidR="00ED52B2" w:rsidRPr="00A2562F" w14:paraId="650DFD55"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0EC6C" w14:textId="30967270" w:rsidR="00ED52B2" w:rsidRPr="00A2562F" w:rsidRDefault="00ED52B2" w:rsidP="00ED52B2">
            <w:pPr>
              <w:jc w:val="center"/>
            </w:pPr>
            <w:r w:rsidRPr="00A2562F">
              <w:t>D/37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D8AA90C" w14:textId="16B0FE25" w:rsidR="00ED52B2" w:rsidRPr="00A2562F" w:rsidRDefault="00ED52B2" w:rsidP="00ED52B2">
            <w:pPr>
              <w:jc w:val="center"/>
              <w:rPr>
                <w:highlight w:val="lightGray"/>
              </w:rPr>
            </w:pPr>
            <w:r w:rsidRPr="00A2562F">
              <w:t>491 163.161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B842BF1" w14:textId="1F12818C" w:rsidR="00ED52B2" w:rsidRPr="00A2562F" w:rsidRDefault="00ED52B2" w:rsidP="00ED52B2">
            <w:pPr>
              <w:jc w:val="center"/>
              <w:rPr>
                <w:highlight w:val="lightGray"/>
              </w:rPr>
            </w:pPr>
            <w:r w:rsidRPr="00A2562F">
              <w:t>1 108 637.298</w:t>
            </w:r>
          </w:p>
        </w:tc>
        <w:tc>
          <w:tcPr>
            <w:tcW w:w="400" w:type="dxa"/>
            <w:tcBorders>
              <w:top w:val="nil"/>
              <w:left w:val="nil"/>
              <w:bottom w:val="nil"/>
              <w:right w:val="nil"/>
            </w:tcBorders>
            <w:shd w:val="clear" w:color="auto" w:fill="auto"/>
            <w:noWrap/>
            <w:vAlign w:val="center"/>
          </w:tcPr>
          <w:p w14:paraId="28969CAF"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05C123" w14:textId="2400A2DD" w:rsidR="00ED52B2" w:rsidRPr="00A2562F" w:rsidRDefault="00ED52B2" w:rsidP="00ED52B2">
            <w:pPr>
              <w:jc w:val="center"/>
            </w:pPr>
            <w:r w:rsidRPr="00A2562F">
              <w:t>D/77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8CF3435" w14:textId="4774CB4E" w:rsidR="00ED52B2" w:rsidRPr="00A2562F" w:rsidRDefault="00ED52B2" w:rsidP="00ED52B2">
            <w:pPr>
              <w:jc w:val="center"/>
              <w:rPr>
                <w:highlight w:val="lightGray"/>
              </w:rPr>
            </w:pPr>
            <w:r w:rsidRPr="00A2562F">
              <w:t>491 345.403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0129C97" w14:textId="66A85310" w:rsidR="00ED52B2" w:rsidRPr="00A2562F" w:rsidRDefault="00ED52B2" w:rsidP="00ED52B2">
            <w:pPr>
              <w:jc w:val="center"/>
              <w:rPr>
                <w:highlight w:val="lightGray"/>
              </w:rPr>
            </w:pPr>
            <w:r w:rsidRPr="00A2562F">
              <w:t>1 108 529.778</w:t>
            </w:r>
          </w:p>
        </w:tc>
      </w:tr>
      <w:tr w:rsidR="00ED52B2" w:rsidRPr="00A2562F" w14:paraId="5E0522AA"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4A040" w14:textId="628783F2" w:rsidR="00ED52B2" w:rsidRPr="00A2562F" w:rsidRDefault="00ED52B2" w:rsidP="00ED52B2">
            <w:pPr>
              <w:jc w:val="center"/>
            </w:pPr>
            <w:r w:rsidRPr="00A2562F">
              <w:t>D/38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35465EF" w14:textId="03DDD3C7" w:rsidR="00ED52B2" w:rsidRPr="00A2562F" w:rsidRDefault="00ED52B2" w:rsidP="00ED52B2">
            <w:pPr>
              <w:jc w:val="center"/>
              <w:rPr>
                <w:highlight w:val="lightGray"/>
              </w:rPr>
            </w:pPr>
            <w:r w:rsidRPr="00A2562F">
              <w:t>491 156.000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7D73B85" w14:textId="70122C3E" w:rsidR="00ED52B2" w:rsidRPr="00A2562F" w:rsidRDefault="00ED52B2" w:rsidP="00ED52B2">
            <w:pPr>
              <w:jc w:val="center"/>
              <w:rPr>
                <w:highlight w:val="lightGray"/>
              </w:rPr>
            </w:pPr>
            <w:r w:rsidRPr="00A2562F">
              <w:t>1 108 640.180</w:t>
            </w:r>
          </w:p>
        </w:tc>
        <w:tc>
          <w:tcPr>
            <w:tcW w:w="400" w:type="dxa"/>
            <w:tcBorders>
              <w:top w:val="nil"/>
              <w:left w:val="nil"/>
              <w:bottom w:val="nil"/>
              <w:right w:val="nil"/>
            </w:tcBorders>
            <w:shd w:val="clear" w:color="auto" w:fill="auto"/>
            <w:noWrap/>
            <w:vAlign w:val="center"/>
          </w:tcPr>
          <w:p w14:paraId="771331E9"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6EAB43" w14:textId="04383426" w:rsidR="00ED52B2" w:rsidRPr="00A2562F" w:rsidRDefault="00ED52B2" w:rsidP="00ED52B2">
            <w:pPr>
              <w:jc w:val="center"/>
            </w:pPr>
            <w:r w:rsidRPr="00A2562F">
              <w:t>D/78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EACE74E" w14:textId="7B353F63" w:rsidR="00ED52B2" w:rsidRPr="00A2562F" w:rsidRDefault="00ED52B2" w:rsidP="00ED52B2">
            <w:pPr>
              <w:jc w:val="center"/>
              <w:rPr>
                <w:highlight w:val="lightGray"/>
              </w:rPr>
            </w:pPr>
            <w:r w:rsidRPr="00A2562F">
              <w:t>491 343.169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A327D7E" w14:textId="44CDB1E6" w:rsidR="00ED52B2" w:rsidRPr="00A2562F" w:rsidRDefault="00ED52B2" w:rsidP="00ED52B2">
            <w:pPr>
              <w:jc w:val="center"/>
              <w:rPr>
                <w:highlight w:val="lightGray"/>
              </w:rPr>
            </w:pPr>
            <w:r w:rsidRPr="00A2562F">
              <w:t>1 108 527.878</w:t>
            </w:r>
          </w:p>
        </w:tc>
      </w:tr>
      <w:tr w:rsidR="00ED52B2" w:rsidRPr="00A2562F" w14:paraId="2F1B6041"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2D82E" w14:textId="222EA4FD" w:rsidR="00ED52B2" w:rsidRPr="00A2562F" w:rsidRDefault="00ED52B2" w:rsidP="00ED52B2">
            <w:pPr>
              <w:jc w:val="center"/>
            </w:pPr>
            <w:r w:rsidRPr="00A2562F">
              <w:t>D/39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7DC11C3" w14:textId="727C4EFB" w:rsidR="00ED52B2" w:rsidRPr="00A2562F" w:rsidRDefault="00ED52B2" w:rsidP="00ED52B2">
            <w:pPr>
              <w:jc w:val="center"/>
              <w:rPr>
                <w:highlight w:val="lightGray"/>
              </w:rPr>
            </w:pPr>
            <w:r w:rsidRPr="00A2562F">
              <w:t>491 152.720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0A23066" w14:textId="25EEE18E" w:rsidR="00ED52B2" w:rsidRPr="00A2562F" w:rsidRDefault="00ED52B2" w:rsidP="00ED52B2">
            <w:pPr>
              <w:jc w:val="center"/>
              <w:rPr>
                <w:highlight w:val="lightGray"/>
              </w:rPr>
            </w:pPr>
            <w:r w:rsidRPr="00A2562F">
              <w:t>1 108 641.500</w:t>
            </w:r>
          </w:p>
        </w:tc>
        <w:tc>
          <w:tcPr>
            <w:tcW w:w="400" w:type="dxa"/>
            <w:tcBorders>
              <w:top w:val="nil"/>
              <w:left w:val="nil"/>
              <w:bottom w:val="nil"/>
              <w:right w:val="nil"/>
            </w:tcBorders>
            <w:shd w:val="clear" w:color="auto" w:fill="auto"/>
            <w:noWrap/>
            <w:vAlign w:val="center"/>
          </w:tcPr>
          <w:p w14:paraId="39276244"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1A0CC" w14:textId="584FCD7D" w:rsidR="00ED52B2" w:rsidRPr="00A2562F" w:rsidRDefault="00ED52B2" w:rsidP="00ED52B2">
            <w:pPr>
              <w:jc w:val="center"/>
            </w:pPr>
            <w:r w:rsidRPr="00A2562F">
              <w:t>D/79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EB280A2" w14:textId="088B2A80" w:rsidR="00ED52B2" w:rsidRPr="00A2562F" w:rsidRDefault="00ED52B2" w:rsidP="00ED52B2">
            <w:pPr>
              <w:jc w:val="center"/>
              <w:rPr>
                <w:highlight w:val="lightGray"/>
              </w:rPr>
            </w:pPr>
            <w:r w:rsidRPr="00A2562F">
              <w:t>491 346.322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0FDAE7A" w14:textId="5DEA2E2A" w:rsidR="00ED52B2" w:rsidRPr="00A2562F" w:rsidRDefault="00ED52B2" w:rsidP="00ED52B2">
            <w:pPr>
              <w:jc w:val="center"/>
              <w:rPr>
                <w:highlight w:val="lightGray"/>
              </w:rPr>
            </w:pPr>
            <w:r w:rsidRPr="00A2562F">
              <w:t>1 108 523.998</w:t>
            </w:r>
          </w:p>
        </w:tc>
      </w:tr>
      <w:tr w:rsidR="00ED52B2" w:rsidRPr="00A2562F" w14:paraId="0DD849E8" w14:textId="77777777" w:rsidTr="00ED52B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15960C" w14:textId="7BF9EDE7" w:rsidR="00ED52B2" w:rsidRPr="00A2562F" w:rsidRDefault="00ED52B2" w:rsidP="00ED52B2">
            <w:pPr>
              <w:jc w:val="center"/>
            </w:pPr>
            <w:r w:rsidRPr="00A2562F">
              <w:t>D/40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52A4910" w14:textId="3E289F4B" w:rsidR="00ED52B2" w:rsidRPr="00A2562F" w:rsidRDefault="00ED52B2" w:rsidP="00ED52B2">
            <w:pPr>
              <w:jc w:val="center"/>
              <w:rPr>
                <w:highlight w:val="lightGray"/>
              </w:rPr>
            </w:pPr>
            <w:r w:rsidRPr="00A2562F">
              <w:t>491 148.968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241D609" w14:textId="3773DB23" w:rsidR="00ED52B2" w:rsidRPr="00A2562F" w:rsidRDefault="00ED52B2" w:rsidP="00ED52B2">
            <w:pPr>
              <w:jc w:val="center"/>
              <w:rPr>
                <w:highlight w:val="lightGray"/>
              </w:rPr>
            </w:pPr>
            <w:r w:rsidRPr="00A2562F">
              <w:t>1 108 643.401</w:t>
            </w:r>
          </w:p>
        </w:tc>
        <w:tc>
          <w:tcPr>
            <w:tcW w:w="400" w:type="dxa"/>
            <w:tcBorders>
              <w:top w:val="nil"/>
              <w:left w:val="nil"/>
              <w:bottom w:val="nil"/>
              <w:right w:val="nil"/>
            </w:tcBorders>
            <w:shd w:val="clear" w:color="auto" w:fill="auto"/>
            <w:noWrap/>
            <w:vAlign w:val="center"/>
          </w:tcPr>
          <w:p w14:paraId="52BCEE56" w14:textId="77777777" w:rsidR="00ED52B2" w:rsidRPr="00A2562F" w:rsidRDefault="00ED52B2" w:rsidP="00ED52B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1035A1" w14:textId="77777777" w:rsidR="00ED52B2" w:rsidRPr="00A2562F" w:rsidRDefault="00ED52B2" w:rsidP="00ED52B2">
            <w:pPr>
              <w:jc w:val="center"/>
            </w:pP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9E639E7" w14:textId="77777777" w:rsidR="00ED52B2" w:rsidRPr="00A2562F" w:rsidRDefault="00ED52B2" w:rsidP="00ED52B2">
            <w:pPr>
              <w:jc w:val="center"/>
              <w:rPr>
                <w:highlight w:val="lightGray"/>
              </w:rPr>
            </w:pP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04839A6" w14:textId="77777777" w:rsidR="00ED52B2" w:rsidRPr="00A2562F" w:rsidRDefault="00ED52B2" w:rsidP="00ED52B2">
            <w:pPr>
              <w:jc w:val="center"/>
              <w:rPr>
                <w:highlight w:val="lightGray"/>
              </w:rPr>
            </w:pPr>
          </w:p>
        </w:tc>
      </w:tr>
    </w:tbl>
    <w:p w14:paraId="3CA34CBD" w14:textId="5600E09C" w:rsidR="00ED52B2" w:rsidRPr="00A2562F" w:rsidRDefault="00ED52B2" w:rsidP="00ED52B2">
      <w:pPr>
        <w:pStyle w:val="Nadpis2"/>
      </w:pPr>
      <w:bookmarkStart w:id="120" w:name="_Toc65504415"/>
      <w:r w:rsidRPr="00A2562F">
        <w:t>Výkop</w:t>
      </w:r>
      <w:bookmarkEnd w:id="120"/>
    </w:p>
    <w:tbl>
      <w:tblPr>
        <w:tblW w:w="8740" w:type="dxa"/>
        <w:tblInd w:w="55" w:type="dxa"/>
        <w:tblCellMar>
          <w:left w:w="70" w:type="dxa"/>
          <w:right w:w="70" w:type="dxa"/>
        </w:tblCellMar>
        <w:tblLook w:val="04A0" w:firstRow="1" w:lastRow="0" w:firstColumn="1" w:lastColumn="0" w:noHBand="0" w:noVBand="1"/>
      </w:tblPr>
      <w:tblGrid>
        <w:gridCol w:w="1185"/>
        <w:gridCol w:w="1485"/>
        <w:gridCol w:w="1500"/>
        <w:gridCol w:w="400"/>
        <w:gridCol w:w="1185"/>
        <w:gridCol w:w="1485"/>
        <w:gridCol w:w="1500"/>
      </w:tblGrid>
      <w:tr w:rsidR="00ED52B2" w:rsidRPr="00081B73" w14:paraId="31613A5D" w14:textId="77777777" w:rsidTr="00530BB3">
        <w:trPr>
          <w:trHeight w:val="510"/>
          <w:tblHeader/>
        </w:trPr>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3B58A" w14:textId="77777777" w:rsidR="00ED52B2" w:rsidRPr="00081B73" w:rsidRDefault="00ED52B2" w:rsidP="00385F59">
            <w:pPr>
              <w:jc w:val="center"/>
              <w:rPr>
                <w:b/>
              </w:rPr>
            </w:pPr>
            <w:r w:rsidRPr="00081B73">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721868E3" w14:textId="77777777" w:rsidR="00ED52B2" w:rsidRPr="00081B73" w:rsidRDefault="00ED52B2" w:rsidP="00385F59">
            <w:pPr>
              <w:jc w:val="center"/>
              <w:rPr>
                <w:b/>
              </w:rPr>
            </w:pPr>
            <w:r w:rsidRPr="00081B73">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2D7CD30A" w14:textId="77777777" w:rsidR="00ED52B2" w:rsidRPr="00081B73" w:rsidRDefault="00ED52B2" w:rsidP="00385F59">
            <w:pPr>
              <w:jc w:val="center"/>
              <w:rPr>
                <w:b/>
              </w:rPr>
            </w:pPr>
            <w:r w:rsidRPr="00081B73">
              <w:rPr>
                <w:b/>
              </w:rPr>
              <w:t>SOUŘADNICE X</w:t>
            </w:r>
          </w:p>
        </w:tc>
        <w:tc>
          <w:tcPr>
            <w:tcW w:w="400" w:type="dxa"/>
            <w:tcBorders>
              <w:top w:val="nil"/>
              <w:left w:val="nil"/>
              <w:bottom w:val="nil"/>
              <w:right w:val="nil"/>
            </w:tcBorders>
            <w:shd w:val="clear" w:color="auto" w:fill="auto"/>
            <w:noWrap/>
            <w:vAlign w:val="center"/>
            <w:hideMark/>
          </w:tcPr>
          <w:p w14:paraId="28B8E2CD" w14:textId="77777777" w:rsidR="00ED52B2" w:rsidRPr="00081B73" w:rsidRDefault="00ED52B2" w:rsidP="00385F59">
            <w:pPr>
              <w:jc w:val="center"/>
              <w:rPr>
                <w:b/>
              </w:rPr>
            </w:pPr>
          </w:p>
        </w:tc>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1A6D7" w14:textId="77777777" w:rsidR="00ED52B2" w:rsidRPr="00081B73" w:rsidRDefault="00ED52B2" w:rsidP="00385F59">
            <w:pPr>
              <w:jc w:val="center"/>
              <w:rPr>
                <w:b/>
              </w:rPr>
            </w:pPr>
            <w:r w:rsidRPr="00081B73">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06CA742E" w14:textId="77777777" w:rsidR="00ED52B2" w:rsidRPr="00081B73" w:rsidRDefault="00ED52B2" w:rsidP="00385F59">
            <w:pPr>
              <w:jc w:val="center"/>
              <w:rPr>
                <w:b/>
              </w:rPr>
            </w:pPr>
            <w:r w:rsidRPr="00081B73">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1FD7B5AC" w14:textId="77777777" w:rsidR="00ED52B2" w:rsidRPr="00081B73" w:rsidRDefault="00ED52B2" w:rsidP="00385F59">
            <w:pPr>
              <w:jc w:val="center"/>
              <w:rPr>
                <w:b/>
              </w:rPr>
            </w:pPr>
            <w:r w:rsidRPr="00081B73">
              <w:rPr>
                <w:b/>
              </w:rPr>
              <w:t>SOUŘADNICE X</w:t>
            </w:r>
          </w:p>
        </w:tc>
      </w:tr>
      <w:tr w:rsidR="00D968DC" w:rsidRPr="00A2562F" w14:paraId="54F57DA8"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8C212" w14:textId="540C3517" w:rsidR="00D968DC" w:rsidRPr="00A2562F" w:rsidRDefault="00D968DC" w:rsidP="00530BB3">
            <w:pPr>
              <w:jc w:val="center"/>
              <w:rPr>
                <w:highlight w:val="lightGray"/>
              </w:rPr>
            </w:pPr>
            <w:r>
              <w:rPr>
                <w:rFonts w:cs="Arial"/>
                <w:color w:val="000000"/>
                <w:szCs w:val="20"/>
              </w:rPr>
              <w:t>V/01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D0A26E6" w14:textId="735D83D3" w:rsidR="00D968DC" w:rsidRPr="00A2562F" w:rsidRDefault="00D968DC" w:rsidP="00530BB3">
            <w:pPr>
              <w:jc w:val="center"/>
              <w:rPr>
                <w:highlight w:val="yellow"/>
              </w:rPr>
            </w:pPr>
            <w:r>
              <w:rPr>
                <w:rFonts w:cs="Arial"/>
                <w:color w:val="000000"/>
                <w:szCs w:val="20"/>
              </w:rPr>
              <w:t>491 137.792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98310DB" w14:textId="65973900" w:rsidR="00D968DC" w:rsidRPr="00A2562F" w:rsidRDefault="00D968DC" w:rsidP="00530BB3">
            <w:pPr>
              <w:jc w:val="center"/>
              <w:rPr>
                <w:highlight w:val="yellow"/>
              </w:rPr>
            </w:pPr>
            <w:r>
              <w:rPr>
                <w:rFonts w:cs="Arial"/>
                <w:color w:val="000000"/>
                <w:szCs w:val="20"/>
              </w:rPr>
              <w:t>1 108 641.503</w:t>
            </w:r>
          </w:p>
        </w:tc>
        <w:tc>
          <w:tcPr>
            <w:tcW w:w="400" w:type="dxa"/>
            <w:tcBorders>
              <w:top w:val="nil"/>
              <w:left w:val="nil"/>
              <w:bottom w:val="nil"/>
              <w:right w:val="nil"/>
            </w:tcBorders>
            <w:shd w:val="clear" w:color="auto" w:fill="auto"/>
            <w:noWrap/>
            <w:vAlign w:val="center"/>
          </w:tcPr>
          <w:p w14:paraId="442A9074"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F48563" w14:textId="7B42685C" w:rsidR="00D968DC" w:rsidRPr="00A2562F" w:rsidRDefault="00D968DC" w:rsidP="00530BB3">
            <w:pPr>
              <w:jc w:val="center"/>
              <w:rPr>
                <w:highlight w:val="lightGray"/>
              </w:rPr>
            </w:pPr>
            <w:r>
              <w:rPr>
                <w:rFonts w:cs="Arial"/>
                <w:color w:val="000000"/>
                <w:szCs w:val="20"/>
              </w:rPr>
              <w:t>V/52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2ADF93C" w14:textId="3DAA9A51" w:rsidR="00D968DC" w:rsidRPr="00A2562F" w:rsidRDefault="00D968DC" w:rsidP="00530BB3">
            <w:pPr>
              <w:jc w:val="center"/>
              <w:rPr>
                <w:highlight w:val="lightGray"/>
              </w:rPr>
            </w:pPr>
            <w:r>
              <w:rPr>
                <w:rFonts w:cs="Arial"/>
                <w:color w:val="000000"/>
                <w:szCs w:val="20"/>
              </w:rPr>
              <w:t>491 147.556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73F5D91" w14:textId="54EEE9DE" w:rsidR="00D968DC" w:rsidRPr="00A2562F" w:rsidRDefault="00D968DC" w:rsidP="00530BB3">
            <w:pPr>
              <w:jc w:val="center"/>
              <w:rPr>
                <w:highlight w:val="lightGray"/>
              </w:rPr>
            </w:pPr>
            <w:r>
              <w:rPr>
                <w:rFonts w:cs="Arial"/>
                <w:color w:val="000000"/>
                <w:szCs w:val="20"/>
              </w:rPr>
              <w:t>1 108 642.571</w:t>
            </w:r>
          </w:p>
        </w:tc>
      </w:tr>
      <w:tr w:rsidR="00D968DC" w:rsidRPr="00A2562F" w14:paraId="3CF260D6"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ECDBE9" w14:textId="75729EDF" w:rsidR="00D968DC" w:rsidRPr="00A2562F" w:rsidRDefault="00D968DC" w:rsidP="00530BB3">
            <w:pPr>
              <w:jc w:val="center"/>
            </w:pPr>
            <w:r>
              <w:rPr>
                <w:rFonts w:cs="Arial"/>
                <w:color w:val="000000"/>
                <w:szCs w:val="20"/>
              </w:rPr>
              <w:t>V/02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5BD4C71" w14:textId="4945C41A" w:rsidR="00D968DC" w:rsidRPr="00A2562F" w:rsidRDefault="00D968DC" w:rsidP="00530BB3">
            <w:pPr>
              <w:jc w:val="center"/>
              <w:rPr>
                <w:highlight w:val="yellow"/>
              </w:rPr>
            </w:pPr>
            <w:r>
              <w:rPr>
                <w:rFonts w:cs="Arial"/>
                <w:color w:val="000000"/>
                <w:szCs w:val="20"/>
              </w:rPr>
              <w:t>491 136.145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A2A59E0" w14:textId="1480F34A" w:rsidR="00D968DC" w:rsidRPr="00A2562F" w:rsidRDefault="00D968DC" w:rsidP="00530BB3">
            <w:pPr>
              <w:jc w:val="center"/>
              <w:rPr>
                <w:highlight w:val="yellow"/>
              </w:rPr>
            </w:pPr>
            <w:r>
              <w:rPr>
                <w:rFonts w:cs="Arial"/>
                <w:color w:val="000000"/>
                <w:szCs w:val="20"/>
              </w:rPr>
              <w:t>1 108 637.854</w:t>
            </w:r>
          </w:p>
        </w:tc>
        <w:tc>
          <w:tcPr>
            <w:tcW w:w="400" w:type="dxa"/>
            <w:tcBorders>
              <w:top w:val="nil"/>
              <w:left w:val="nil"/>
              <w:bottom w:val="nil"/>
              <w:right w:val="nil"/>
            </w:tcBorders>
            <w:shd w:val="clear" w:color="auto" w:fill="auto"/>
            <w:noWrap/>
            <w:vAlign w:val="center"/>
          </w:tcPr>
          <w:p w14:paraId="05C6C384"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749F7" w14:textId="3B12BB38" w:rsidR="00D968DC" w:rsidRPr="00A2562F" w:rsidRDefault="00D968DC" w:rsidP="00530BB3">
            <w:pPr>
              <w:jc w:val="center"/>
              <w:rPr>
                <w:highlight w:val="lightGray"/>
              </w:rPr>
            </w:pPr>
            <w:r>
              <w:rPr>
                <w:rFonts w:cs="Arial"/>
                <w:color w:val="000000"/>
                <w:szCs w:val="20"/>
              </w:rPr>
              <w:t>V/53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AED4640" w14:textId="58A51AE6" w:rsidR="00D968DC" w:rsidRPr="00A2562F" w:rsidRDefault="00D968DC" w:rsidP="00530BB3">
            <w:pPr>
              <w:jc w:val="center"/>
              <w:rPr>
                <w:highlight w:val="lightGray"/>
              </w:rPr>
            </w:pPr>
            <w:r>
              <w:rPr>
                <w:rFonts w:cs="Arial"/>
                <w:color w:val="000000"/>
                <w:szCs w:val="20"/>
              </w:rPr>
              <w:t>491 153.045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BACBD98" w14:textId="5105D54D" w:rsidR="00D968DC" w:rsidRPr="00A2562F" w:rsidRDefault="00D968DC" w:rsidP="00530BB3">
            <w:pPr>
              <w:jc w:val="center"/>
              <w:rPr>
                <w:highlight w:val="lightGray"/>
              </w:rPr>
            </w:pPr>
            <w:r>
              <w:rPr>
                <w:rFonts w:cs="Arial"/>
                <w:color w:val="000000"/>
                <w:szCs w:val="20"/>
              </w:rPr>
              <w:t>1 108 640.182</w:t>
            </w:r>
          </w:p>
        </w:tc>
      </w:tr>
      <w:tr w:rsidR="00D968DC" w:rsidRPr="00A2562F" w14:paraId="299D3A55"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029C7E" w14:textId="32020931" w:rsidR="00D968DC" w:rsidRPr="00A2562F" w:rsidRDefault="00D968DC" w:rsidP="00530BB3">
            <w:pPr>
              <w:jc w:val="center"/>
            </w:pPr>
            <w:r>
              <w:rPr>
                <w:rFonts w:cs="Arial"/>
                <w:color w:val="000000"/>
                <w:szCs w:val="20"/>
              </w:rPr>
              <w:t>V/03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C3A5E18" w14:textId="13277631" w:rsidR="00D968DC" w:rsidRPr="00A2562F" w:rsidRDefault="00D968DC" w:rsidP="00530BB3">
            <w:pPr>
              <w:jc w:val="center"/>
              <w:rPr>
                <w:highlight w:val="yellow"/>
              </w:rPr>
            </w:pPr>
            <w:r>
              <w:rPr>
                <w:rFonts w:cs="Arial"/>
                <w:color w:val="000000"/>
                <w:szCs w:val="20"/>
              </w:rPr>
              <w:t>491 148.584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638B421" w14:textId="6BEE0406" w:rsidR="00D968DC" w:rsidRPr="00A2562F" w:rsidRDefault="00D968DC" w:rsidP="00530BB3">
            <w:pPr>
              <w:jc w:val="center"/>
              <w:rPr>
                <w:highlight w:val="yellow"/>
              </w:rPr>
            </w:pPr>
            <w:r>
              <w:rPr>
                <w:rFonts w:cs="Arial"/>
                <w:color w:val="000000"/>
                <w:szCs w:val="20"/>
              </w:rPr>
              <w:t>1 108 632.335</w:t>
            </w:r>
          </w:p>
        </w:tc>
        <w:tc>
          <w:tcPr>
            <w:tcW w:w="400" w:type="dxa"/>
            <w:tcBorders>
              <w:top w:val="nil"/>
              <w:left w:val="nil"/>
              <w:bottom w:val="nil"/>
              <w:right w:val="nil"/>
            </w:tcBorders>
            <w:shd w:val="clear" w:color="auto" w:fill="auto"/>
            <w:noWrap/>
            <w:vAlign w:val="center"/>
          </w:tcPr>
          <w:p w14:paraId="2863481B"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1FFCA" w14:textId="67D4CC74" w:rsidR="00D968DC" w:rsidRPr="00A2562F" w:rsidRDefault="00D968DC" w:rsidP="00530BB3">
            <w:pPr>
              <w:jc w:val="center"/>
              <w:rPr>
                <w:highlight w:val="lightGray"/>
              </w:rPr>
            </w:pPr>
            <w:r>
              <w:rPr>
                <w:rFonts w:cs="Arial"/>
                <w:color w:val="000000"/>
                <w:szCs w:val="20"/>
              </w:rPr>
              <w:t>V/54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A4EA2E7" w14:textId="69B4640A" w:rsidR="00D968DC" w:rsidRPr="00A2562F" w:rsidRDefault="00D968DC" w:rsidP="00530BB3">
            <w:pPr>
              <w:jc w:val="center"/>
              <w:rPr>
                <w:highlight w:val="lightGray"/>
              </w:rPr>
            </w:pPr>
            <w:r>
              <w:rPr>
                <w:rFonts w:cs="Arial"/>
                <w:color w:val="000000"/>
                <w:szCs w:val="20"/>
              </w:rPr>
              <w:t>491 160.830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5CC4C70" w14:textId="486ED509" w:rsidR="00D968DC" w:rsidRPr="00A2562F" w:rsidRDefault="00D968DC" w:rsidP="00530BB3">
            <w:pPr>
              <w:jc w:val="center"/>
              <w:rPr>
                <w:highlight w:val="lightGray"/>
              </w:rPr>
            </w:pPr>
            <w:r>
              <w:rPr>
                <w:rFonts w:cs="Arial"/>
                <w:color w:val="000000"/>
                <w:szCs w:val="20"/>
              </w:rPr>
              <w:t>1 108 636.816</w:t>
            </w:r>
          </w:p>
        </w:tc>
      </w:tr>
      <w:tr w:rsidR="00D968DC" w:rsidRPr="00A2562F" w14:paraId="21248A77"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63A8E" w14:textId="251D4C4C" w:rsidR="00D968DC" w:rsidRPr="00A2562F" w:rsidRDefault="00D968DC" w:rsidP="00530BB3">
            <w:pPr>
              <w:jc w:val="center"/>
            </w:pPr>
            <w:r>
              <w:rPr>
                <w:rFonts w:cs="Arial"/>
                <w:color w:val="000000"/>
                <w:szCs w:val="20"/>
              </w:rPr>
              <w:t>V/04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0012471" w14:textId="7004CBA9" w:rsidR="00D968DC" w:rsidRPr="00A2562F" w:rsidRDefault="00D968DC" w:rsidP="00530BB3">
            <w:pPr>
              <w:jc w:val="center"/>
              <w:rPr>
                <w:highlight w:val="yellow"/>
              </w:rPr>
            </w:pPr>
            <w:r>
              <w:rPr>
                <w:rFonts w:cs="Arial"/>
                <w:color w:val="000000"/>
                <w:szCs w:val="20"/>
              </w:rPr>
              <w:t>491 157.476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6DFC823" w14:textId="0305FA40" w:rsidR="00D968DC" w:rsidRPr="00A2562F" w:rsidRDefault="00D968DC" w:rsidP="00530BB3">
            <w:pPr>
              <w:jc w:val="center"/>
              <w:rPr>
                <w:highlight w:val="yellow"/>
              </w:rPr>
            </w:pPr>
            <w:r>
              <w:rPr>
                <w:rFonts w:cs="Arial"/>
                <w:color w:val="000000"/>
                <w:szCs w:val="20"/>
              </w:rPr>
              <w:t>1 108 628.596</w:t>
            </w:r>
          </w:p>
        </w:tc>
        <w:tc>
          <w:tcPr>
            <w:tcW w:w="400" w:type="dxa"/>
            <w:tcBorders>
              <w:top w:val="nil"/>
              <w:left w:val="nil"/>
              <w:bottom w:val="nil"/>
              <w:right w:val="nil"/>
            </w:tcBorders>
            <w:shd w:val="clear" w:color="auto" w:fill="auto"/>
            <w:noWrap/>
            <w:vAlign w:val="center"/>
          </w:tcPr>
          <w:p w14:paraId="220DAC53"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98BC2E" w14:textId="5EEF8858" w:rsidR="00D968DC" w:rsidRPr="00A2562F" w:rsidRDefault="00D968DC" w:rsidP="00530BB3">
            <w:pPr>
              <w:jc w:val="center"/>
              <w:rPr>
                <w:highlight w:val="lightGray"/>
              </w:rPr>
            </w:pPr>
            <w:r>
              <w:rPr>
                <w:rFonts w:cs="Arial"/>
                <w:color w:val="000000"/>
                <w:szCs w:val="20"/>
              </w:rPr>
              <w:t>V/55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B77E3E3" w14:textId="264E7C26" w:rsidR="00D968DC" w:rsidRPr="00A2562F" w:rsidRDefault="00D968DC" w:rsidP="00530BB3">
            <w:pPr>
              <w:jc w:val="center"/>
              <w:rPr>
                <w:highlight w:val="lightGray"/>
              </w:rPr>
            </w:pPr>
            <w:r>
              <w:rPr>
                <w:rFonts w:cs="Arial"/>
                <w:color w:val="000000"/>
                <w:szCs w:val="20"/>
              </w:rPr>
              <w:t>491 167.572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16E57A1" w14:textId="2BFD9207" w:rsidR="00D968DC" w:rsidRPr="00A2562F" w:rsidRDefault="00D968DC" w:rsidP="00530BB3">
            <w:pPr>
              <w:jc w:val="center"/>
              <w:rPr>
                <w:highlight w:val="lightGray"/>
              </w:rPr>
            </w:pPr>
            <w:r>
              <w:rPr>
                <w:rFonts w:cs="Arial"/>
                <w:color w:val="000000"/>
                <w:szCs w:val="20"/>
              </w:rPr>
              <w:t>1 108 634.078</w:t>
            </w:r>
          </w:p>
        </w:tc>
      </w:tr>
      <w:tr w:rsidR="00D968DC" w:rsidRPr="00A2562F" w14:paraId="40ECD470"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B61AF" w14:textId="175E1370" w:rsidR="00D968DC" w:rsidRPr="00A2562F" w:rsidRDefault="00D968DC" w:rsidP="00530BB3">
            <w:pPr>
              <w:jc w:val="center"/>
            </w:pPr>
            <w:r>
              <w:rPr>
                <w:rFonts w:cs="Arial"/>
                <w:color w:val="000000"/>
                <w:szCs w:val="20"/>
              </w:rPr>
              <w:t>V/05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2DF3A88" w14:textId="0F1C6D49" w:rsidR="00D968DC" w:rsidRPr="00A2562F" w:rsidRDefault="00D968DC" w:rsidP="00530BB3">
            <w:pPr>
              <w:jc w:val="center"/>
              <w:rPr>
                <w:highlight w:val="yellow"/>
              </w:rPr>
            </w:pPr>
            <w:r>
              <w:rPr>
                <w:rFonts w:cs="Arial"/>
                <w:color w:val="000000"/>
                <w:szCs w:val="20"/>
              </w:rPr>
              <w:t>491 160.231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8D569F1" w14:textId="50993979" w:rsidR="00D968DC" w:rsidRPr="00A2562F" w:rsidRDefault="00D968DC" w:rsidP="00530BB3">
            <w:pPr>
              <w:jc w:val="center"/>
              <w:rPr>
                <w:highlight w:val="yellow"/>
              </w:rPr>
            </w:pPr>
            <w:r>
              <w:rPr>
                <w:rFonts w:cs="Arial"/>
                <w:color w:val="000000"/>
                <w:szCs w:val="20"/>
              </w:rPr>
              <w:t>1 108 627.514</w:t>
            </w:r>
          </w:p>
        </w:tc>
        <w:tc>
          <w:tcPr>
            <w:tcW w:w="400" w:type="dxa"/>
            <w:tcBorders>
              <w:top w:val="nil"/>
              <w:left w:val="nil"/>
              <w:bottom w:val="nil"/>
              <w:right w:val="nil"/>
            </w:tcBorders>
            <w:shd w:val="clear" w:color="auto" w:fill="auto"/>
            <w:noWrap/>
            <w:vAlign w:val="center"/>
          </w:tcPr>
          <w:p w14:paraId="2E4E2A2E"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4E248" w14:textId="39D7D050" w:rsidR="00D968DC" w:rsidRPr="00A2562F" w:rsidRDefault="00D968DC" w:rsidP="00530BB3">
            <w:pPr>
              <w:jc w:val="center"/>
              <w:rPr>
                <w:highlight w:val="lightGray"/>
              </w:rPr>
            </w:pPr>
            <w:r>
              <w:rPr>
                <w:rFonts w:cs="Arial"/>
                <w:color w:val="000000"/>
                <w:szCs w:val="20"/>
              </w:rPr>
              <w:t>V/56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159A724" w14:textId="275F68A0" w:rsidR="00D968DC" w:rsidRPr="00A2562F" w:rsidRDefault="00D968DC" w:rsidP="00530BB3">
            <w:pPr>
              <w:jc w:val="center"/>
              <w:rPr>
                <w:highlight w:val="lightGray"/>
              </w:rPr>
            </w:pPr>
            <w:r>
              <w:rPr>
                <w:rFonts w:cs="Arial"/>
                <w:color w:val="000000"/>
                <w:szCs w:val="20"/>
              </w:rPr>
              <w:t>491 174.891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76DF8C1" w14:textId="123D9A9E" w:rsidR="00D968DC" w:rsidRPr="00A2562F" w:rsidRDefault="00D968DC" w:rsidP="00530BB3">
            <w:pPr>
              <w:jc w:val="center"/>
              <w:rPr>
                <w:highlight w:val="lightGray"/>
              </w:rPr>
            </w:pPr>
            <w:r>
              <w:rPr>
                <w:rFonts w:cs="Arial"/>
                <w:color w:val="000000"/>
                <w:szCs w:val="20"/>
              </w:rPr>
              <w:t>1 108 631.715</w:t>
            </w:r>
          </w:p>
        </w:tc>
      </w:tr>
      <w:tr w:rsidR="00D968DC" w:rsidRPr="00A2562F" w14:paraId="3FF11A5A"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E8E89C" w14:textId="213EBA64" w:rsidR="00D968DC" w:rsidRPr="00A2562F" w:rsidRDefault="00D968DC" w:rsidP="00530BB3">
            <w:pPr>
              <w:jc w:val="center"/>
            </w:pPr>
            <w:r>
              <w:rPr>
                <w:rFonts w:cs="Arial"/>
                <w:color w:val="000000"/>
                <w:szCs w:val="20"/>
              </w:rPr>
              <w:t>V/06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E3090D3" w14:textId="7E814339" w:rsidR="00D968DC" w:rsidRPr="00A2562F" w:rsidRDefault="00D968DC" w:rsidP="00530BB3">
            <w:pPr>
              <w:jc w:val="center"/>
              <w:rPr>
                <w:highlight w:val="yellow"/>
              </w:rPr>
            </w:pPr>
            <w:r>
              <w:rPr>
                <w:rFonts w:cs="Arial"/>
                <w:color w:val="000000"/>
                <w:szCs w:val="20"/>
              </w:rPr>
              <w:t>491 165.828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830B4B5" w14:textId="3FFCEB0D" w:rsidR="00D968DC" w:rsidRPr="00A2562F" w:rsidRDefault="00D968DC" w:rsidP="00530BB3">
            <w:pPr>
              <w:jc w:val="center"/>
              <w:rPr>
                <w:highlight w:val="yellow"/>
              </w:rPr>
            </w:pPr>
            <w:r>
              <w:rPr>
                <w:rFonts w:cs="Arial"/>
                <w:color w:val="000000"/>
                <w:szCs w:val="20"/>
              </w:rPr>
              <w:t>1 108 625.510</w:t>
            </w:r>
          </w:p>
        </w:tc>
        <w:tc>
          <w:tcPr>
            <w:tcW w:w="400" w:type="dxa"/>
            <w:tcBorders>
              <w:top w:val="nil"/>
              <w:left w:val="nil"/>
              <w:bottom w:val="nil"/>
              <w:right w:val="nil"/>
            </w:tcBorders>
            <w:shd w:val="clear" w:color="auto" w:fill="auto"/>
            <w:noWrap/>
            <w:vAlign w:val="center"/>
          </w:tcPr>
          <w:p w14:paraId="2F917D97"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8BCAAA" w14:textId="606166BB" w:rsidR="00D968DC" w:rsidRPr="00A2562F" w:rsidRDefault="00D968DC" w:rsidP="00530BB3">
            <w:pPr>
              <w:jc w:val="center"/>
              <w:rPr>
                <w:highlight w:val="lightGray"/>
              </w:rPr>
            </w:pPr>
            <w:r>
              <w:rPr>
                <w:rFonts w:cs="Arial"/>
                <w:color w:val="000000"/>
                <w:szCs w:val="20"/>
              </w:rPr>
              <w:t>V/57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CEAE088" w14:textId="13AEEAC7" w:rsidR="00D968DC" w:rsidRPr="00A2562F" w:rsidRDefault="00D968DC" w:rsidP="00530BB3">
            <w:pPr>
              <w:jc w:val="center"/>
              <w:rPr>
                <w:highlight w:val="lightGray"/>
              </w:rPr>
            </w:pPr>
            <w:r>
              <w:rPr>
                <w:rFonts w:cs="Arial"/>
                <w:color w:val="000000"/>
                <w:szCs w:val="20"/>
              </w:rPr>
              <w:t>491 179.085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9B49627" w14:textId="38719BC6" w:rsidR="00D968DC" w:rsidRPr="00A2562F" w:rsidRDefault="00D968DC" w:rsidP="00530BB3">
            <w:pPr>
              <w:jc w:val="center"/>
              <w:rPr>
                <w:highlight w:val="lightGray"/>
              </w:rPr>
            </w:pPr>
            <w:r>
              <w:rPr>
                <w:rFonts w:cs="Arial"/>
                <w:color w:val="000000"/>
                <w:szCs w:val="20"/>
              </w:rPr>
              <w:t>1 108 630.620</w:t>
            </w:r>
          </w:p>
        </w:tc>
      </w:tr>
      <w:tr w:rsidR="00D968DC" w:rsidRPr="00A2562F" w14:paraId="0C5C6E2B"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65631" w14:textId="64D2299D" w:rsidR="00D968DC" w:rsidRPr="00A2562F" w:rsidRDefault="00D968DC" w:rsidP="00530BB3">
            <w:pPr>
              <w:jc w:val="center"/>
            </w:pPr>
            <w:r>
              <w:rPr>
                <w:rFonts w:cs="Arial"/>
                <w:color w:val="000000"/>
                <w:szCs w:val="20"/>
              </w:rPr>
              <w:t>V/07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DE5673F" w14:textId="6D934858" w:rsidR="00D968DC" w:rsidRPr="00A2562F" w:rsidRDefault="00D968DC" w:rsidP="00530BB3">
            <w:pPr>
              <w:jc w:val="center"/>
              <w:rPr>
                <w:highlight w:val="yellow"/>
              </w:rPr>
            </w:pPr>
            <w:r>
              <w:rPr>
                <w:rFonts w:cs="Arial"/>
                <w:color w:val="000000"/>
                <w:szCs w:val="20"/>
              </w:rPr>
              <w:t>491 171.831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4B6C6BB" w14:textId="464B4FC7" w:rsidR="00D968DC" w:rsidRPr="00A2562F" w:rsidRDefault="00D968DC" w:rsidP="00530BB3">
            <w:pPr>
              <w:jc w:val="center"/>
              <w:rPr>
                <w:highlight w:val="yellow"/>
              </w:rPr>
            </w:pPr>
            <w:r>
              <w:rPr>
                <w:rFonts w:cs="Arial"/>
                <w:color w:val="000000"/>
                <w:szCs w:val="20"/>
              </w:rPr>
              <w:t>1 108 623.590</w:t>
            </w:r>
          </w:p>
        </w:tc>
        <w:tc>
          <w:tcPr>
            <w:tcW w:w="400" w:type="dxa"/>
            <w:tcBorders>
              <w:top w:val="nil"/>
              <w:left w:val="nil"/>
              <w:bottom w:val="nil"/>
              <w:right w:val="nil"/>
            </w:tcBorders>
            <w:shd w:val="clear" w:color="auto" w:fill="auto"/>
            <w:noWrap/>
            <w:vAlign w:val="center"/>
          </w:tcPr>
          <w:p w14:paraId="22F2F4E3"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A9732B" w14:textId="7971DFB4" w:rsidR="00D968DC" w:rsidRPr="00A2562F" w:rsidRDefault="00D968DC" w:rsidP="00530BB3">
            <w:pPr>
              <w:jc w:val="center"/>
              <w:rPr>
                <w:highlight w:val="lightGray"/>
              </w:rPr>
            </w:pPr>
            <w:r>
              <w:rPr>
                <w:rFonts w:cs="Arial"/>
                <w:color w:val="000000"/>
                <w:szCs w:val="20"/>
              </w:rPr>
              <w:t>V/58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8B41622" w14:textId="20A0085C" w:rsidR="00D968DC" w:rsidRPr="00A2562F" w:rsidRDefault="00D968DC" w:rsidP="00530BB3">
            <w:pPr>
              <w:jc w:val="center"/>
              <w:rPr>
                <w:highlight w:val="lightGray"/>
              </w:rPr>
            </w:pPr>
            <w:r>
              <w:rPr>
                <w:rFonts w:cs="Arial"/>
                <w:color w:val="000000"/>
                <w:szCs w:val="20"/>
              </w:rPr>
              <w:t>491 186.301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FC1E434" w14:textId="366D7096" w:rsidR="00D968DC" w:rsidRPr="00A2562F" w:rsidRDefault="00D968DC" w:rsidP="00530BB3">
            <w:pPr>
              <w:jc w:val="center"/>
              <w:rPr>
                <w:highlight w:val="lightGray"/>
              </w:rPr>
            </w:pPr>
            <w:r>
              <w:rPr>
                <w:rFonts w:cs="Arial"/>
                <w:color w:val="000000"/>
                <w:szCs w:val="20"/>
              </w:rPr>
              <w:t>1 108 628.692</w:t>
            </w:r>
          </w:p>
        </w:tc>
      </w:tr>
      <w:tr w:rsidR="00D968DC" w:rsidRPr="00A2562F" w14:paraId="1D063FD7"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B30ECC" w14:textId="52407037" w:rsidR="00D968DC" w:rsidRPr="00A2562F" w:rsidRDefault="00D968DC" w:rsidP="00530BB3">
            <w:pPr>
              <w:jc w:val="center"/>
            </w:pPr>
            <w:r>
              <w:rPr>
                <w:rFonts w:cs="Arial"/>
                <w:color w:val="000000"/>
                <w:szCs w:val="20"/>
              </w:rPr>
              <w:t>V/08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94B8D09" w14:textId="0D1DCF8A" w:rsidR="00D968DC" w:rsidRPr="00A2562F" w:rsidRDefault="00D968DC" w:rsidP="00530BB3">
            <w:pPr>
              <w:jc w:val="center"/>
              <w:rPr>
                <w:highlight w:val="yellow"/>
              </w:rPr>
            </w:pPr>
            <w:r>
              <w:rPr>
                <w:rFonts w:cs="Arial"/>
                <w:color w:val="000000"/>
                <w:szCs w:val="20"/>
              </w:rPr>
              <w:t>491 176.569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26E85D0" w14:textId="4BAFA7A4" w:rsidR="00D968DC" w:rsidRPr="00A2562F" w:rsidRDefault="00D968DC" w:rsidP="00530BB3">
            <w:pPr>
              <w:jc w:val="center"/>
              <w:rPr>
                <w:highlight w:val="yellow"/>
              </w:rPr>
            </w:pPr>
            <w:r>
              <w:rPr>
                <w:rFonts w:cs="Arial"/>
                <w:color w:val="000000"/>
                <w:szCs w:val="20"/>
              </w:rPr>
              <w:t>1 108 622.314</w:t>
            </w:r>
          </w:p>
        </w:tc>
        <w:tc>
          <w:tcPr>
            <w:tcW w:w="400" w:type="dxa"/>
            <w:tcBorders>
              <w:top w:val="nil"/>
              <w:left w:val="nil"/>
              <w:bottom w:val="nil"/>
              <w:right w:val="nil"/>
            </w:tcBorders>
            <w:shd w:val="clear" w:color="auto" w:fill="auto"/>
            <w:noWrap/>
            <w:vAlign w:val="center"/>
          </w:tcPr>
          <w:p w14:paraId="3510337C"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93FB5B" w14:textId="1F85090E" w:rsidR="00D968DC" w:rsidRPr="00A2562F" w:rsidRDefault="00D968DC" w:rsidP="00530BB3">
            <w:pPr>
              <w:jc w:val="center"/>
              <w:rPr>
                <w:highlight w:val="lightGray"/>
              </w:rPr>
            </w:pPr>
            <w:r>
              <w:rPr>
                <w:rFonts w:cs="Arial"/>
                <w:color w:val="000000"/>
                <w:szCs w:val="20"/>
              </w:rPr>
              <w:t>V/59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D1EADB2" w14:textId="4DB91A67" w:rsidR="00D968DC" w:rsidRPr="00A2562F" w:rsidRDefault="00D968DC" w:rsidP="00530BB3">
            <w:pPr>
              <w:jc w:val="center"/>
              <w:rPr>
                <w:highlight w:val="lightGray"/>
              </w:rPr>
            </w:pPr>
            <w:r>
              <w:rPr>
                <w:rFonts w:cs="Arial"/>
                <w:color w:val="000000"/>
                <w:szCs w:val="20"/>
              </w:rPr>
              <w:t>491 198.237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CFA6520" w14:textId="5136C3B9" w:rsidR="00D968DC" w:rsidRPr="00A2562F" w:rsidRDefault="00D968DC" w:rsidP="00530BB3">
            <w:pPr>
              <w:jc w:val="center"/>
              <w:rPr>
                <w:highlight w:val="lightGray"/>
              </w:rPr>
            </w:pPr>
            <w:r>
              <w:rPr>
                <w:rFonts w:cs="Arial"/>
                <w:color w:val="000000"/>
                <w:szCs w:val="20"/>
              </w:rPr>
              <w:t>1 108 626.014</w:t>
            </w:r>
          </w:p>
        </w:tc>
      </w:tr>
      <w:tr w:rsidR="00D968DC" w:rsidRPr="00A2562F" w14:paraId="1D0D5858"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9175F" w14:textId="2CBF157F" w:rsidR="00D968DC" w:rsidRPr="00A2562F" w:rsidRDefault="00D968DC" w:rsidP="00530BB3">
            <w:pPr>
              <w:jc w:val="center"/>
            </w:pPr>
            <w:r>
              <w:rPr>
                <w:rFonts w:cs="Arial"/>
                <w:color w:val="000000"/>
                <w:szCs w:val="20"/>
              </w:rPr>
              <w:t>V/09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7726BBB" w14:textId="39A87796" w:rsidR="00D968DC" w:rsidRPr="00A2562F" w:rsidRDefault="00D968DC" w:rsidP="00530BB3">
            <w:pPr>
              <w:jc w:val="center"/>
              <w:rPr>
                <w:highlight w:val="yellow"/>
              </w:rPr>
            </w:pPr>
            <w:r>
              <w:rPr>
                <w:rFonts w:cs="Arial"/>
                <w:color w:val="000000"/>
                <w:szCs w:val="20"/>
              </w:rPr>
              <w:t>491 181.753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B9BC512" w14:textId="0F009627" w:rsidR="00D968DC" w:rsidRPr="00A2562F" w:rsidRDefault="00D968DC" w:rsidP="00530BB3">
            <w:pPr>
              <w:jc w:val="center"/>
              <w:rPr>
                <w:highlight w:val="yellow"/>
              </w:rPr>
            </w:pPr>
            <w:r>
              <w:rPr>
                <w:rFonts w:cs="Arial"/>
                <w:color w:val="000000"/>
                <w:szCs w:val="20"/>
              </w:rPr>
              <w:t>1 108 620.917</w:t>
            </w:r>
          </w:p>
        </w:tc>
        <w:tc>
          <w:tcPr>
            <w:tcW w:w="400" w:type="dxa"/>
            <w:tcBorders>
              <w:top w:val="nil"/>
              <w:left w:val="nil"/>
              <w:bottom w:val="nil"/>
              <w:right w:val="nil"/>
            </w:tcBorders>
            <w:shd w:val="clear" w:color="auto" w:fill="auto"/>
            <w:noWrap/>
            <w:vAlign w:val="center"/>
          </w:tcPr>
          <w:p w14:paraId="71E3F8BC"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A4326" w14:textId="3CFF7609" w:rsidR="00D968DC" w:rsidRPr="00A2562F" w:rsidRDefault="00D968DC" w:rsidP="00530BB3">
            <w:pPr>
              <w:jc w:val="center"/>
              <w:rPr>
                <w:highlight w:val="lightGray"/>
              </w:rPr>
            </w:pPr>
            <w:r>
              <w:rPr>
                <w:rFonts w:cs="Arial"/>
                <w:color w:val="000000"/>
                <w:szCs w:val="20"/>
              </w:rPr>
              <w:t>V/60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77EF693" w14:textId="2F600B57" w:rsidR="00D968DC" w:rsidRPr="00A2562F" w:rsidRDefault="00D968DC" w:rsidP="00530BB3">
            <w:pPr>
              <w:jc w:val="center"/>
              <w:rPr>
                <w:highlight w:val="lightGray"/>
              </w:rPr>
            </w:pPr>
            <w:r>
              <w:rPr>
                <w:rFonts w:cs="Arial"/>
                <w:color w:val="000000"/>
                <w:szCs w:val="20"/>
              </w:rPr>
              <w:t>491 203.884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CC64337" w14:textId="129FDACE" w:rsidR="00D968DC" w:rsidRPr="00A2562F" w:rsidRDefault="00D968DC" w:rsidP="00530BB3">
            <w:pPr>
              <w:jc w:val="center"/>
              <w:rPr>
                <w:highlight w:val="lightGray"/>
              </w:rPr>
            </w:pPr>
            <w:r>
              <w:rPr>
                <w:rFonts w:cs="Arial"/>
                <w:color w:val="000000"/>
                <w:szCs w:val="20"/>
              </w:rPr>
              <w:t>1 108 624.727</w:t>
            </w:r>
          </w:p>
        </w:tc>
      </w:tr>
      <w:tr w:rsidR="00D968DC" w:rsidRPr="00A2562F" w14:paraId="7CB6C289"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D39B4A" w14:textId="248D15C9" w:rsidR="00D968DC" w:rsidRPr="00A2562F" w:rsidRDefault="00D968DC" w:rsidP="00530BB3">
            <w:pPr>
              <w:jc w:val="center"/>
            </w:pPr>
            <w:r>
              <w:rPr>
                <w:rFonts w:cs="Arial"/>
                <w:color w:val="000000"/>
                <w:szCs w:val="20"/>
              </w:rPr>
              <w:t>V/10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9F91983" w14:textId="53897BA9" w:rsidR="00D968DC" w:rsidRPr="00A2562F" w:rsidRDefault="00D968DC" w:rsidP="00530BB3">
            <w:pPr>
              <w:jc w:val="center"/>
              <w:rPr>
                <w:highlight w:val="yellow"/>
              </w:rPr>
            </w:pPr>
            <w:r>
              <w:rPr>
                <w:rFonts w:cs="Arial"/>
                <w:color w:val="000000"/>
                <w:szCs w:val="20"/>
              </w:rPr>
              <w:t>491 186.766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4546FD6" w14:textId="5C59F2B6" w:rsidR="00D968DC" w:rsidRPr="00A2562F" w:rsidRDefault="00D968DC" w:rsidP="00530BB3">
            <w:pPr>
              <w:jc w:val="center"/>
              <w:rPr>
                <w:highlight w:val="yellow"/>
              </w:rPr>
            </w:pPr>
            <w:r>
              <w:rPr>
                <w:rFonts w:cs="Arial"/>
                <w:color w:val="000000"/>
                <w:szCs w:val="20"/>
              </w:rPr>
              <w:t>1 108 619.783</w:t>
            </w:r>
          </w:p>
        </w:tc>
        <w:tc>
          <w:tcPr>
            <w:tcW w:w="400" w:type="dxa"/>
            <w:tcBorders>
              <w:top w:val="nil"/>
              <w:left w:val="nil"/>
              <w:bottom w:val="nil"/>
              <w:right w:val="nil"/>
            </w:tcBorders>
            <w:shd w:val="clear" w:color="auto" w:fill="auto"/>
            <w:noWrap/>
            <w:vAlign w:val="center"/>
          </w:tcPr>
          <w:p w14:paraId="265335E4"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473ACD" w14:textId="1999CE48" w:rsidR="00D968DC" w:rsidRPr="00A2562F" w:rsidRDefault="00D968DC" w:rsidP="00530BB3">
            <w:pPr>
              <w:jc w:val="center"/>
              <w:rPr>
                <w:highlight w:val="lightGray"/>
              </w:rPr>
            </w:pPr>
            <w:r>
              <w:rPr>
                <w:rFonts w:cs="Arial"/>
                <w:color w:val="000000"/>
                <w:szCs w:val="20"/>
              </w:rPr>
              <w:t>V/61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4A7B58D" w14:textId="3C8B5189" w:rsidR="00D968DC" w:rsidRPr="00A2562F" w:rsidRDefault="00D968DC" w:rsidP="00530BB3">
            <w:pPr>
              <w:jc w:val="center"/>
              <w:rPr>
                <w:highlight w:val="lightGray"/>
              </w:rPr>
            </w:pPr>
            <w:r>
              <w:rPr>
                <w:rFonts w:cs="Arial"/>
                <w:color w:val="000000"/>
                <w:szCs w:val="20"/>
              </w:rPr>
              <w:t>491 209.793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0EC84FE" w14:textId="47C3C325" w:rsidR="00D968DC" w:rsidRPr="00A2562F" w:rsidRDefault="00D968DC" w:rsidP="00530BB3">
            <w:pPr>
              <w:jc w:val="center"/>
              <w:rPr>
                <w:highlight w:val="lightGray"/>
              </w:rPr>
            </w:pPr>
            <w:r>
              <w:rPr>
                <w:rFonts w:cs="Arial"/>
                <w:color w:val="000000"/>
                <w:szCs w:val="20"/>
              </w:rPr>
              <w:t>1 108 623.288</w:t>
            </w:r>
          </w:p>
        </w:tc>
      </w:tr>
      <w:tr w:rsidR="00D968DC" w:rsidRPr="00A2562F" w14:paraId="78A9B2A3"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1F268B" w14:textId="01C114AD" w:rsidR="00D968DC" w:rsidRPr="00A2562F" w:rsidRDefault="00D968DC" w:rsidP="00530BB3">
            <w:pPr>
              <w:jc w:val="center"/>
            </w:pPr>
            <w:r>
              <w:rPr>
                <w:rFonts w:cs="Arial"/>
                <w:color w:val="000000"/>
                <w:szCs w:val="20"/>
              </w:rPr>
              <w:t>V/11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7168EC4" w14:textId="6742DB2E" w:rsidR="00D968DC" w:rsidRPr="00A2562F" w:rsidRDefault="00D968DC" w:rsidP="00530BB3">
            <w:pPr>
              <w:jc w:val="center"/>
              <w:rPr>
                <w:highlight w:val="yellow"/>
              </w:rPr>
            </w:pPr>
            <w:r>
              <w:rPr>
                <w:rFonts w:cs="Arial"/>
                <w:color w:val="000000"/>
                <w:szCs w:val="20"/>
              </w:rPr>
              <w:t>491 195.985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76FE11A" w14:textId="0ADF659C" w:rsidR="00D968DC" w:rsidRPr="00A2562F" w:rsidRDefault="00D968DC" w:rsidP="00530BB3">
            <w:pPr>
              <w:jc w:val="center"/>
              <w:rPr>
                <w:highlight w:val="yellow"/>
              </w:rPr>
            </w:pPr>
            <w:r>
              <w:rPr>
                <w:rFonts w:cs="Arial"/>
                <w:color w:val="000000"/>
                <w:szCs w:val="20"/>
              </w:rPr>
              <w:t>1 108 617.774</w:t>
            </w:r>
          </w:p>
        </w:tc>
        <w:tc>
          <w:tcPr>
            <w:tcW w:w="400" w:type="dxa"/>
            <w:tcBorders>
              <w:top w:val="nil"/>
              <w:left w:val="nil"/>
              <w:bottom w:val="nil"/>
              <w:right w:val="nil"/>
            </w:tcBorders>
            <w:shd w:val="clear" w:color="auto" w:fill="auto"/>
            <w:noWrap/>
            <w:vAlign w:val="center"/>
          </w:tcPr>
          <w:p w14:paraId="5A1B6B80"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7EB28" w14:textId="3C223C22" w:rsidR="00D968DC" w:rsidRPr="00A2562F" w:rsidRDefault="00D968DC" w:rsidP="00530BB3">
            <w:pPr>
              <w:jc w:val="center"/>
              <w:rPr>
                <w:highlight w:val="lightGray"/>
              </w:rPr>
            </w:pPr>
            <w:r>
              <w:rPr>
                <w:rFonts w:cs="Arial"/>
                <w:color w:val="000000"/>
                <w:szCs w:val="20"/>
              </w:rPr>
              <w:t>V/62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A055FAF" w14:textId="0869A817" w:rsidR="00D968DC" w:rsidRPr="00A2562F" w:rsidRDefault="00D968DC" w:rsidP="00530BB3">
            <w:pPr>
              <w:jc w:val="center"/>
              <w:rPr>
                <w:highlight w:val="lightGray"/>
              </w:rPr>
            </w:pPr>
            <w:r>
              <w:rPr>
                <w:rFonts w:cs="Arial"/>
                <w:color w:val="000000"/>
                <w:szCs w:val="20"/>
              </w:rPr>
              <w:t>491 217.701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B34839C" w14:textId="5862359F" w:rsidR="00D968DC" w:rsidRPr="00A2562F" w:rsidRDefault="00D968DC" w:rsidP="00530BB3">
            <w:pPr>
              <w:jc w:val="center"/>
              <w:rPr>
                <w:highlight w:val="lightGray"/>
              </w:rPr>
            </w:pPr>
            <w:r>
              <w:rPr>
                <w:rFonts w:cs="Arial"/>
                <w:color w:val="000000"/>
                <w:szCs w:val="20"/>
              </w:rPr>
              <w:t>1 108 621.262</w:t>
            </w:r>
          </w:p>
        </w:tc>
      </w:tr>
      <w:tr w:rsidR="00D968DC" w:rsidRPr="00A2562F" w14:paraId="39F68236"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A3742" w14:textId="3749B962" w:rsidR="00D968DC" w:rsidRPr="00A2562F" w:rsidRDefault="00D968DC" w:rsidP="00530BB3">
            <w:pPr>
              <w:jc w:val="center"/>
            </w:pPr>
            <w:r>
              <w:rPr>
                <w:rFonts w:cs="Arial"/>
                <w:color w:val="000000"/>
                <w:szCs w:val="20"/>
              </w:rPr>
              <w:t>V/12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656A81C" w14:textId="2259C8C8" w:rsidR="00D968DC" w:rsidRPr="00A2562F" w:rsidRDefault="00D968DC" w:rsidP="00530BB3">
            <w:pPr>
              <w:jc w:val="center"/>
              <w:rPr>
                <w:highlight w:val="yellow"/>
              </w:rPr>
            </w:pPr>
            <w:r>
              <w:rPr>
                <w:rFonts w:cs="Arial"/>
                <w:color w:val="000000"/>
                <w:szCs w:val="20"/>
              </w:rPr>
              <w:t>491 205.852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57BF86F" w14:textId="697874E0" w:rsidR="00D968DC" w:rsidRPr="00A2562F" w:rsidRDefault="00D968DC" w:rsidP="00530BB3">
            <w:pPr>
              <w:jc w:val="center"/>
              <w:rPr>
                <w:highlight w:val="yellow"/>
              </w:rPr>
            </w:pPr>
            <w:r>
              <w:rPr>
                <w:rFonts w:cs="Arial"/>
                <w:color w:val="000000"/>
                <w:szCs w:val="20"/>
              </w:rPr>
              <w:t>1 108 615.432</w:t>
            </w:r>
          </w:p>
        </w:tc>
        <w:tc>
          <w:tcPr>
            <w:tcW w:w="400" w:type="dxa"/>
            <w:tcBorders>
              <w:top w:val="nil"/>
              <w:left w:val="nil"/>
              <w:bottom w:val="nil"/>
              <w:right w:val="nil"/>
            </w:tcBorders>
            <w:shd w:val="clear" w:color="auto" w:fill="auto"/>
            <w:noWrap/>
            <w:vAlign w:val="center"/>
          </w:tcPr>
          <w:p w14:paraId="5FF6B85A"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B4278" w14:textId="4AB0089A" w:rsidR="00D968DC" w:rsidRPr="00A2562F" w:rsidRDefault="00D968DC" w:rsidP="00530BB3">
            <w:pPr>
              <w:jc w:val="center"/>
              <w:rPr>
                <w:highlight w:val="lightGray"/>
              </w:rPr>
            </w:pPr>
            <w:r>
              <w:rPr>
                <w:rFonts w:cs="Arial"/>
                <w:color w:val="000000"/>
                <w:szCs w:val="20"/>
              </w:rPr>
              <w:t>V/63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601AD0B" w14:textId="5E46CEBD" w:rsidR="00D968DC" w:rsidRPr="00A2562F" w:rsidRDefault="00D968DC" w:rsidP="00530BB3">
            <w:pPr>
              <w:jc w:val="center"/>
              <w:rPr>
                <w:highlight w:val="lightGray"/>
              </w:rPr>
            </w:pPr>
            <w:r>
              <w:rPr>
                <w:rFonts w:cs="Arial"/>
                <w:color w:val="000000"/>
                <w:szCs w:val="20"/>
              </w:rPr>
              <w:t>491 221.554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958425C" w14:textId="5D761DD9" w:rsidR="00D968DC" w:rsidRPr="00A2562F" w:rsidRDefault="00D968DC" w:rsidP="00530BB3">
            <w:pPr>
              <w:jc w:val="center"/>
              <w:rPr>
                <w:highlight w:val="lightGray"/>
              </w:rPr>
            </w:pPr>
            <w:r>
              <w:rPr>
                <w:rFonts w:cs="Arial"/>
                <w:color w:val="000000"/>
                <w:szCs w:val="20"/>
              </w:rPr>
              <w:t>1 108 620.282</w:t>
            </w:r>
          </w:p>
        </w:tc>
      </w:tr>
      <w:tr w:rsidR="00D968DC" w:rsidRPr="00A2562F" w14:paraId="17F1FB22"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8DE60C" w14:textId="4D289582" w:rsidR="00D968DC" w:rsidRPr="00A2562F" w:rsidRDefault="00D968DC" w:rsidP="00530BB3">
            <w:pPr>
              <w:jc w:val="center"/>
            </w:pPr>
            <w:r>
              <w:rPr>
                <w:rFonts w:cs="Arial"/>
                <w:color w:val="000000"/>
                <w:szCs w:val="20"/>
              </w:rPr>
              <w:t>V/13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2BF38C5" w14:textId="28FC77CA" w:rsidR="00D968DC" w:rsidRPr="00A2562F" w:rsidRDefault="00D968DC" w:rsidP="00530BB3">
            <w:pPr>
              <w:jc w:val="center"/>
              <w:rPr>
                <w:highlight w:val="yellow"/>
              </w:rPr>
            </w:pPr>
            <w:r>
              <w:rPr>
                <w:rFonts w:cs="Arial"/>
                <w:color w:val="000000"/>
                <w:szCs w:val="20"/>
              </w:rPr>
              <w:t>491 215.435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CF1B24F" w14:textId="788C58DF" w:rsidR="00D968DC" w:rsidRPr="00A2562F" w:rsidRDefault="00D968DC" w:rsidP="00530BB3">
            <w:pPr>
              <w:jc w:val="center"/>
              <w:rPr>
                <w:highlight w:val="yellow"/>
              </w:rPr>
            </w:pPr>
            <w:r>
              <w:rPr>
                <w:rFonts w:cs="Arial"/>
                <w:color w:val="000000"/>
                <w:szCs w:val="20"/>
              </w:rPr>
              <w:t>1 108 613.002</w:t>
            </w:r>
          </w:p>
        </w:tc>
        <w:tc>
          <w:tcPr>
            <w:tcW w:w="400" w:type="dxa"/>
            <w:tcBorders>
              <w:top w:val="nil"/>
              <w:left w:val="nil"/>
              <w:bottom w:val="nil"/>
              <w:right w:val="nil"/>
            </w:tcBorders>
            <w:shd w:val="clear" w:color="auto" w:fill="auto"/>
            <w:noWrap/>
            <w:vAlign w:val="center"/>
          </w:tcPr>
          <w:p w14:paraId="0F526B40"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9351D" w14:textId="1763EAF8" w:rsidR="00D968DC" w:rsidRPr="00A2562F" w:rsidRDefault="00D968DC" w:rsidP="00530BB3">
            <w:pPr>
              <w:jc w:val="center"/>
              <w:rPr>
                <w:highlight w:val="lightGray"/>
              </w:rPr>
            </w:pPr>
            <w:r>
              <w:rPr>
                <w:rFonts w:cs="Arial"/>
                <w:color w:val="000000"/>
                <w:szCs w:val="20"/>
              </w:rPr>
              <w:t>V/64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8A78295" w14:textId="6F39FD77" w:rsidR="00D968DC" w:rsidRPr="00A2562F" w:rsidRDefault="00D968DC" w:rsidP="00530BB3">
            <w:pPr>
              <w:jc w:val="center"/>
              <w:rPr>
                <w:highlight w:val="lightGray"/>
              </w:rPr>
            </w:pPr>
            <w:r>
              <w:rPr>
                <w:rFonts w:cs="Arial"/>
                <w:color w:val="000000"/>
                <w:szCs w:val="20"/>
              </w:rPr>
              <w:t>491 227.404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D49814B" w14:textId="1EBDA21D" w:rsidR="00D968DC" w:rsidRPr="00A2562F" w:rsidRDefault="00D968DC" w:rsidP="00530BB3">
            <w:pPr>
              <w:jc w:val="center"/>
              <w:rPr>
                <w:highlight w:val="lightGray"/>
              </w:rPr>
            </w:pPr>
            <w:r>
              <w:rPr>
                <w:rFonts w:cs="Arial"/>
                <w:color w:val="000000"/>
                <w:szCs w:val="20"/>
              </w:rPr>
              <w:t>1 108 618.660</w:t>
            </w:r>
          </w:p>
        </w:tc>
      </w:tr>
      <w:tr w:rsidR="00D968DC" w:rsidRPr="00A2562F" w14:paraId="3AC5194A"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2685FE" w14:textId="3B3A50B5" w:rsidR="00D968DC" w:rsidRPr="00A2562F" w:rsidRDefault="00D968DC" w:rsidP="00530BB3">
            <w:pPr>
              <w:jc w:val="center"/>
            </w:pPr>
            <w:r>
              <w:rPr>
                <w:rFonts w:cs="Arial"/>
                <w:color w:val="000000"/>
                <w:szCs w:val="20"/>
              </w:rPr>
              <w:t>V/14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5EF38CA" w14:textId="47370698" w:rsidR="00D968DC" w:rsidRPr="00A2562F" w:rsidRDefault="00D968DC" w:rsidP="00530BB3">
            <w:pPr>
              <w:jc w:val="center"/>
              <w:rPr>
                <w:highlight w:val="yellow"/>
              </w:rPr>
            </w:pPr>
            <w:r>
              <w:rPr>
                <w:rFonts w:cs="Arial"/>
                <w:color w:val="000000"/>
                <w:szCs w:val="20"/>
              </w:rPr>
              <w:t>491 224.985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5627D38" w14:textId="2504E311" w:rsidR="00D968DC" w:rsidRPr="00A2562F" w:rsidRDefault="00D968DC" w:rsidP="00530BB3">
            <w:pPr>
              <w:jc w:val="center"/>
              <w:rPr>
                <w:highlight w:val="yellow"/>
              </w:rPr>
            </w:pPr>
            <w:r>
              <w:rPr>
                <w:rFonts w:cs="Arial"/>
                <w:color w:val="000000"/>
                <w:szCs w:val="20"/>
              </w:rPr>
              <w:t>1 108 610.504</w:t>
            </w:r>
          </w:p>
        </w:tc>
        <w:tc>
          <w:tcPr>
            <w:tcW w:w="400" w:type="dxa"/>
            <w:tcBorders>
              <w:top w:val="nil"/>
              <w:left w:val="nil"/>
              <w:bottom w:val="nil"/>
              <w:right w:val="nil"/>
            </w:tcBorders>
            <w:shd w:val="clear" w:color="auto" w:fill="auto"/>
            <w:noWrap/>
            <w:vAlign w:val="center"/>
          </w:tcPr>
          <w:p w14:paraId="1E6A8D09"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B154E1" w14:textId="6C00EAF4" w:rsidR="00D968DC" w:rsidRPr="00A2562F" w:rsidRDefault="00D968DC" w:rsidP="00530BB3">
            <w:pPr>
              <w:jc w:val="center"/>
              <w:rPr>
                <w:highlight w:val="lightGray"/>
              </w:rPr>
            </w:pPr>
            <w:r>
              <w:rPr>
                <w:rFonts w:cs="Arial"/>
                <w:color w:val="000000"/>
                <w:szCs w:val="20"/>
              </w:rPr>
              <w:t>V/65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61227EF" w14:textId="7A428A39" w:rsidR="00D968DC" w:rsidRPr="00A2562F" w:rsidRDefault="00D968DC" w:rsidP="00530BB3">
            <w:pPr>
              <w:jc w:val="center"/>
              <w:rPr>
                <w:highlight w:val="lightGray"/>
              </w:rPr>
            </w:pPr>
            <w:r>
              <w:rPr>
                <w:rFonts w:cs="Arial"/>
                <w:color w:val="000000"/>
                <w:szCs w:val="20"/>
              </w:rPr>
              <w:t>491 233.249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192E0C1" w14:textId="65BDA903" w:rsidR="00D968DC" w:rsidRPr="00A2562F" w:rsidRDefault="00D968DC" w:rsidP="00530BB3">
            <w:pPr>
              <w:jc w:val="center"/>
              <w:rPr>
                <w:highlight w:val="lightGray"/>
              </w:rPr>
            </w:pPr>
            <w:r>
              <w:rPr>
                <w:rFonts w:cs="Arial"/>
                <w:color w:val="000000"/>
                <w:szCs w:val="20"/>
              </w:rPr>
              <w:t>1 108 616.995</w:t>
            </w:r>
          </w:p>
        </w:tc>
      </w:tr>
      <w:tr w:rsidR="00D968DC" w:rsidRPr="00A2562F" w14:paraId="23A2875E"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5CA88" w14:textId="4787C197" w:rsidR="00D968DC" w:rsidRPr="00A2562F" w:rsidRDefault="00D968DC" w:rsidP="00530BB3">
            <w:pPr>
              <w:jc w:val="center"/>
            </w:pPr>
            <w:r>
              <w:rPr>
                <w:rFonts w:cs="Arial"/>
                <w:color w:val="000000"/>
                <w:szCs w:val="20"/>
              </w:rPr>
              <w:t>V/15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C97A198" w14:textId="3E1AA375" w:rsidR="00D968DC" w:rsidRPr="00A2562F" w:rsidRDefault="00D968DC" w:rsidP="00530BB3">
            <w:pPr>
              <w:jc w:val="center"/>
              <w:rPr>
                <w:highlight w:val="yellow"/>
              </w:rPr>
            </w:pPr>
            <w:r>
              <w:rPr>
                <w:rFonts w:cs="Arial"/>
                <w:color w:val="000000"/>
                <w:szCs w:val="20"/>
              </w:rPr>
              <w:t>491 234.590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01F0410" w14:textId="1EFDA509" w:rsidR="00D968DC" w:rsidRPr="00A2562F" w:rsidRDefault="00D968DC" w:rsidP="00530BB3">
            <w:pPr>
              <w:jc w:val="center"/>
              <w:rPr>
                <w:highlight w:val="yellow"/>
              </w:rPr>
            </w:pPr>
            <w:r>
              <w:rPr>
                <w:rFonts w:cs="Arial"/>
                <w:color w:val="000000"/>
                <w:szCs w:val="20"/>
              </w:rPr>
              <w:t>1 108 607.773</w:t>
            </w:r>
          </w:p>
        </w:tc>
        <w:tc>
          <w:tcPr>
            <w:tcW w:w="400" w:type="dxa"/>
            <w:tcBorders>
              <w:top w:val="nil"/>
              <w:left w:val="nil"/>
              <w:bottom w:val="nil"/>
              <w:right w:val="nil"/>
            </w:tcBorders>
            <w:shd w:val="clear" w:color="auto" w:fill="auto"/>
            <w:noWrap/>
            <w:vAlign w:val="center"/>
          </w:tcPr>
          <w:p w14:paraId="40EB83FF"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33B198" w14:textId="3809BF1E" w:rsidR="00D968DC" w:rsidRPr="00A2562F" w:rsidRDefault="00D968DC" w:rsidP="00530BB3">
            <w:pPr>
              <w:jc w:val="center"/>
              <w:rPr>
                <w:highlight w:val="lightGray"/>
              </w:rPr>
            </w:pPr>
            <w:r>
              <w:rPr>
                <w:rFonts w:cs="Arial"/>
                <w:color w:val="000000"/>
                <w:szCs w:val="20"/>
              </w:rPr>
              <w:t>V/66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830E1EC" w14:textId="68F5B25F" w:rsidR="00D968DC" w:rsidRPr="00A2562F" w:rsidRDefault="00D968DC" w:rsidP="00530BB3">
            <w:pPr>
              <w:jc w:val="center"/>
              <w:rPr>
                <w:highlight w:val="lightGray"/>
              </w:rPr>
            </w:pPr>
            <w:r>
              <w:rPr>
                <w:rFonts w:cs="Arial"/>
                <w:color w:val="000000"/>
                <w:szCs w:val="20"/>
              </w:rPr>
              <w:t>491 237.546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657DC12" w14:textId="34C8C380" w:rsidR="00D968DC" w:rsidRPr="00A2562F" w:rsidRDefault="00D968DC" w:rsidP="00530BB3">
            <w:pPr>
              <w:jc w:val="center"/>
              <w:rPr>
                <w:highlight w:val="lightGray"/>
              </w:rPr>
            </w:pPr>
            <w:r>
              <w:rPr>
                <w:rFonts w:cs="Arial"/>
                <w:color w:val="000000"/>
                <w:szCs w:val="20"/>
              </w:rPr>
              <w:t>1 108 615.735</w:t>
            </w:r>
          </w:p>
        </w:tc>
      </w:tr>
      <w:tr w:rsidR="00D968DC" w:rsidRPr="00A2562F" w14:paraId="4EA477FD"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56A818" w14:textId="03B10278" w:rsidR="00D968DC" w:rsidRPr="00A2562F" w:rsidRDefault="00D968DC" w:rsidP="00530BB3">
            <w:pPr>
              <w:jc w:val="center"/>
            </w:pPr>
            <w:r>
              <w:rPr>
                <w:rFonts w:cs="Arial"/>
                <w:color w:val="000000"/>
                <w:szCs w:val="20"/>
              </w:rPr>
              <w:t>V/16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D7B8A71" w14:textId="38B871E9" w:rsidR="00D968DC" w:rsidRPr="00A2562F" w:rsidRDefault="00D968DC" w:rsidP="00530BB3">
            <w:pPr>
              <w:jc w:val="center"/>
              <w:rPr>
                <w:highlight w:val="yellow"/>
              </w:rPr>
            </w:pPr>
            <w:r>
              <w:rPr>
                <w:rFonts w:cs="Arial"/>
                <w:color w:val="000000"/>
                <w:szCs w:val="20"/>
              </w:rPr>
              <w:t>491 243.903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77AF634" w14:textId="16F6D9F4" w:rsidR="00D968DC" w:rsidRPr="00A2562F" w:rsidRDefault="00D968DC" w:rsidP="00530BB3">
            <w:pPr>
              <w:jc w:val="center"/>
              <w:rPr>
                <w:highlight w:val="yellow"/>
              </w:rPr>
            </w:pPr>
            <w:r>
              <w:rPr>
                <w:rFonts w:cs="Arial"/>
                <w:color w:val="000000"/>
                <w:szCs w:val="20"/>
              </w:rPr>
              <w:t>1 108 604.770</w:t>
            </w:r>
          </w:p>
        </w:tc>
        <w:tc>
          <w:tcPr>
            <w:tcW w:w="400" w:type="dxa"/>
            <w:tcBorders>
              <w:top w:val="nil"/>
              <w:left w:val="nil"/>
              <w:bottom w:val="nil"/>
              <w:right w:val="nil"/>
            </w:tcBorders>
            <w:shd w:val="clear" w:color="auto" w:fill="auto"/>
            <w:noWrap/>
            <w:vAlign w:val="center"/>
          </w:tcPr>
          <w:p w14:paraId="03440B20"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B831E" w14:textId="1500C8F0" w:rsidR="00D968DC" w:rsidRPr="00A2562F" w:rsidRDefault="00D968DC" w:rsidP="00530BB3">
            <w:pPr>
              <w:jc w:val="center"/>
              <w:rPr>
                <w:highlight w:val="lightGray"/>
              </w:rPr>
            </w:pPr>
            <w:r>
              <w:rPr>
                <w:rFonts w:cs="Arial"/>
                <w:color w:val="000000"/>
                <w:szCs w:val="20"/>
              </w:rPr>
              <w:t>V/67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B921475" w14:textId="5A2964F2" w:rsidR="00D968DC" w:rsidRPr="00A2562F" w:rsidRDefault="00D968DC" w:rsidP="00530BB3">
            <w:pPr>
              <w:jc w:val="center"/>
              <w:rPr>
                <w:highlight w:val="lightGray"/>
              </w:rPr>
            </w:pPr>
            <w:r>
              <w:rPr>
                <w:rFonts w:cs="Arial"/>
                <w:color w:val="000000"/>
                <w:szCs w:val="20"/>
              </w:rPr>
              <w:t>491 244.922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E278EF6" w14:textId="011275E1" w:rsidR="00D968DC" w:rsidRPr="00A2562F" w:rsidRDefault="00D968DC" w:rsidP="00530BB3">
            <w:pPr>
              <w:jc w:val="center"/>
              <w:rPr>
                <w:highlight w:val="lightGray"/>
              </w:rPr>
            </w:pPr>
            <w:r>
              <w:rPr>
                <w:rFonts w:cs="Arial"/>
                <w:color w:val="000000"/>
                <w:szCs w:val="20"/>
              </w:rPr>
              <w:t>1 108 613.415</w:t>
            </w:r>
          </w:p>
        </w:tc>
      </w:tr>
      <w:tr w:rsidR="00D968DC" w:rsidRPr="00A2562F" w14:paraId="0E07144A"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E5C8C" w14:textId="1714251C" w:rsidR="00D968DC" w:rsidRPr="00A2562F" w:rsidRDefault="00D968DC" w:rsidP="00530BB3">
            <w:pPr>
              <w:jc w:val="center"/>
            </w:pPr>
            <w:r>
              <w:rPr>
                <w:rFonts w:cs="Arial"/>
                <w:color w:val="000000"/>
                <w:szCs w:val="20"/>
              </w:rPr>
              <w:t>V/17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D1126C6" w14:textId="7AE050E0" w:rsidR="00D968DC" w:rsidRPr="00A2562F" w:rsidRDefault="00D968DC" w:rsidP="00530BB3">
            <w:pPr>
              <w:jc w:val="center"/>
              <w:rPr>
                <w:highlight w:val="yellow"/>
              </w:rPr>
            </w:pPr>
            <w:r>
              <w:rPr>
                <w:rFonts w:cs="Arial"/>
                <w:color w:val="000000"/>
                <w:szCs w:val="20"/>
              </w:rPr>
              <w:t>491 253.587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6095172" w14:textId="0A8B99F0" w:rsidR="00D968DC" w:rsidRPr="00A2562F" w:rsidRDefault="00D968DC" w:rsidP="00530BB3">
            <w:pPr>
              <w:jc w:val="center"/>
              <w:rPr>
                <w:highlight w:val="yellow"/>
              </w:rPr>
            </w:pPr>
            <w:r>
              <w:rPr>
                <w:rFonts w:cs="Arial"/>
                <w:color w:val="000000"/>
                <w:szCs w:val="20"/>
              </w:rPr>
              <w:t>1 108 601.316</w:t>
            </w:r>
          </w:p>
        </w:tc>
        <w:tc>
          <w:tcPr>
            <w:tcW w:w="400" w:type="dxa"/>
            <w:tcBorders>
              <w:top w:val="nil"/>
              <w:left w:val="nil"/>
              <w:bottom w:val="nil"/>
              <w:right w:val="nil"/>
            </w:tcBorders>
            <w:shd w:val="clear" w:color="auto" w:fill="auto"/>
            <w:noWrap/>
            <w:vAlign w:val="center"/>
          </w:tcPr>
          <w:p w14:paraId="3E86623F"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3F0F0" w14:textId="3C40E3AC" w:rsidR="00D968DC" w:rsidRPr="00A2562F" w:rsidRDefault="00D968DC" w:rsidP="00530BB3">
            <w:pPr>
              <w:jc w:val="center"/>
              <w:rPr>
                <w:highlight w:val="lightGray"/>
              </w:rPr>
            </w:pPr>
            <w:r>
              <w:rPr>
                <w:rFonts w:cs="Arial"/>
                <w:color w:val="000000"/>
                <w:szCs w:val="20"/>
              </w:rPr>
              <w:t>V/68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EEF102A" w14:textId="206B1A66" w:rsidR="00D968DC" w:rsidRPr="00A2562F" w:rsidRDefault="00D968DC" w:rsidP="00530BB3">
            <w:pPr>
              <w:jc w:val="center"/>
              <w:rPr>
                <w:highlight w:val="lightGray"/>
              </w:rPr>
            </w:pPr>
            <w:r>
              <w:rPr>
                <w:rFonts w:cs="Arial"/>
                <w:color w:val="000000"/>
                <w:szCs w:val="20"/>
              </w:rPr>
              <w:t>491 250.724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44BE118" w14:textId="47E082FC" w:rsidR="00D968DC" w:rsidRPr="00A2562F" w:rsidRDefault="00D968DC" w:rsidP="00530BB3">
            <w:pPr>
              <w:jc w:val="center"/>
              <w:rPr>
                <w:highlight w:val="lightGray"/>
              </w:rPr>
            </w:pPr>
            <w:r>
              <w:rPr>
                <w:rFonts w:cs="Arial"/>
                <w:color w:val="000000"/>
                <w:szCs w:val="20"/>
              </w:rPr>
              <w:t>1 108 611.473</w:t>
            </w:r>
          </w:p>
        </w:tc>
      </w:tr>
      <w:tr w:rsidR="00D968DC" w:rsidRPr="00A2562F" w14:paraId="059B1294"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D4B907" w14:textId="289D49B5" w:rsidR="00D968DC" w:rsidRPr="00A2562F" w:rsidRDefault="00D968DC" w:rsidP="00530BB3">
            <w:pPr>
              <w:jc w:val="center"/>
            </w:pPr>
            <w:r>
              <w:rPr>
                <w:rFonts w:cs="Arial"/>
                <w:color w:val="000000"/>
                <w:szCs w:val="20"/>
              </w:rPr>
              <w:t>V/18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4CB1A42" w14:textId="35215D1A" w:rsidR="00D968DC" w:rsidRPr="00A2562F" w:rsidRDefault="00D968DC" w:rsidP="00530BB3">
            <w:pPr>
              <w:jc w:val="center"/>
              <w:rPr>
                <w:highlight w:val="yellow"/>
              </w:rPr>
            </w:pPr>
            <w:r>
              <w:rPr>
                <w:rFonts w:cs="Arial"/>
                <w:color w:val="000000"/>
                <w:szCs w:val="20"/>
              </w:rPr>
              <w:t>491 262.743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EBB3237" w14:textId="5BFD78B3" w:rsidR="00D968DC" w:rsidRPr="00A2562F" w:rsidRDefault="00D968DC" w:rsidP="00530BB3">
            <w:pPr>
              <w:jc w:val="center"/>
              <w:rPr>
                <w:highlight w:val="yellow"/>
              </w:rPr>
            </w:pPr>
            <w:r>
              <w:rPr>
                <w:rFonts w:cs="Arial"/>
                <w:color w:val="000000"/>
                <w:szCs w:val="20"/>
              </w:rPr>
              <w:t>1 108 597.795</w:t>
            </w:r>
          </w:p>
        </w:tc>
        <w:tc>
          <w:tcPr>
            <w:tcW w:w="400" w:type="dxa"/>
            <w:tcBorders>
              <w:top w:val="nil"/>
              <w:left w:val="nil"/>
              <w:bottom w:val="nil"/>
              <w:right w:val="nil"/>
            </w:tcBorders>
            <w:shd w:val="clear" w:color="auto" w:fill="auto"/>
            <w:noWrap/>
            <w:vAlign w:val="center"/>
          </w:tcPr>
          <w:p w14:paraId="2E823276"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6A179" w14:textId="0B0DE5C7" w:rsidR="00D968DC" w:rsidRPr="00A2562F" w:rsidRDefault="00D968DC" w:rsidP="00530BB3">
            <w:pPr>
              <w:jc w:val="center"/>
              <w:rPr>
                <w:highlight w:val="lightGray"/>
              </w:rPr>
            </w:pPr>
            <w:r>
              <w:rPr>
                <w:rFonts w:cs="Arial"/>
                <w:color w:val="000000"/>
                <w:szCs w:val="20"/>
              </w:rPr>
              <w:t>V/69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BFD792B" w14:textId="2F34A9CF" w:rsidR="00D968DC" w:rsidRPr="00A2562F" w:rsidRDefault="00D968DC" w:rsidP="00530BB3">
            <w:pPr>
              <w:jc w:val="center"/>
              <w:rPr>
                <w:highlight w:val="lightGray"/>
              </w:rPr>
            </w:pPr>
            <w:r>
              <w:rPr>
                <w:rFonts w:cs="Arial"/>
                <w:color w:val="000000"/>
                <w:szCs w:val="20"/>
              </w:rPr>
              <w:t>491 256.360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61E5B22" w14:textId="12632B9D" w:rsidR="00D968DC" w:rsidRPr="00A2562F" w:rsidRDefault="00D968DC" w:rsidP="00530BB3">
            <w:pPr>
              <w:jc w:val="center"/>
              <w:rPr>
                <w:highlight w:val="lightGray"/>
              </w:rPr>
            </w:pPr>
            <w:r>
              <w:rPr>
                <w:rFonts w:cs="Arial"/>
                <w:color w:val="000000"/>
                <w:szCs w:val="20"/>
              </w:rPr>
              <w:t>1 108 609.443</w:t>
            </w:r>
          </w:p>
        </w:tc>
      </w:tr>
      <w:tr w:rsidR="00D968DC" w:rsidRPr="00A2562F" w14:paraId="4DD9B213"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71A1A0" w14:textId="260C4518" w:rsidR="00D968DC" w:rsidRPr="00A2562F" w:rsidRDefault="00D968DC" w:rsidP="00530BB3">
            <w:pPr>
              <w:jc w:val="center"/>
            </w:pPr>
            <w:r>
              <w:rPr>
                <w:rFonts w:cs="Arial"/>
                <w:color w:val="000000"/>
                <w:szCs w:val="20"/>
              </w:rPr>
              <w:t>V/19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E52789A" w14:textId="3FC369EF" w:rsidR="00D968DC" w:rsidRPr="00A2562F" w:rsidRDefault="00D968DC" w:rsidP="00530BB3">
            <w:pPr>
              <w:jc w:val="center"/>
              <w:rPr>
                <w:highlight w:val="yellow"/>
              </w:rPr>
            </w:pPr>
            <w:r>
              <w:rPr>
                <w:rFonts w:cs="Arial"/>
                <w:color w:val="000000"/>
                <w:szCs w:val="20"/>
              </w:rPr>
              <w:t>491 271.907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CE980FE" w14:textId="46C3C2DA" w:rsidR="00D968DC" w:rsidRPr="00A2562F" w:rsidRDefault="00D968DC" w:rsidP="00530BB3">
            <w:pPr>
              <w:jc w:val="center"/>
              <w:rPr>
                <w:highlight w:val="yellow"/>
              </w:rPr>
            </w:pPr>
            <w:r>
              <w:rPr>
                <w:rFonts w:cs="Arial"/>
                <w:color w:val="000000"/>
                <w:szCs w:val="20"/>
              </w:rPr>
              <w:t>1 108 593.938</w:t>
            </w:r>
          </w:p>
        </w:tc>
        <w:tc>
          <w:tcPr>
            <w:tcW w:w="400" w:type="dxa"/>
            <w:tcBorders>
              <w:top w:val="nil"/>
              <w:left w:val="nil"/>
              <w:bottom w:val="nil"/>
              <w:right w:val="nil"/>
            </w:tcBorders>
            <w:shd w:val="clear" w:color="auto" w:fill="auto"/>
            <w:noWrap/>
            <w:vAlign w:val="center"/>
          </w:tcPr>
          <w:p w14:paraId="150649F9"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083B0" w14:textId="018CEF78" w:rsidR="00D968DC" w:rsidRPr="00A2562F" w:rsidRDefault="00D968DC" w:rsidP="00530BB3">
            <w:pPr>
              <w:jc w:val="center"/>
              <w:rPr>
                <w:highlight w:val="lightGray"/>
              </w:rPr>
            </w:pPr>
            <w:r>
              <w:rPr>
                <w:rFonts w:cs="Arial"/>
                <w:color w:val="000000"/>
                <w:szCs w:val="20"/>
              </w:rPr>
              <w:t>V/70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4D8D38E" w14:textId="16CB825F" w:rsidR="00D968DC" w:rsidRPr="00A2562F" w:rsidRDefault="00D968DC" w:rsidP="00530BB3">
            <w:pPr>
              <w:jc w:val="center"/>
              <w:rPr>
                <w:highlight w:val="lightGray"/>
              </w:rPr>
            </w:pPr>
            <w:r>
              <w:rPr>
                <w:rFonts w:cs="Arial"/>
                <w:color w:val="000000"/>
                <w:szCs w:val="20"/>
              </w:rPr>
              <w:t>491 262.148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D388F2F" w14:textId="18553DB3" w:rsidR="00D968DC" w:rsidRPr="00A2562F" w:rsidRDefault="00D968DC" w:rsidP="00530BB3">
            <w:pPr>
              <w:jc w:val="center"/>
              <w:rPr>
                <w:highlight w:val="lightGray"/>
              </w:rPr>
            </w:pPr>
            <w:r>
              <w:rPr>
                <w:rFonts w:cs="Arial"/>
                <w:color w:val="000000"/>
                <w:szCs w:val="20"/>
              </w:rPr>
              <w:t>1 108 607.270</w:t>
            </w:r>
          </w:p>
        </w:tc>
      </w:tr>
      <w:tr w:rsidR="00D968DC" w:rsidRPr="00A2562F" w14:paraId="7CF4D67F"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ED642" w14:textId="5F16F48B" w:rsidR="00D968DC" w:rsidRPr="00A2562F" w:rsidRDefault="00D968DC" w:rsidP="00530BB3">
            <w:pPr>
              <w:jc w:val="center"/>
            </w:pPr>
            <w:r>
              <w:rPr>
                <w:rFonts w:cs="Arial"/>
                <w:color w:val="000000"/>
                <w:szCs w:val="20"/>
              </w:rPr>
              <w:t>V/20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CAE7020" w14:textId="0EB0600D" w:rsidR="00D968DC" w:rsidRPr="00A2562F" w:rsidRDefault="00D968DC" w:rsidP="00530BB3">
            <w:pPr>
              <w:jc w:val="center"/>
              <w:rPr>
                <w:highlight w:val="yellow"/>
              </w:rPr>
            </w:pPr>
            <w:r>
              <w:rPr>
                <w:rFonts w:cs="Arial"/>
                <w:color w:val="000000"/>
                <w:szCs w:val="20"/>
              </w:rPr>
              <w:t>491 290.064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B1066C5" w14:textId="1F618740" w:rsidR="00D968DC" w:rsidRPr="00A2562F" w:rsidRDefault="00D968DC" w:rsidP="00530BB3">
            <w:pPr>
              <w:jc w:val="center"/>
              <w:rPr>
                <w:highlight w:val="yellow"/>
              </w:rPr>
            </w:pPr>
            <w:r>
              <w:rPr>
                <w:rFonts w:cs="Arial"/>
                <w:color w:val="000000"/>
                <w:szCs w:val="20"/>
              </w:rPr>
              <w:t>1 108 585.415</w:t>
            </w:r>
          </w:p>
        </w:tc>
        <w:tc>
          <w:tcPr>
            <w:tcW w:w="400" w:type="dxa"/>
            <w:tcBorders>
              <w:top w:val="nil"/>
              <w:left w:val="nil"/>
              <w:bottom w:val="nil"/>
              <w:right w:val="nil"/>
            </w:tcBorders>
            <w:shd w:val="clear" w:color="auto" w:fill="auto"/>
            <w:noWrap/>
            <w:vAlign w:val="center"/>
          </w:tcPr>
          <w:p w14:paraId="3F438A2E"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18CEDF" w14:textId="192CAA13" w:rsidR="00D968DC" w:rsidRPr="00A2562F" w:rsidRDefault="00D968DC" w:rsidP="00530BB3">
            <w:pPr>
              <w:jc w:val="center"/>
              <w:rPr>
                <w:highlight w:val="lightGray"/>
              </w:rPr>
            </w:pPr>
            <w:r>
              <w:rPr>
                <w:rFonts w:cs="Arial"/>
                <w:color w:val="000000"/>
                <w:szCs w:val="20"/>
              </w:rPr>
              <w:t>V/71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BC4F16A" w14:textId="618552E9" w:rsidR="00D968DC" w:rsidRPr="00A2562F" w:rsidRDefault="00D968DC" w:rsidP="00530BB3">
            <w:pPr>
              <w:jc w:val="center"/>
              <w:rPr>
                <w:highlight w:val="lightGray"/>
              </w:rPr>
            </w:pPr>
            <w:r>
              <w:rPr>
                <w:rFonts w:cs="Arial"/>
                <w:color w:val="000000"/>
                <w:szCs w:val="20"/>
              </w:rPr>
              <w:t>491 267.856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D6E5663" w14:textId="52CA9916" w:rsidR="00D968DC" w:rsidRPr="00A2562F" w:rsidRDefault="00D968DC" w:rsidP="00530BB3">
            <w:pPr>
              <w:jc w:val="center"/>
              <w:rPr>
                <w:highlight w:val="lightGray"/>
              </w:rPr>
            </w:pPr>
            <w:r>
              <w:rPr>
                <w:rFonts w:cs="Arial"/>
                <w:color w:val="000000"/>
                <w:szCs w:val="20"/>
              </w:rPr>
              <w:t>1 108 605.073</w:t>
            </w:r>
          </w:p>
        </w:tc>
      </w:tr>
      <w:tr w:rsidR="00D968DC" w:rsidRPr="00A2562F" w14:paraId="38BDCBB3"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98439" w14:textId="7B8E6263" w:rsidR="00D968DC" w:rsidRPr="00A2562F" w:rsidRDefault="00D968DC" w:rsidP="00530BB3">
            <w:pPr>
              <w:jc w:val="center"/>
            </w:pPr>
            <w:r>
              <w:rPr>
                <w:rFonts w:cs="Arial"/>
                <w:color w:val="000000"/>
                <w:szCs w:val="20"/>
              </w:rPr>
              <w:t>V/21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262509B" w14:textId="20615C63" w:rsidR="00D968DC" w:rsidRPr="00A2562F" w:rsidRDefault="00D968DC" w:rsidP="00530BB3">
            <w:pPr>
              <w:jc w:val="center"/>
              <w:rPr>
                <w:highlight w:val="yellow"/>
              </w:rPr>
            </w:pPr>
            <w:r>
              <w:rPr>
                <w:rFonts w:cs="Arial"/>
                <w:color w:val="000000"/>
                <w:szCs w:val="20"/>
              </w:rPr>
              <w:t>491 308.085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0BB123E" w14:textId="52221582" w:rsidR="00D968DC" w:rsidRPr="00A2562F" w:rsidRDefault="00D968DC" w:rsidP="00530BB3">
            <w:pPr>
              <w:jc w:val="center"/>
              <w:rPr>
                <w:highlight w:val="yellow"/>
              </w:rPr>
            </w:pPr>
            <w:r>
              <w:rPr>
                <w:rFonts w:cs="Arial"/>
                <w:color w:val="000000"/>
                <w:szCs w:val="20"/>
              </w:rPr>
              <w:t>1 108 576.825</w:t>
            </w:r>
          </w:p>
        </w:tc>
        <w:tc>
          <w:tcPr>
            <w:tcW w:w="400" w:type="dxa"/>
            <w:tcBorders>
              <w:top w:val="nil"/>
              <w:left w:val="nil"/>
              <w:bottom w:val="nil"/>
              <w:right w:val="nil"/>
            </w:tcBorders>
            <w:shd w:val="clear" w:color="auto" w:fill="auto"/>
            <w:noWrap/>
            <w:vAlign w:val="center"/>
          </w:tcPr>
          <w:p w14:paraId="23B79663"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120D7" w14:textId="415FBA75" w:rsidR="00D968DC" w:rsidRPr="00A2562F" w:rsidRDefault="00D968DC" w:rsidP="00530BB3">
            <w:pPr>
              <w:jc w:val="center"/>
              <w:rPr>
                <w:highlight w:val="lightGray"/>
              </w:rPr>
            </w:pPr>
            <w:r>
              <w:rPr>
                <w:rFonts w:cs="Arial"/>
                <w:color w:val="000000"/>
                <w:szCs w:val="20"/>
              </w:rPr>
              <w:t>V/72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D25CB63" w14:textId="1080EFB3" w:rsidR="00D968DC" w:rsidRPr="00A2562F" w:rsidRDefault="00D968DC" w:rsidP="00530BB3">
            <w:pPr>
              <w:jc w:val="center"/>
              <w:rPr>
                <w:highlight w:val="lightGray"/>
              </w:rPr>
            </w:pPr>
            <w:r>
              <w:rPr>
                <w:rFonts w:cs="Arial"/>
                <w:color w:val="000000"/>
                <w:szCs w:val="20"/>
              </w:rPr>
              <w:t>491 273.509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DF846B7" w14:textId="3D786DA9" w:rsidR="00D968DC" w:rsidRPr="00A2562F" w:rsidRDefault="00D968DC" w:rsidP="00530BB3">
            <w:pPr>
              <w:jc w:val="center"/>
              <w:rPr>
                <w:highlight w:val="lightGray"/>
              </w:rPr>
            </w:pPr>
            <w:r>
              <w:rPr>
                <w:rFonts w:cs="Arial"/>
                <w:color w:val="000000"/>
                <w:szCs w:val="20"/>
              </w:rPr>
              <w:t>1 108 602.734</w:t>
            </w:r>
          </w:p>
        </w:tc>
      </w:tr>
      <w:tr w:rsidR="00D968DC" w:rsidRPr="00A2562F" w14:paraId="273E0F3B"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8F135" w14:textId="00A00A60" w:rsidR="00D968DC" w:rsidRPr="00A2562F" w:rsidRDefault="00D968DC" w:rsidP="00530BB3">
            <w:pPr>
              <w:jc w:val="center"/>
            </w:pPr>
            <w:r>
              <w:rPr>
                <w:rFonts w:cs="Arial"/>
                <w:color w:val="000000"/>
                <w:szCs w:val="20"/>
              </w:rPr>
              <w:t>V/22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97A6DBF" w14:textId="16BAB8CE" w:rsidR="00D968DC" w:rsidRPr="00A2562F" w:rsidRDefault="00D968DC" w:rsidP="00530BB3">
            <w:pPr>
              <w:jc w:val="center"/>
              <w:rPr>
                <w:highlight w:val="yellow"/>
              </w:rPr>
            </w:pPr>
            <w:r>
              <w:rPr>
                <w:rFonts w:cs="Arial"/>
                <w:color w:val="000000"/>
                <w:szCs w:val="20"/>
              </w:rPr>
              <w:t>491 316.490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8D11D04" w14:textId="14506598" w:rsidR="00D968DC" w:rsidRPr="00A2562F" w:rsidRDefault="00D968DC" w:rsidP="00530BB3">
            <w:pPr>
              <w:jc w:val="center"/>
              <w:rPr>
                <w:highlight w:val="yellow"/>
              </w:rPr>
            </w:pPr>
            <w:r>
              <w:rPr>
                <w:rFonts w:cs="Arial"/>
                <w:color w:val="000000"/>
                <w:szCs w:val="20"/>
              </w:rPr>
              <w:t>1 108 572.112</w:t>
            </w:r>
          </w:p>
        </w:tc>
        <w:tc>
          <w:tcPr>
            <w:tcW w:w="400" w:type="dxa"/>
            <w:tcBorders>
              <w:top w:val="nil"/>
              <w:left w:val="nil"/>
              <w:bottom w:val="nil"/>
              <w:right w:val="nil"/>
            </w:tcBorders>
            <w:shd w:val="clear" w:color="auto" w:fill="auto"/>
            <w:noWrap/>
            <w:vAlign w:val="center"/>
          </w:tcPr>
          <w:p w14:paraId="1952FA1F"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23EAC" w14:textId="5013B8BF" w:rsidR="00D968DC" w:rsidRPr="00A2562F" w:rsidRDefault="00D968DC" w:rsidP="00530BB3">
            <w:pPr>
              <w:jc w:val="center"/>
              <w:rPr>
                <w:highlight w:val="lightGray"/>
              </w:rPr>
            </w:pPr>
            <w:r>
              <w:rPr>
                <w:rFonts w:cs="Arial"/>
                <w:color w:val="000000"/>
                <w:szCs w:val="20"/>
              </w:rPr>
              <w:t>V/73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13B03EF" w14:textId="1FA354C0" w:rsidR="00D968DC" w:rsidRPr="00A2562F" w:rsidRDefault="00D968DC" w:rsidP="00530BB3">
            <w:pPr>
              <w:jc w:val="center"/>
              <w:rPr>
                <w:highlight w:val="lightGray"/>
              </w:rPr>
            </w:pPr>
            <w:r>
              <w:rPr>
                <w:rFonts w:cs="Arial"/>
                <w:color w:val="000000"/>
                <w:szCs w:val="20"/>
              </w:rPr>
              <w:t>491 279.137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012AB2F" w14:textId="57F709AA" w:rsidR="00D968DC" w:rsidRPr="00A2562F" w:rsidRDefault="00D968DC" w:rsidP="00530BB3">
            <w:pPr>
              <w:jc w:val="center"/>
              <w:rPr>
                <w:highlight w:val="lightGray"/>
              </w:rPr>
            </w:pPr>
            <w:r>
              <w:rPr>
                <w:rFonts w:cs="Arial"/>
                <w:color w:val="000000"/>
                <w:szCs w:val="20"/>
              </w:rPr>
              <w:t>1 108 600.231</w:t>
            </w:r>
          </w:p>
        </w:tc>
      </w:tr>
      <w:tr w:rsidR="00D968DC" w:rsidRPr="00A2562F" w14:paraId="4B3205F1"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F0D6F" w14:textId="6B564462" w:rsidR="00D968DC" w:rsidRPr="00A2562F" w:rsidRDefault="00D968DC" w:rsidP="00530BB3">
            <w:pPr>
              <w:jc w:val="center"/>
            </w:pPr>
            <w:r>
              <w:rPr>
                <w:rFonts w:cs="Arial"/>
                <w:color w:val="000000"/>
                <w:szCs w:val="20"/>
              </w:rPr>
              <w:t>V/23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D530CB4" w14:textId="678A42B9" w:rsidR="00D968DC" w:rsidRPr="00A2562F" w:rsidRDefault="00D968DC" w:rsidP="00530BB3">
            <w:pPr>
              <w:jc w:val="center"/>
              <w:rPr>
                <w:highlight w:val="yellow"/>
              </w:rPr>
            </w:pPr>
            <w:r>
              <w:rPr>
                <w:rFonts w:cs="Arial"/>
                <w:color w:val="000000"/>
                <w:szCs w:val="20"/>
              </w:rPr>
              <w:t>491 320.783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61B23C5" w14:textId="3E2E90A5" w:rsidR="00D968DC" w:rsidRPr="00A2562F" w:rsidRDefault="00D968DC" w:rsidP="00530BB3">
            <w:pPr>
              <w:jc w:val="center"/>
              <w:rPr>
                <w:highlight w:val="yellow"/>
              </w:rPr>
            </w:pPr>
            <w:r>
              <w:rPr>
                <w:rFonts w:cs="Arial"/>
                <w:color w:val="000000"/>
                <w:szCs w:val="20"/>
              </w:rPr>
              <w:t>1 108 569.276</w:t>
            </w:r>
          </w:p>
        </w:tc>
        <w:tc>
          <w:tcPr>
            <w:tcW w:w="400" w:type="dxa"/>
            <w:tcBorders>
              <w:top w:val="nil"/>
              <w:left w:val="nil"/>
              <w:bottom w:val="nil"/>
              <w:right w:val="nil"/>
            </w:tcBorders>
            <w:shd w:val="clear" w:color="auto" w:fill="auto"/>
            <w:noWrap/>
            <w:vAlign w:val="center"/>
          </w:tcPr>
          <w:p w14:paraId="5A37EFE4"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FAE7EE" w14:textId="3B3A9646" w:rsidR="00D968DC" w:rsidRPr="00A2562F" w:rsidRDefault="00D968DC" w:rsidP="00530BB3">
            <w:pPr>
              <w:jc w:val="center"/>
              <w:rPr>
                <w:highlight w:val="lightGray"/>
              </w:rPr>
            </w:pPr>
            <w:r>
              <w:rPr>
                <w:rFonts w:cs="Arial"/>
                <w:color w:val="000000"/>
                <w:szCs w:val="20"/>
              </w:rPr>
              <w:t>V/74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AA050BA" w14:textId="51A3DB43" w:rsidR="00D968DC" w:rsidRPr="00A2562F" w:rsidRDefault="00D968DC" w:rsidP="00530BB3">
            <w:pPr>
              <w:jc w:val="center"/>
              <w:rPr>
                <w:highlight w:val="lightGray"/>
              </w:rPr>
            </w:pPr>
            <w:r>
              <w:rPr>
                <w:rFonts w:cs="Arial"/>
                <w:color w:val="000000"/>
                <w:szCs w:val="20"/>
              </w:rPr>
              <w:t>491 290.097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345E369" w14:textId="161F7F65" w:rsidR="00D968DC" w:rsidRPr="00A2562F" w:rsidRDefault="00D968DC" w:rsidP="00530BB3">
            <w:pPr>
              <w:jc w:val="center"/>
              <w:rPr>
                <w:highlight w:val="lightGray"/>
              </w:rPr>
            </w:pPr>
            <w:r>
              <w:rPr>
                <w:rFonts w:cs="Arial"/>
                <w:color w:val="000000"/>
                <w:szCs w:val="20"/>
              </w:rPr>
              <w:t>1 108 594.996</w:t>
            </w:r>
          </w:p>
        </w:tc>
      </w:tr>
      <w:tr w:rsidR="00D968DC" w:rsidRPr="00A2562F" w14:paraId="6C01EC34"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A904D" w14:textId="1B6FD0D3" w:rsidR="00D968DC" w:rsidRPr="00A2562F" w:rsidRDefault="00D968DC" w:rsidP="00530BB3">
            <w:pPr>
              <w:jc w:val="center"/>
            </w:pPr>
            <w:r>
              <w:rPr>
                <w:rFonts w:cs="Arial"/>
                <w:color w:val="000000"/>
                <w:szCs w:val="20"/>
              </w:rPr>
              <w:t>V/24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00EC724" w14:textId="2BAB020D" w:rsidR="00D968DC" w:rsidRPr="00A2562F" w:rsidRDefault="00D968DC" w:rsidP="00530BB3">
            <w:pPr>
              <w:jc w:val="center"/>
              <w:rPr>
                <w:highlight w:val="yellow"/>
              </w:rPr>
            </w:pPr>
            <w:r>
              <w:rPr>
                <w:rFonts w:cs="Arial"/>
                <w:color w:val="000000"/>
                <w:szCs w:val="20"/>
              </w:rPr>
              <w:t>491 324.747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1FAA2F2" w14:textId="5A7A6691" w:rsidR="00D968DC" w:rsidRPr="00A2562F" w:rsidRDefault="00D968DC" w:rsidP="00530BB3">
            <w:pPr>
              <w:jc w:val="center"/>
              <w:rPr>
                <w:highlight w:val="yellow"/>
              </w:rPr>
            </w:pPr>
            <w:r>
              <w:rPr>
                <w:rFonts w:cs="Arial"/>
                <w:color w:val="000000"/>
                <w:szCs w:val="20"/>
              </w:rPr>
              <w:t>1 108 566.263</w:t>
            </w:r>
          </w:p>
        </w:tc>
        <w:tc>
          <w:tcPr>
            <w:tcW w:w="400" w:type="dxa"/>
            <w:tcBorders>
              <w:top w:val="nil"/>
              <w:left w:val="nil"/>
              <w:bottom w:val="nil"/>
              <w:right w:val="nil"/>
            </w:tcBorders>
            <w:shd w:val="clear" w:color="auto" w:fill="auto"/>
            <w:noWrap/>
            <w:vAlign w:val="center"/>
          </w:tcPr>
          <w:p w14:paraId="7749E2D8"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907CDD" w14:textId="5167084D" w:rsidR="00D968DC" w:rsidRPr="00A2562F" w:rsidRDefault="00D968DC" w:rsidP="00530BB3">
            <w:pPr>
              <w:jc w:val="center"/>
              <w:rPr>
                <w:highlight w:val="lightGray"/>
              </w:rPr>
            </w:pPr>
            <w:r>
              <w:rPr>
                <w:rFonts w:cs="Arial"/>
                <w:color w:val="000000"/>
                <w:szCs w:val="20"/>
              </w:rPr>
              <w:t>V/75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A1328FE" w14:textId="78B65E2A" w:rsidR="00D968DC" w:rsidRPr="00A2562F" w:rsidRDefault="00D968DC" w:rsidP="00530BB3">
            <w:pPr>
              <w:jc w:val="center"/>
              <w:rPr>
                <w:highlight w:val="lightGray"/>
              </w:rPr>
            </w:pPr>
            <w:r>
              <w:rPr>
                <w:rFonts w:cs="Arial"/>
                <w:color w:val="000000"/>
                <w:szCs w:val="20"/>
              </w:rPr>
              <w:t>491 300.918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C1851AC" w14:textId="07477C8E" w:rsidR="00D968DC" w:rsidRPr="00A2562F" w:rsidRDefault="00D968DC" w:rsidP="00530BB3">
            <w:pPr>
              <w:jc w:val="center"/>
              <w:rPr>
                <w:highlight w:val="lightGray"/>
              </w:rPr>
            </w:pPr>
            <w:r>
              <w:rPr>
                <w:rFonts w:cs="Arial"/>
                <w:color w:val="000000"/>
                <w:szCs w:val="20"/>
              </w:rPr>
              <w:t>1 108 589.715</w:t>
            </w:r>
          </w:p>
        </w:tc>
      </w:tr>
      <w:tr w:rsidR="00D968DC" w:rsidRPr="00A2562F" w14:paraId="309D939D"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1FC30" w14:textId="24BDAB35" w:rsidR="00D968DC" w:rsidRPr="00A2562F" w:rsidRDefault="00D968DC" w:rsidP="00530BB3">
            <w:pPr>
              <w:jc w:val="center"/>
            </w:pPr>
            <w:r>
              <w:rPr>
                <w:rFonts w:cs="Arial"/>
                <w:color w:val="000000"/>
                <w:szCs w:val="20"/>
              </w:rPr>
              <w:t>V/25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204BDDD" w14:textId="1B5DE4A0" w:rsidR="00D968DC" w:rsidRPr="00A2562F" w:rsidRDefault="00D968DC" w:rsidP="00530BB3">
            <w:pPr>
              <w:jc w:val="center"/>
              <w:rPr>
                <w:highlight w:val="yellow"/>
              </w:rPr>
            </w:pPr>
            <w:r>
              <w:rPr>
                <w:rFonts w:cs="Arial"/>
                <w:color w:val="000000"/>
                <w:szCs w:val="20"/>
              </w:rPr>
              <w:t>491 328.566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AF4AE03" w14:textId="7C1895D4" w:rsidR="00D968DC" w:rsidRPr="00A2562F" w:rsidRDefault="00D968DC" w:rsidP="00530BB3">
            <w:pPr>
              <w:jc w:val="center"/>
              <w:rPr>
                <w:highlight w:val="yellow"/>
              </w:rPr>
            </w:pPr>
            <w:r>
              <w:rPr>
                <w:rFonts w:cs="Arial"/>
                <w:color w:val="000000"/>
                <w:szCs w:val="20"/>
              </w:rPr>
              <w:t>1 108 563.083</w:t>
            </w:r>
          </w:p>
        </w:tc>
        <w:tc>
          <w:tcPr>
            <w:tcW w:w="400" w:type="dxa"/>
            <w:tcBorders>
              <w:top w:val="nil"/>
              <w:left w:val="nil"/>
              <w:bottom w:val="nil"/>
              <w:right w:val="nil"/>
            </w:tcBorders>
            <w:shd w:val="clear" w:color="auto" w:fill="auto"/>
            <w:noWrap/>
            <w:vAlign w:val="center"/>
          </w:tcPr>
          <w:p w14:paraId="27C4840E"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AD432" w14:textId="5C81FA79" w:rsidR="00D968DC" w:rsidRPr="00A2562F" w:rsidRDefault="00D968DC" w:rsidP="00530BB3">
            <w:pPr>
              <w:jc w:val="center"/>
              <w:rPr>
                <w:highlight w:val="lightGray"/>
              </w:rPr>
            </w:pPr>
            <w:r>
              <w:rPr>
                <w:rFonts w:cs="Arial"/>
                <w:color w:val="000000"/>
                <w:szCs w:val="20"/>
              </w:rPr>
              <w:t>V/76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F7B4419" w14:textId="0172D837" w:rsidR="00D968DC" w:rsidRPr="00A2562F" w:rsidRDefault="00D968DC" w:rsidP="00530BB3">
            <w:pPr>
              <w:jc w:val="center"/>
              <w:rPr>
                <w:highlight w:val="lightGray"/>
              </w:rPr>
            </w:pPr>
            <w:r>
              <w:rPr>
                <w:rFonts w:cs="Arial"/>
                <w:color w:val="000000"/>
                <w:szCs w:val="20"/>
              </w:rPr>
              <w:t>491 306.378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6F06D4A" w14:textId="2DDD6ACE" w:rsidR="00D968DC" w:rsidRPr="00A2562F" w:rsidRDefault="00D968DC" w:rsidP="00530BB3">
            <w:pPr>
              <w:jc w:val="center"/>
              <w:rPr>
                <w:highlight w:val="lightGray"/>
              </w:rPr>
            </w:pPr>
            <w:r>
              <w:rPr>
                <w:rFonts w:cs="Arial"/>
                <w:color w:val="000000"/>
                <w:szCs w:val="20"/>
              </w:rPr>
              <w:t>1 108 587.103</w:t>
            </w:r>
          </w:p>
        </w:tc>
      </w:tr>
      <w:tr w:rsidR="00D968DC" w:rsidRPr="00A2562F" w14:paraId="41232655"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CD6F5" w14:textId="5638DFB3" w:rsidR="00D968DC" w:rsidRPr="00A2562F" w:rsidRDefault="00D968DC" w:rsidP="00530BB3">
            <w:pPr>
              <w:jc w:val="center"/>
            </w:pPr>
            <w:r>
              <w:rPr>
                <w:rFonts w:cs="Arial"/>
                <w:color w:val="000000"/>
                <w:szCs w:val="20"/>
              </w:rPr>
              <w:t>V/26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71F44A7" w14:textId="5EEAAF44" w:rsidR="00D968DC" w:rsidRPr="00A2562F" w:rsidRDefault="00D968DC" w:rsidP="00530BB3">
            <w:pPr>
              <w:jc w:val="center"/>
              <w:rPr>
                <w:highlight w:val="yellow"/>
              </w:rPr>
            </w:pPr>
            <w:r>
              <w:rPr>
                <w:rFonts w:cs="Arial"/>
                <w:color w:val="000000"/>
                <w:szCs w:val="20"/>
              </w:rPr>
              <w:t>491 332.440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59997BB" w14:textId="6C52AA5A" w:rsidR="00D968DC" w:rsidRPr="00A2562F" w:rsidRDefault="00D968DC" w:rsidP="00530BB3">
            <w:pPr>
              <w:jc w:val="center"/>
              <w:rPr>
                <w:highlight w:val="yellow"/>
              </w:rPr>
            </w:pPr>
            <w:r>
              <w:rPr>
                <w:rFonts w:cs="Arial"/>
                <w:color w:val="000000"/>
                <w:szCs w:val="20"/>
              </w:rPr>
              <w:t>1 108 559.996</w:t>
            </w:r>
          </w:p>
        </w:tc>
        <w:tc>
          <w:tcPr>
            <w:tcW w:w="400" w:type="dxa"/>
            <w:tcBorders>
              <w:top w:val="nil"/>
              <w:left w:val="nil"/>
              <w:bottom w:val="nil"/>
              <w:right w:val="nil"/>
            </w:tcBorders>
            <w:shd w:val="clear" w:color="auto" w:fill="auto"/>
            <w:noWrap/>
            <w:vAlign w:val="center"/>
          </w:tcPr>
          <w:p w14:paraId="405EAB56"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DFEA3F" w14:textId="22573CDA" w:rsidR="00D968DC" w:rsidRPr="00A2562F" w:rsidRDefault="00D968DC" w:rsidP="00530BB3">
            <w:pPr>
              <w:jc w:val="center"/>
              <w:rPr>
                <w:highlight w:val="lightGray"/>
              </w:rPr>
            </w:pPr>
            <w:r>
              <w:rPr>
                <w:rFonts w:cs="Arial"/>
                <w:color w:val="000000"/>
                <w:szCs w:val="20"/>
              </w:rPr>
              <w:t>V/77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B2A2ADC" w14:textId="07C63846" w:rsidR="00D968DC" w:rsidRPr="00A2562F" w:rsidRDefault="00D968DC" w:rsidP="00530BB3">
            <w:pPr>
              <w:jc w:val="center"/>
              <w:rPr>
                <w:highlight w:val="lightGray"/>
              </w:rPr>
            </w:pPr>
            <w:r>
              <w:rPr>
                <w:rFonts w:cs="Arial"/>
                <w:color w:val="000000"/>
                <w:szCs w:val="20"/>
              </w:rPr>
              <w:t>491 312.000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BBB07B3" w14:textId="5A6992AF" w:rsidR="00D968DC" w:rsidRPr="00A2562F" w:rsidRDefault="00D968DC" w:rsidP="00530BB3">
            <w:pPr>
              <w:jc w:val="center"/>
              <w:rPr>
                <w:highlight w:val="lightGray"/>
              </w:rPr>
            </w:pPr>
            <w:r>
              <w:rPr>
                <w:rFonts w:cs="Arial"/>
                <w:color w:val="000000"/>
                <w:szCs w:val="20"/>
              </w:rPr>
              <w:t>1 108 584.289</w:t>
            </w:r>
          </w:p>
        </w:tc>
      </w:tr>
      <w:tr w:rsidR="00D968DC" w:rsidRPr="00A2562F" w14:paraId="4FA1711C"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FE6D41" w14:textId="3A5E390E" w:rsidR="00D968DC" w:rsidRPr="00A2562F" w:rsidRDefault="00D968DC" w:rsidP="00530BB3">
            <w:pPr>
              <w:jc w:val="center"/>
            </w:pPr>
            <w:r>
              <w:rPr>
                <w:rFonts w:cs="Arial"/>
                <w:color w:val="000000"/>
                <w:szCs w:val="20"/>
              </w:rPr>
              <w:t>V/27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4B24522" w14:textId="4BBF9963" w:rsidR="00D968DC" w:rsidRPr="00A2562F" w:rsidRDefault="00D968DC" w:rsidP="00530BB3">
            <w:pPr>
              <w:jc w:val="center"/>
              <w:rPr>
                <w:highlight w:val="yellow"/>
              </w:rPr>
            </w:pPr>
            <w:r>
              <w:rPr>
                <w:rFonts w:cs="Arial"/>
                <w:color w:val="000000"/>
                <w:szCs w:val="20"/>
              </w:rPr>
              <w:t>491 336.630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6130031" w14:textId="106C59DD" w:rsidR="00D968DC" w:rsidRPr="00A2562F" w:rsidRDefault="00D968DC" w:rsidP="00530BB3">
            <w:pPr>
              <w:jc w:val="center"/>
              <w:rPr>
                <w:highlight w:val="yellow"/>
              </w:rPr>
            </w:pPr>
            <w:r>
              <w:rPr>
                <w:rFonts w:cs="Arial"/>
                <w:color w:val="000000"/>
                <w:szCs w:val="20"/>
              </w:rPr>
              <w:t>1 108 556.221</w:t>
            </w:r>
          </w:p>
        </w:tc>
        <w:tc>
          <w:tcPr>
            <w:tcW w:w="400" w:type="dxa"/>
            <w:tcBorders>
              <w:top w:val="nil"/>
              <w:left w:val="nil"/>
              <w:bottom w:val="nil"/>
              <w:right w:val="nil"/>
            </w:tcBorders>
            <w:shd w:val="clear" w:color="auto" w:fill="auto"/>
            <w:noWrap/>
            <w:vAlign w:val="center"/>
          </w:tcPr>
          <w:p w14:paraId="31FB45A6"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BAFB9" w14:textId="1F2D1D14" w:rsidR="00D968DC" w:rsidRPr="00A2562F" w:rsidRDefault="00D968DC" w:rsidP="00530BB3">
            <w:pPr>
              <w:jc w:val="center"/>
              <w:rPr>
                <w:highlight w:val="lightGray"/>
              </w:rPr>
            </w:pPr>
            <w:r>
              <w:rPr>
                <w:rFonts w:cs="Arial"/>
                <w:color w:val="000000"/>
                <w:szCs w:val="20"/>
              </w:rPr>
              <w:t>V/78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8810B72" w14:textId="20C14DCD" w:rsidR="00D968DC" w:rsidRPr="00A2562F" w:rsidRDefault="00D968DC" w:rsidP="00530BB3">
            <w:pPr>
              <w:jc w:val="center"/>
              <w:rPr>
                <w:highlight w:val="lightGray"/>
              </w:rPr>
            </w:pPr>
            <w:r>
              <w:rPr>
                <w:rFonts w:cs="Arial"/>
                <w:color w:val="000000"/>
                <w:szCs w:val="20"/>
              </w:rPr>
              <w:t>491 317.393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9A0F9F2" w14:textId="32D27A87" w:rsidR="00D968DC" w:rsidRPr="00A2562F" w:rsidRDefault="00D968DC" w:rsidP="00530BB3">
            <w:pPr>
              <w:jc w:val="center"/>
              <w:rPr>
                <w:highlight w:val="lightGray"/>
              </w:rPr>
            </w:pPr>
            <w:r>
              <w:rPr>
                <w:rFonts w:cs="Arial"/>
                <w:color w:val="000000"/>
                <w:szCs w:val="20"/>
              </w:rPr>
              <w:t>1 108 581.494</w:t>
            </w:r>
          </w:p>
        </w:tc>
      </w:tr>
      <w:tr w:rsidR="00D968DC" w:rsidRPr="00A2562F" w14:paraId="062A82FD"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5CAF4" w14:textId="27C0202B" w:rsidR="00D968DC" w:rsidRPr="00A2562F" w:rsidRDefault="00D968DC" w:rsidP="00530BB3">
            <w:pPr>
              <w:jc w:val="center"/>
            </w:pPr>
            <w:r>
              <w:rPr>
                <w:rFonts w:cs="Arial"/>
                <w:color w:val="000000"/>
                <w:szCs w:val="20"/>
              </w:rPr>
              <w:t>V/28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E87AEA9" w14:textId="109EE3E5" w:rsidR="00D968DC" w:rsidRPr="00A2562F" w:rsidRDefault="00D968DC" w:rsidP="00530BB3">
            <w:pPr>
              <w:jc w:val="center"/>
              <w:rPr>
                <w:highlight w:val="yellow"/>
              </w:rPr>
            </w:pPr>
            <w:r>
              <w:rPr>
                <w:rFonts w:cs="Arial"/>
                <w:color w:val="000000"/>
                <w:szCs w:val="20"/>
              </w:rPr>
              <w:t>491 341.237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6444FD3" w14:textId="3A998C9A" w:rsidR="00D968DC" w:rsidRPr="00A2562F" w:rsidRDefault="00D968DC" w:rsidP="00530BB3">
            <w:pPr>
              <w:jc w:val="center"/>
              <w:rPr>
                <w:highlight w:val="yellow"/>
              </w:rPr>
            </w:pPr>
            <w:r>
              <w:rPr>
                <w:rFonts w:cs="Arial"/>
                <w:color w:val="000000"/>
                <w:szCs w:val="20"/>
              </w:rPr>
              <w:t>1 108 551.385</w:t>
            </w:r>
          </w:p>
        </w:tc>
        <w:tc>
          <w:tcPr>
            <w:tcW w:w="400" w:type="dxa"/>
            <w:tcBorders>
              <w:top w:val="nil"/>
              <w:left w:val="nil"/>
              <w:bottom w:val="nil"/>
              <w:right w:val="nil"/>
            </w:tcBorders>
            <w:shd w:val="clear" w:color="auto" w:fill="auto"/>
            <w:noWrap/>
            <w:vAlign w:val="center"/>
          </w:tcPr>
          <w:p w14:paraId="35B747F7"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0A160" w14:textId="4FB36AB4" w:rsidR="00D968DC" w:rsidRPr="00A2562F" w:rsidRDefault="00D968DC" w:rsidP="00530BB3">
            <w:pPr>
              <w:jc w:val="center"/>
              <w:rPr>
                <w:highlight w:val="lightGray"/>
              </w:rPr>
            </w:pPr>
            <w:r>
              <w:rPr>
                <w:rFonts w:cs="Arial"/>
                <w:color w:val="000000"/>
                <w:szCs w:val="20"/>
              </w:rPr>
              <w:t>V/79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74BC720" w14:textId="3111572E" w:rsidR="00D968DC" w:rsidRPr="00A2562F" w:rsidRDefault="00D968DC" w:rsidP="00530BB3">
            <w:pPr>
              <w:jc w:val="center"/>
              <w:rPr>
                <w:highlight w:val="lightGray"/>
              </w:rPr>
            </w:pPr>
            <w:r>
              <w:rPr>
                <w:rFonts w:cs="Arial"/>
                <w:color w:val="000000"/>
                <w:szCs w:val="20"/>
              </w:rPr>
              <w:t>491 322.790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122FC02" w14:textId="014A46BF" w:rsidR="00D968DC" w:rsidRPr="00A2562F" w:rsidRDefault="00D968DC" w:rsidP="00530BB3">
            <w:pPr>
              <w:jc w:val="center"/>
              <w:rPr>
                <w:highlight w:val="lightGray"/>
              </w:rPr>
            </w:pPr>
            <w:r>
              <w:rPr>
                <w:rFonts w:cs="Arial"/>
                <w:color w:val="000000"/>
                <w:szCs w:val="20"/>
              </w:rPr>
              <w:t>1 108 578.185</w:t>
            </w:r>
          </w:p>
        </w:tc>
      </w:tr>
      <w:tr w:rsidR="00D968DC" w:rsidRPr="00A2562F" w14:paraId="6CC66E7C"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A6813" w14:textId="2FB3C391" w:rsidR="00D968DC" w:rsidRPr="00A2562F" w:rsidRDefault="00D968DC" w:rsidP="00530BB3">
            <w:pPr>
              <w:jc w:val="center"/>
            </w:pPr>
            <w:r>
              <w:rPr>
                <w:rFonts w:cs="Arial"/>
                <w:color w:val="000000"/>
                <w:szCs w:val="20"/>
              </w:rPr>
              <w:t>V/29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AC74B75" w14:textId="1E62606E" w:rsidR="00D968DC" w:rsidRPr="00A2562F" w:rsidRDefault="00D968DC" w:rsidP="00530BB3">
            <w:pPr>
              <w:jc w:val="center"/>
              <w:rPr>
                <w:highlight w:val="yellow"/>
              </w:rPr>
            </w:pPr>
            <w:r>
              <w:rPr>
                <w:rFonts w:cs="Arial"/>
                <w:color w:val="000000"/>
                <w:szCs w:val="20"/>
              </w:rPr>
              <w:t>491 346.380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AA6CE4D" w14:textId="3F1A0BC4" w:rsidR="00D968DC" w:rsidRPr="00A2562F" w:rsidRDefault="00D968DC" w:rsidP="00530BB3">
            <w:pPr>
              <w:jc w:val="center"/>
              <w:rPr>
                <w:highlight w:val="yellow"/>
              </w:rPr>
            </w:pPr>
            <w:r>
              <w:rPr>
                <w:rFonts w:cs="Arial"/>
                <w:color w:val="000000"/>
                <w:szCs w:val="20"/>
              </w:rPr>
              <w:t>1 108 545.734</w:t>
            </w:r>
          </w:p>
        </w:tc>
        <w:tc>
          <w:tcPr>
            <w:tcW w:w="400" w:type="dxa"/>
            <w:tcBorders>
              <w:top w:val="nil"/>
              <w:left w:val="nil"/>
              <w:bottom w:val="nil"/>
              <w:right w:val="nil"/>
            </w:tcBorders>
            <w:shd w:val="clear" w:color="auto" w:fill="auto"/>
            <w:noWrap/>
            <w:vAlign w:val="center"/>
          </w:tcPr>
          <w:p w14:paraId="7C45311E"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7A413D" w14:textId="1988C85C" w:rsidR="00D968DC" w:rsidRPr="00A2562F" w:rsidRDefault="00D968DC" w:rsidP="00530BB3">
            <w:pPr>
              <w:jc w:val="center"/>
              <w:rPr>
                <w:highlight w:val="lightGray"/>
              </w:rPr>
            </w:pPr>
            <w:r>
              <w:rPr>
                <w:rFonts w:cs="Arial"/>
                <w:color w:val="000000"/>
                <w:szCs w:val="20"/>
              </w:rPr>
              <w:t>V/80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E258605" w14:textId="2F7B2307" w:rsidR="00D968DC" w:rsidRPr="00A2562F" w:rsidRDefault="00D968DC" w:rsidP="00530BB3">
            <w:pPr>
              <w:jc w:val="center"/>
              <w:rPr>
                <w:highlight w:val="lightGray"/>
              </w:rPr>
            </w:pPr>
            <w:r>
              <w:rPr>
                <w:rFonts w:cs="Arial"/>
                <w:color w:val="000000"/>
                <w:szCs w:val="20"/>
              </w:rPr>
              <w:t>491 328.003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09344E2" w14:textId="21FB8BF7" w:rsidR="00D968DC" w:rsidRPr="00A2562F" w:rsidRDefault="00D968DC" w:rsidP="00530BB3">
            <w:pPr>
              <w:jc w:val="center"/>
              <w:rPr>
                <w:highlight w:val="lightGray"/>
              </w:rPr>
            </w:pPr>
            <w:r>
              <w:rPr>
                <w:rFonts w:cs="Arial"/>
                <w:color w:val="000000"/>
                <w:szCs w:val="20"/>
              </w:rPr>
              <w:t>1 108 574.599</w:t>
            </w:r>
          </w:p>
        </w:tc>
      </w:tr>
      <w:tr w:rsidR="00D968DC" w:rsidRPr="00A2562F" w14:paraId="5A5FCCD2"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A6410" w14:textId="654233B2" w:rsidR="00D968DC" w:rsidRPr="00A2562F" w:rsidRDefault="00D968DC" w:rsidP="00530BB3">
            <w:pPr>
              <w:jc w:val="center"/>
            </w:pPr>
            <w:r>
              <w:rPr>
                <w:rFonts w:cs="Arial"/>
                <w:color w:val="000000"/>
                <w:szCs w:val="20"/>
              </w:rPr>
              <w:t>V/30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DAD9348" w14:textId="37C6172B" w:rsidR="00D968DC" w:rsidRPr="00A2562F" w:rsidRDefault="00D968DC" w:rsidP="00530BB3">
            <w:pPr>
              <w:jc w:val="center"/>
              <w:rPr>
                <w:highlight w:val="yellow"/>
              </w:rPr>
            </w:pPr>
            <w:r>
              <w:rPr>
                <w:rFonts w:cs="Arial"/>
                <w:color w:val="000000"/>
                <w:szCs w:val="20"/>
              </w:rPr>
              <w:t>491 351.018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6F7DFFC" w14:textId="4573AEDA" w:rsidR="00D968DC" w:rsidRPr="00A2562F" w:rsidRDefault="00D968DC" w:rsidP="00530BB3">
            <w:pPr>
              <w:jc w:val="center"/>
              <w:rPr>
                <w:highlight w:val="yellow"/>
              </w:rPr>
            </w:pPr>
            <w:r>
              <w:rPr>
                <w:rFonts w:cs="Arial"/>
                <w:color w:val="000000"/>
                <w:szCs w:val="20"/>
              </w:rPr>
              <w:t>1 108 540.826</w:t>
            </w:r>
          </w:p>
        </w:tc>
        <w:tc>
          <w:tcPr>
            <w:tcW w:w="400" w:type="dxa"/>
            <w:tcBorders>
              <w:top w:val="nil"/>
              <w:left w:val="nil"/>
              <w:bottom w:val="nil"/>
              <w:right w:val="nil"/>
            </w:tcBorders>
            <w:shd w:val="clear" w:color="auto" w:fill="auto"/>
            <w:noWrap/>
            <w:vAlign w:val="center"/>
          </w:tcPr>
          <w:p w14:paraId="7E58B48A"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1304D9" w14:textId="4A353857" w:rsidR="00D968DC" w:rsidRPr="00A2562F" w:rsidRDefault="00D968DC" w:rsidP="00530BB3">
            <w:pPr>
              <w:jc w:val="center"/>
              <w:rPr>
                <w:highlight w:val="lightGray"/>
              </w:rPr>
            </w:pPr>
            <w:r>
              <w:rPr>
                <w:rFonts w:cs="Arial"/>
                <w:color w:val="000000"/>
                <w:szCs w:val="20"/>
              </w:rPr>
              <w:t>V/81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0ADD644" w14:textId="76BF4D3D" w:rsidR="00D968DC" w:rsidRPr="00A2562F" w:rsidRDefault="00D968DC" w:rsidP="00530BB3">
            <w:pPr>
              <w:jc w:val="center"/>
              <w:rPr>
                <w:highlight w:val="lightGray"/>
              </w:rPr>
            </w:pPr>
            <w:r>
              <w:rPr>
                <w:rFonts w:cs="Arial"/>
                <w:color w:val="000000"/>
                <w:szCs w:val="20"/>
              </w:rPr>
              <w:t>491 330.335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801DBF3" w14:textId="24030769" w:rsidR="00D968DC" w:rsidRPr="00A2562F" w:rsidRDefault="00D968DC" w:rsidP="00530BB3">
            <w:pPr>
              <w:jc w:val="center"/>
              <w:rPr>
                <w:highlight w:val="lightGray"/>
              </w:rPr>
            </w:pPr>
            <w:r>
              <w:rPr>
                <w:rFonts w:cs="Arial"/>
                <w:color w:val="000000"/>
                <w:szCs w:val="20"/>
              </w:rPr>
              <w:t>1 108 572.769</w:t>
            </w:r>
          </w:p>
        </w:tc>
      </w:tr>
      <w:tr w:rsidR="00D968DC" w:rsidRPr="00A2562F" w14:paraId="1727BF86"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27347" w14:textId="0207C00F" w:rsidR="00D968DC" w:rsidRPr="00A2562F" w:rsidRDefault="00D968DC" w:rsidP="00530BB3">
            <w:pPr>
              <w:jc w:val="center"/>
            </w:pPr>
            <w:r>
              <w:rPr>
                <w:rFonts w:cs="Arial"/>
                <w:color w:val="000000"/>
                <w:szCs w:val="20"/>
              </w:rPr>
              <w:lastRenderedPageBreak/>
              <w:t>V/31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6ED2265" w14:textId="7E5FB146" w:rsidR="00D968DC" w:rsidRPr="00A2562F" w:rsidRDefault="00D968DC" w:rsidP="00530BB3">
            <w:pPr>
              <w:jc w:val="center"/>
              <w:rPr>
                <w:highlight w:val="yellow"/>
              </w:rPr>
            </w:pPr>
            <w:r>
              <w:rPr>
                <w:rFonts w:cs="Arial"/>
                <w:color w:val="000000"/>
                <w:szCs w:val="20"/>
              </w:rPr>
              <w:t>491 355.804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24D27A0" w14:textId="3820C29E" w:rsidR="00D968DC" w:rsidRPr="00A2562F" w:rsidRDefault="00D968DC" w:rsidP="00530BB3">
            <w:pPr>
              <w:jc w:val="center"/>
              <w:rPr>
                <w:highlight w:val="yellow"/>
              </w:rPr>
            </w:pPr>
            <w:r>
              <w:rPr>
                <w:rFonts w:cs="Arial"/>
                <w:color w:val="000000"/>
                <w:szCs w:val="20"/>
              </w:rPr>
              <w:t>1 108 535.917</w:t>
            </w:r>
          </w:p>
        </w:tc>
        <w:tc>
          <w:tcPr>
            <w:tcW w:w="400" w:type="dxa"/>
            <w:tcBorders>
              <w:top w:val="nil"/>
              <w:left w:val="nil"/>
              <w:bottom w:val="nil"/>
              <w:right w:val="nil"/>
            </w:tcBorders>
            <w:shd w:val="clear" w:color="auto" w:fill="auto"/>
            <w:noWrap/>
            <w:vAlign w:val="center"/>
          </w:tcPr>
          <w:p w14:paraId="74F60208"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8F61A" w14:textId="23401080" w:rsidR="00D968DC" w:rsidRPr="00A2562F" w:rsidRDefault="00D968DC" w:rsidP="00530BB3">
            <w:pPr>
              <w:jc w:val="center"/>
              <w:rPr>
                <w:highlight w:val="lightGray"/>
              </w:rPr>
            </w:pPr>
            <w:r>
              <w:rPr>
                <w:rFonts w:cs="Arial"/>
                <w:color w:val="000000"/>
                <w:szCs w:val="20"/>
              </w:rPr>
              <w:t>V/82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EC60D65" w14:textId="6BC5D1AB" w:rsidR="00D968DC" w:rsidRPr="00A2562F" w:rsidRDefault="00D968DC" w:rsidP="00530BB3">
            <w:pPr>
              <w:jc w:val="center"/>
              <w:rPr>
                <w:highlight w:val="lightGray"/>
              </w:rPr>
            </w:pPr>
            <w:r>
              <w:rPr>
                <w:rFonts w:cs="Arial"/>
                <w:color w:val="000000"/>
                <w:szCs w:val="20"/>
              </w:rPr>
              <w:t>491 327.682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EFCE69D" w14:textId="1F097ECA" w:rsidR="00D968DC" w:rsidRPr="00A2562F" w:rsidRDefault="00D968DC" w:rsidP="00530BB3">
            <w:pPr>
              <w:jc w:val="center"/>
              <w:rPr>
                <w:highlight w:val="lightGray"/>
              </w:rPr>
            </w:pPr>
            <w:r>
              <w:rPr>
                <w:rFonts w:cs="Arial"/>
                <w:color w:val="000000"/>
                <w:szCs w:val="20"/>
              </w:rPr>
              <w:t>1 108 569.644</w:t>
            </w:r>
          </w:p>
        </w:tc>
      </w:tr>
      <w:tr w:rsidR="00D968DC" w:rsidRPr="00A2562F" w14:paraId="41CB300A"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9AC7C8" w14:textId="5BD6FF70" w:rsidR="00D968DC" w:rsidRPr="00A2562F" w:rsidRDefault="00D968DC" w:rsidP="00530BB3">
            <w:pPr>
              <w:jc w:val="center"/>
            </w:pPr>
            <w:r>
              <w:rPr>
                <w:rFonts w:cs="Arial"/>
                <w:color w:val="000000"/>
                <w:szCs w:val="20"/>
              </w:rPr>
              <w:t>V/32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4EF284A" w14:textId="621255EF" w:rsidR="00D968DC" w:rsidRPr="00A2562F" w:rsidRDefault="00D968DC" w:rsidP="00530BB3">
            <w:pPr>
              <w:jc w:val="center"/>
              <w:rPr>
                <w:highlight w:val="yellow"/>
              </w:rPr>
            </w:pPr>
            <w:r>
              <w:rPr>
                <w:rFonts w:cs="Arial"/>
                <w:color w:val="000000"/>
                <w:szCs w:val="20"/>
              </w:rPr>
              <w:t>491 357.084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5E95030" w14:textId="7477A164" w:rsidR="00D968DC" w:rsidRPr="00A2562F" w:rsidRDefault="00D968DC" w:rsidP="00530BB3">
            <w:pPr>
              <w:jc w:val="center"/>
              <w:rPr>
                <w:highlight w:val="yellow"/>
              </w:rPr>
            </w:pPr>
            <w:r>
              <w:rPr>
                <w:rFonts w:cs="Arial"/>
                <w:color w:val="000000"/>
                <w:szCs w:val="20"/>
              </w:rPr>
              <w:t>1 108 537.169</w:t>
            </w:r>
          </w:p>
        </w:tc>
        <w:tc>
          <w:tcPr>
            <w:tcW w:w="400" w:type="dxa"/>
            <w:tcBorders>
              <w:top w:val="nil"/>
              <w:left w:val="nil"/>
              <w:bottom w:val="nil"/>
              <w:right w:val="nil"/>
            </w:tcBorders>
            <w:shd w:val="clear" w:color="auto" w:fill="auto"/>
            <w:noWrap/>
            <w:vAlign w:val="center"/>
          </w:tcPr>
          <w:p w14:paraId="52B608D8"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E2448" w14:textId="4A51D3FD" w:rsidR="00D968DC" w:rsidRPr="00A2562F" w:rsidRDefault="00D968DC" w:rsidP="00530BB3">
            <w:pPr>
              <w:jc w:val="center"/>
              <w:rPr>
                <w:highlight w:val="lightGray"/>
              </w:rPr>
            </w:pPr>
            <w:r>
              <w:rPr>
                <w:rFonts w:cs="Arial"/>
                <w:color w:val="000000"/>
                <w:szCs w:val="20"/>
              </w:rPr>
              <w:t>V/90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E42A183" w14:textId="403E6B20" w:rsidR="00D968DC" w:rsidRPr="00A2562F" w:rsidRDefault="00D968DC" w:rsidP="00530BB3">
            <w:pPr>
              <w:jc w:val="center"/>
              <w:rPr>
                <w:highlight w:val="lightGray"/>
              </w:rPr>
            </w:pPr>
            <w:r>
              <w:rPr>
                <w:rFonts w:cs="Arial"/>
                <w:color w:val="000000"/>
                <w:szCs w:val="20"/>
              </w:rPr>
              <w:t>491 334.681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D3B2A1B" w14:textId="35A078C7" w:rsidR="00D968DC" w:rsidRPr="00A2562F" w:rsidRDefault="00D968DC" w:rsidP="00530BB3">
            <w:pPr>
              <w:jc w:val="center"/>
              <w:rPr>
                <w:highlight w:val="lightGray"/>
              </w:rPr>
            </w:pPr>
            <w:r>
              <w:rPr>
                <w:rFonts w:cs="Arial"/>
                <w:color w:val="000000"/>
                <w:szCs w:val="20"/>
              </w:rPr>
              <w:t>1 108 563.581</w:t>
            </w:r>
          </w:p>
        </w:tc>
      </w:tr>
      <w:tr w:rsidR="00D968DC" w:rsidRPr="00A2562F" w14:paraId="34CAC1C6"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9D4D2E" w14:textId="2C7764ED" w:rsidR="00D968DC" w:rsidRPr="00A2562F" w:rsidRDefault="00D968DC" w:rsidP="00530BB3">
            <w:pPr>
              <w:jc w:val="center"/>
            </w:pPr>
            <w:r>
              <w:rPr>
                <w:rFonts w:cs="Arial"/>
                <w:color w:val="000000"/>
                <w:szCs w:val="20"/>
              </w:rPr>
              <w:t>V/33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4A6B5FB" w14:textId="7B67ABA4" w:rsidR="00D968DC" w:rsidRPr="00A2562F" w:rsidRDefault="00D968DC" w:rsidP="00530BB3">
            <w:pPr>
              <w:jc w:val="center"/>
              <w:rPr>
                <w:highlight w:val="yellow"/>
              </w:rPr>
            </w:pPr>
            <w:r>
              <w:rPr>
                <w:rFonts w:cs="Arial"/>
                <w:color w:val="000000"/>
                <w:szCs w:val="20"/>
              </w:rPr>
              <w:t>491 358.528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AA0109D" w14:textId="5330A0B9" w:rsidR="00D968DC" w:rsidRPr="00A2562F" w:rsidRDefault="00D968DC" w:rsidP="00530BB3">
            <w:pPr>
              <w:jc w:val="center"/>
              <w:rPr>
                <w:highlight w:val="yellow"/>
              </w:rPr>
            </w:pPr>
            <w:r>
              <w:rPr>
                <w:rFonts w:cs="Arial"/>
                <w:color w:val="000000"/>
                <w:szCs w:val="20"/>
              </w:rPr>
              <w:t>1 108 535.174</w:t>
            </w:r>
          </w:p>
        </w:tc>
        <w:tc>
          <w:tcPr>
            <w:tcW w:w="400" w:type="dxa"/>
            <w:tcBorders>
              <w:top w:val="nil"/>
              <w:left w:val="nil"/>
              <w:bottom w:val="nil"/>
              <w:right w:val="nil"/>
            </w:tcBorders>
            <w:shd w:val="clear" w:color="auto" w:fill="auto"/>
            <w:noWrap/>
            <w:vAlign w:val="center"/>
          </w:tcPr>
          <w:p w14:paraId="39AA13E1"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96518" w14:textId="68462F13" w:rsidR="00D968DC" w:rsidRPr="00A2562F" w:rsidRDefault="00D968DC" w:rsidP="00530BB3">
            <w:pPr>
              <w:jc w:val="center"/>
              <w:rPr>
                <w:highlight w:val="lightGray"/>
              </w:rPr>
            </w:pPr>
            <w:r>
              <w:rPr>
                <w:rFonts w:cs="Arial"/>
                <w:color w:val="000000"/>
                <w:szCs w:val="20"/>
              </w:rPr>
              <w:t>V/91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538390F" w14:textId="6788E25D" w:rsidR="00D968DC" w:rsidRPr="00A2562F" w:rsidRDefault="00D968DC" w:rsidP="00530BB3">
            <w:pPr>
              <w:jc w:val="center"/>
              <w:rPr>
                <w:highlight w:val="lightGray"/>
              </w:rPr>
            </w:pPr>
            <w:r>
              <w:rPr>
                <w:rFonts w:cs="Arial"/>
                <w:color w:val="000000"/>
                <w:szCs w:val="20"/>
              </w:rPr>
              <w:t>491 337.526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8F1F181" w14:textId="0960EA4C" w:rsidR="00D968DC" w:rsidRPr="00A2562F" w:rsidRDefault="00D968DC" w:rsidP="00530BB3">
            <w:pPr>
              <w:jc w:val="center"/>
              <w:rPr>
                <w:highlight w:val="lightGray"/>
              </w:rPr>
            </w:pPr>
            <w:r>
              <w:rPr>
                <w:rFonts w:cs="Arial"/>
                <w:color w:val="000000"/>
                <w:szCs w:val="20"/>
              </w:rPr>
              <w:t>1 108 566.432</w:t>
            </w:r>
          </w:p>
        </w:tc>
      </w:tr>
      <w:tr w:rsidR="00D968DC" w:rsidRPr="00A2562F" w14:paraId="2E40ED4F"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E36653" w14:textId="20BCE939" w:rsidR="00D968DC" w:rsidRPr="00A2562F" w:rsidRDefault="00D968DC" w:rsidP="00530BB3">
            <w:pPr>
              <w:jc w:val="center"/>
            </w:pPr>
            <w:r>
              <w:rPr>
                <w:rFonts w:cs="Arial"/>
                <w:color w:val="000000"/>
                <w:szCs w:val="20"/>
              </w:rPr>
              <w:t>V/34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8D96DF3" w14:textId="7C389084" w:rsidR="00D968DC" w:rsidRPr="00A2562F" w:rsidRDefault="00D968DC" w:rsidP="00D968DC">
            <w:pPr>
              <w:jc w:val="center"/>
              <w:rPr>
                <w:highlight w:val="yellow"/>
              </w:rPr>
            </w:pPr>
            <w:r w:rsidRPr="00D968DC">
              <w:t>491</w:t>
            </w:r>
            <w:r>
              <w:t xml:space="preserve"> </w:t>
            </w:r>
            <w:r w:rsidRPr="00D968DC">
              <w:t>361.08</w:t>
            </w:r>
            <w:r>
              <w:t>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85BB70D" w14:textId="1218C9B4" w:rsidR="00D968DC" w:rsidRPr="00A2562F" w:rsidRDefault="00D968DC" w:rsidP="00D968DC">
            <w:pPr>
              <w:jc w:val="center"/>
              <w:rPr>
                <w:highlight w:val="yellow"/>
              </w:rPr>
            </w:pPr>
            <w:r w:rsidRPr="00D968DC">
              <w:t>1</w:t>
            </w:r>
            <w:r>
              <w:t xml:space="preserve"> </w:t>
            </w:r>
            <w:r w:rsidRPr="00D968DC">
              <w:t>108</w:t>
            </w:r>
            <w:r>
              <w:t xml:space="preserve"> </w:t>
            </w:r>
            <w:r w:rsidRPr="00D968DC">
              <w:t>533.006</w:t>
            </w:r>
          </w:p>
        </w:tc>
        <w:tc>
          <w:tcPr>
            <w:tcW w:w="400" w:type="dxa"/>
            <w:tcBorders>
              <w:top w:val="nil"/>
              <w:left w:val="nil"/>
              <w:bottom w:val="nil"/>
              <w:right w:val="nil"/>
            </w:tcBorders>
            <w:shd w:val="clear" w:color="auto" w:fill="auto"/>
            <w:noWrap/>
            <w:vAlign w:val="center"/>
          </w:tcPr>
          <w:p w14:paraId="218A5B45"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C2EF9" w14:textId="66091749" w:rsidR="00D968DC" w:rsidRPr="00A2562F" w:rsidRDefault="00D968DC" w:rsidP="00530BB3">
            <w:pPr>
              <w:jc w:val="center"/>
              <w:rPr>
                <w:highlight w:val="lightGray"/>
              </w:rPr>
            </w:pPr>
            <w:r>
              <w:rPr>
                <w:rFonts w:cs="Arial"/>
                <w:color w:val="000000"/>
                <w:szCs w:val="20"/>
              </w:rPr>
              <w:t>V/92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102D62E" w14:textId="05CF35C6" w:rsidR="00D968DC" w:rsidRPr="00A2562F" w:rsidRDefault="00D968DC" w:rsidP="00530BB3">
            <w:pPr>
              <w:jc w:val="center"/>
              <w:rPr>
                <w:highlight w:val="lightGray"/>
              </w:rPr>
            </w:pPr>
            <w:r>
              <w:rPr>
                <w:rFonts w:cs="Arial"/>
                <w:color w:val="000000"/>
                <w:szCs w:val="20"/>
              </w:rPr>
              <w:t>491 337.710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4DF86BE" w14:textId="794E8FC5" w:rsidR="00D968DC" w:rsidRPr="00A2562F" w:rsidRDefault="00D968DC" w:rsidP="00530BB3">
            <w:pPr>
              <w:jc w:val="center"/>
              <w:rPr>
                <w:highlight w:val="lightGray"/>
              </w:rPr>
            </w:pPr>
            <w:r>
              <w:rPr>
                <w:rFonts w:cs="Arial"/>
                <w:color w:val="000000"/>
                <w:szCs w:val="20"/>
              </w:rPr>
              <w:t>1 108 565.994</w:t>
            </w:r>
          </w:p>
        </w:tc>
      </w:tr>
      <w:tr w:rsidR="00D968DC" w:rsidRPr="00A2562F" w14:paraId="30FD54C2"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57E2F" w14:textId="4EAD4042" w:rsidR="00D968DC" w:rsidRPr="00A2562F" w:rsidRDefault="00D968DC" w:rsidP="00530BB3">
            <w:pPr>
              <w:jc w:val="center"/>
            </w:pPr>
            <w:r>
              <w:rPr>
                <w:rFonts w:cs="Arial"/>
                <w:color w:val="000000"/>
                <w:szCs w:val="20"/>
              </w:rPr>
              <w:t>V/35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1868082" w14:textId="50407DFB" w:rsidR="00D968DC" w:rsidRPr="00A2562F" w:rsidRDefault="00D968DC" w:rsidP="00530BB3">
            <w:pPr>
              <w:jc w:val="center"/>
              <w:rPr>
                <w:highlight w:val="yellow"/>
              </w:rPr>
            </w:pPr>
            <w:r w:rsidRPr="00D968DC">
              <w:t>491</w:t>
            </w:r>
            <w:r>
              <w:t xml:space="preserve"> </w:t>
            </w:r>
            <w:r w:rsidRPr="00D968DC">
              <w:t>361.875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FFCB962" w14:textId="37CD0B8A" w:rsidR="00D968DC" w:rsidRPr="00A2562F" w:rsidRDefault="00D968DC" w:rsidP="00530BB3">
            <w:pPr>
              <w:jc w:val="center"/>
              <w:rPr>
                <w:highlight w:val="yellow"/>
              </w:rPr>
            </w:pPr>
            <w:r w:rsidRPr="00D968DC">
              <w:t>1</w:t>
            </w:r>
            <w:r>
              <w:t xml:space="preserve"> </w:t>
            </w:r>
            <w:r w:rsidRPr="00D968DC">
              <w:t>108</w:t>
            </w:r>
            <w:r>
              <w:t xml:space="preserve"> </w:t>
            </w:r>
            <w:r w:rsidRPr="00D968DC">
              <w:t>533.616</w:t>
            </w:r>
          </w:p>
        </w:tc>
        <w:tc>
          <w:tcPr>
            <w:tcW w:w="400" w:type="dxa"/>
            <w:tcBorders>
              <w:top w:val="nil"/>
              <w:left w:val="nil"/>
              <w:bottom w:val="nil"/>
              <w:right w:val="nil"/>
            </w:tcBorders>
            <w:shd w:val="clear" w:color="auto" w:fill="auto"/>
            <w:noWrap/>
            <w:vAlign w:val="center"/>
          </w:tcPr>
          <w:p w14:paraId="6D609EA2"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B28D9F" w14:textId="55EE642A" w:rsidR="00D968DC" w:rsidRPr="00A2562F" w:rsidRDefault="00D968DC" w:rsidP="00530BB3">
            <w:pPr>
              <w:jc w:val="center"/>
              <w:rPr>
                <w:highlight w:val="lightGray"/>
              </w:rPr>
            </w:pPr>
            <w:r>
              <w:rPr>
                <w:rFonts w:cs="Arial"/>
                <w:color w:val="000000"/>
                <w:szCs w:val="20"/>
              </w:rPr>
              <w:t>V/93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2EFEA0D" w14:textId="358572CE" w:rsidR="00D968DC" w:rsidRPr="00A2562F" w:rsidRDefault="00D968DC" w:rsidP="00530BB3">
            <w:pPr>
              <w:jc w:val="center"/>
              <w:rPr>
                <w:highlight w:val="lightGray"/>
              </w:rPr>
            </w:pPr>
            <w:r>
              <w:rPr>
                <w:rFonts w:cs="Arial"/>
                <w:color w:val="000000"/>
                <w:szCs w:val="20"/>
              </w:rPr>
              <w:t>491 347.098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8F2ADAC" w14:textId="5B92109E" w:rsidR="00D968DC" w:rsidRPr="00A2562F" w:rsidRDefault="00D968DC" w:rsidP="00530BB3">
            <w:pPr>
              <w:jc w:val="center"/>
              <w:rPr>
                <w:highlight w:val="lightGray"/>
              </w:rPr>
            </w:pPr>
            <w:r>
              <w:rPr>
                <w:rFonts w:cs="Arial"/>
                <w:color w:val="000000"/>
                <w:szCs w:val="20"/>
              </w:rPr>
              <w:t>1 108 556.953</w:t>
            </w:r>
          </w:p>
        </w:tc>
      </w:tr>
      <w:tr w:rsidR="00D968DC" w:rsidRPr="00A2562F" w14:paraId="35127739"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B7C3BD" w14:textId="3E96CB93" w:rsidR="00D968DC" w:rsidRPr="00A2562F" w:rsidRDefault="00D968DC" w:rsidP="00530BB3">
            <w:pPr>
              <w:jc w:val="center"/>
            </w:pPr>
            <w:r>
              <w:rPr>
                <w:rFonts w:cs="Arial"/>
                <w:color w:val="000000"/>
                <w:szCs w:val="20"/>
              </w:rPr>
              <w:t>V/50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3DD0EE4" w14:textId="3A0CA0D7" w:rsidR="00D968DC" w:rsidRPr="00A2562F" w:rsidRDefault="00D968DC" w:rsidP="00530BB3">
            <w:pPr>
              <w:jc w:val="center"/>
              <w:rPr>
                <w:highlight w:val="yellow"/>
              </w:rPr>
            </w:pPr>
            <w:r>
              <w:rPr>
                <w:rFonts w:cs="Arial"/>
                <w:color w:val="000000"/>
                <w:szCs w:val="20"/>
              </w:rPr>
              <w:t>491 138.922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2910384" w14:textId="11833B2A" w:rsidR="00D968DC" w:rsidRPr="00A2562F" w:rsidRDefault="00D968DC" w:rsidP="00530BB3">
            <w:pPr>
              <w:jc w:val="center"/>
              <w:rPr>
                <w:highlight w:val="yellow"/>
              </w:rPr>
            </w:pPr>
            <w:r>
              <w:rPr>
                <w:rFonts w:cs="Arial"/>
                <w:color w:val="000000"/>
                <w:szCs w:val="20"/>
              </w:rPr>
              <w:t>1 108 641.929</w:t>
            </w:r>
          </w:p>
        </w:tc>
        <w:tc>
          <w:tcPr>
            <w:tcW w:w="400" w:type="dxa"/>
            <w:tcBorders>
              <w:top w:val="nil"/>
              <w:left w:val="nil"/>
              <w:bottom w:val="nil"/>
              <w:right w:val="nil"/>
            </w:tcBorders>
            <w:shd w:val="clear" w:color="auto" w:fill="auto"/>
            <w:noWrap/>
            <w:vAlign w:val="center"/>
          </w:tcPr>
          <w:p w14:paraId="5040ABC1"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9EBEB" w14:textId="0D9457B1" w:rsidR="00D968DC" w:rsidRPr="00A2562F" w:rsidRDefault="00D968DC" w:rsidP="00530BB3">
            <w:pPr>
              <w:jc w:val="center"/>
              <w:rPr>
                <w:highlight w:val="lightGray"/>
              </w:rPr>
            </w:pPr>
            <w:r>
              <w:rPr>
                <w:rFonts w:cs="Arial"/>
                <w:color w:val="000000"/>
                <w:szCs w:val="20"/>
              </w:rPr>
              <w:t>V/94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3AC8A4A" w14:textId="0EF4D00F" w:rsidR="00D968DC" w:rsidRPr="00A2562F" w:rsidRDefault="00D968DC" w:rsidP="00530BB3">
            <w:pPr>
              <w:jc w:val="center"/>
              <w:rPr>
                <w:highlight w:val="lightGray"/>
              </w:rPr>
            </w:pPr>
            <w:r>
              <w:rPr>
                <w:rFonts w:cs="Arial"/>
                <w:color w:val="000000"/>
                <w:szCs w:val="20"/>
              </w:rPr>
              <w:t>491 356.486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D41EC49" w14:textId="60DE901C" w:rsidR="00D968DC" w:rsidRPr="00A2562F" w:rsidRDefault="00D968DC" w:rsidP="00530BB3">
            <w:pPr>
              <w:jc w:val="center"/>
              <w:rPr>
                <w:highlight w:val="lightGray"/>
              </w:rPr>
            </w:pPr>
            <w:r>
              <w:rPr>
                <w:rFonts w:cs="Arial"/>
                <w:color w:val="000000"/>
                <w:szCs w:val="20"/>
              </w:rPr>
              <w:t>1 108 547.913</w:t>
            </w:r>
          </w:p>
        </w:tc>
      </w:tr>
      <w:tr w:rsidR="00D968DC" w:rsidRPr="00A2562F" w14:paraId="4E041187"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84D52D" w14:textId="728172AD" w:rsidR="00D968DC" w:rsidRDefault="00D968DC" w:rsidP="00530BB3">
            <w:pPr>
              <w:jc w:val="center"/>
              <w:rPr>
                <w:rFonts w:cs="Arial"/>
                <w:color w:val="000000"/>
                <w:szCs w:val="20"/>
              </w:rPr>
            </w:pPr>
            <w:r>
              <w:rPr>
                <w:rFonts w:cs="Arial"/>
                <w:color w:val="000000"/>
                <w:szCs w:val="20"/>
              </w:rPr>
              <w:t>V/51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9F2D440" w14:textId="6B194E6E" w:rsidR="00D968DC" w:rsidRDefault="00D968DC" w:rsidP="00530BB3">
            <w:pPr>
              <w:jc w:val="center"/>
              <w:rPr>
                <w:rFonts w:cs="Arial"/>
                <w:color w:val="000000"/>
                <w:szCs w:val="20"/>
              </w:rPr>
            </w:pPr>
            <w:r>
              <w:rPr>
                <w:rFonts w:cs="Arial"/>
                <w:color w:val="000000"/>
                <w:szCs w:val="20"/>
              </w:rPr>
              <w:t>491 140.612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3C557DF" w14:textId="44E2CE44" w:rsidR="00D968DC" w:rsidRDefault="00D968DC" w:rsidP="00530BB3">
            <w:pPr>
              <w:jc w:val="center"/>
              <w:rPr>
                <w:rFonts w:cs="Arial"/>
                <w:color w:val="000000"/>
                <w:szCs w:val="20"/>
              </w:rPr>
            </w:pPr>
            <w:r>
              <w:rPr>
                <w:rFonts w:cs="Arial"/>
                <w:color w:val="000000"/>
                <w:szCs w:val="20"/>
              </w:rPr>
              <w:t>1 108 645.691</w:t>
            </w:r>
          </w:p>
        </w:tc>
        <w:tc>
          <w:tcPr>
            <w:tcW w:w="400" w:type="dxa"/>
            <w:tcBorders>
              <w:top w:val="nil"/>
              <w:left w:val="nil"/>
              <w:bottom w:val="nil"/>
              <w:right w:val="nil"/>
            </w:tcBorders>
            <w:shd w:val="clear" w:color="auto" w:fill="auto"/>
            <w:noWrap/>
            <w:vAlign w:val="center"/>
          </w:tcPr>
          <w:p w14:paraId="14C8B778" w14:textId="77777777" w:rsidR="00D968DC" w:rsidRPr="00A2562F" w:rsidRDefault="00D968DC"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32592" w14:textId="554B7902" w:rsidR="00D968DC" w:rsidRDefault="00D968DC" w:rsidP="00530BB3">
            <w:pPr>
              <w:jc w:val="center"/>
              <w:rPr>
                <w:rFonts w:cs="Arial"/>
                <w:color w:val="000000"/>
                <w:szCs w:val="20"/>
              </w:rPr>
            </w:pPr>
            <w:r>
              <w:rPr>
                <w:rFonts w:cs="Arial"/>
                <w:color w:val="000000"/>
                <w:szCs w:val="20"/>
              </w:rPr>
              <w:t>V/95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C354DF9" w14:textId="4B6E1EB6" w:rsidR="00D968DC" w:rsidRDefault="00D968DC" w:rsidP="00530BB3">
            <w:pPr>
              <w:jc w:val="center"/>
              <w:rPr>
                <w:rFonts w:cs="Arial"/>
                <w:color w:val="000000"/>
                <w:szCs w:val="20"/>
              </w:rPr>
            </w:pPr>
            <w:r>
              <w:rPr>
                <w:rFonts w:cs="Arial"/>
                <w:color w:val="000000"/>
                <w:szCs w:val="20"/>
              </w:rPr>
              <w:t>491 353.589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3FD0DB7" w14:textId="5A9D15EA" w:rsidR="00D968DC" w:rsidRDefault="00D968DC" w:rsidP="00530BB3">
            <w:pPr>
              <w:jc w:val="center"/>
              <w:rPr>
                <w:rFonts w:cs="Arial"/>
                <w:color w:val="000000"/>
                <w:szCs w:val="20"/>
              </w:rPr>
            </w:pPr>
            <w:r>
              <w:rPr>
                <w:rFonts w:cs="Arial"/>
                <w:color w:val="000000"/>
                <w:szCs w:val="20"/>
              </w:rPr>
              <w:t>1 108 544.730</w:t>
            </w:r>
          </w:p>
        </w:tc>
      </w:tr>
    </w:tbl>
    <w:p w14:paraId="0F42C29E" w14:textId="4AE3336A" w:rsidR="00ED52B2" w:rsidRPr="00A2562F" w:rsidRDefault="00ED52B2" w:rsidP="00ED52B2">
      <w:pPr>
        <w:pStyle w:val="Nadpis2"/>
      </w:pPr>
      <w:bookmarkStart w:id="121" w:name="_Toc65504416"/>
      <w:r w:rsidRPr="00A2562F">
        <w:t>Pažení (zápory)</w:t>
      </w:r>
      <w:bookmarkEnd w:id="121"/>
    </w:p>
    <w:tbl>
      <w:tblPr>
        <w:tblW w:w="8740" w:type="dxa"/>
        <w:tblInd w:w="55" w:type="dxa"/>
        <w:tblCellMar>
          <w:left w:w="70" w:type="dxa"/>
          <w:right w:w="70" w:type="dxa"/>
        </w:tblCellMar>
        <w:tblLook w:val="04A0" w:firstRow="1" w:lastRow="0" w:firstColumn="1" w:lastColumn="0" w:noHBand="0" w:noVBand="1"/>
      </w:tblPr>
      <w:tblGrid>
        <w:gridCol w:w="1185"/>
        <w:gridCol w:w="1485"/>
        <w:gridCol w:w="1500"/>
        <w:gridCol w:w="400"/>
        <w:gridCol w:w="1185"/>
        <w:gridCol w:w="1485"/>
        <w:gridCol w:w="1500"/>
      </w:tblGrid>
      <w:tr w:rsidR="00ED52B2" w:rsidRPr="00081B73" w14:paraId="594EBA51" w14:textId="77777777" w:rsidTr="00530BB3">
        <w:trPr>
          <w:trHeight w:val="510"/>
          <w:tblHeader/>
        </w:trPr>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30E7C4" w14:textId="77777777" w:rsidR="00ED52B2" w:rsidRPr="00081B73" w:rsidRDefault="00ED52B2" w:rsidP="00385F59">
            <w:pPr>
              <w:jc w:val="center"/>
              <w:rPr>
                <w:b/>
              </w:rPr>
            </w:pPr>
            <w:r w:rsidRPr="00081B73">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6237FECD" w14:textId="77777777" w:rsidR="00ED52B2" w:rsidRPr="00081B73" w:rsidRDefault="00ED52B2" w:rsidP="00385F59">
            <w:pPr>
              <w:jc w:val="center"/>
              <w:rPr>
                <w:b/>
              </w:rPr>
            </w:pPr>
            <w:r w:rsidRPr="00081B73">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1936EBF2" w14:textId="77777777" w:rsidR="00ED52B2" w:rsidRPr="00081B73" w:rsidRDefault="00ED52B2" w:rsidP="00385F59">
            <w:pPr>
              <w:jc w:val="center"/>
              <w:rPr>
                <w:b/>
              </w:rPr>
            </w:pPr>
            <w:r w:rsidRPr="00081B73">
              <w:rPr>
                <w:b/>
              </w:rPr>
              <w:t>SOUŘADNICE X</w:t>
            </w:r>
          </w:p>
        </w:tc>
        <w:tc>
          <w:tcPr>
            <w:tcW w:w="400" w:type="dxa"/>
            <w:tcBorders>
              <w:top w:val="nil"/>
              <w:left w:val="nil"/>
              <w:bottom w:val="nil"/>
              <w:right w:val="nil"/>
            </w:tcBorders>
            <w:shd w:val="clear" w:color="auto" w:fill="auto"/>
            <w:noWrap/>
            <w:vAlign w:val="center"/>
            <w:hideMark/>
          </w:tcPr>
          <w:p w14:paraId="6B0664D9" w14:textId="77777777" w:rsidR="00ED52B2" w:rsidRPr="00081B73" w:rsidRDefault="00ED52B2" w:rsidP="00385F59">
            <w:pPr>
              <w:jc w:val="center"/>
              <w:rPr>
                <w:b/>
              </w:rPr>
            </w:pPr>
          </w:p>
        </w:tc>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57D30A" w14:textId="77777777" w:rsidR="00ED52B2" w:rsidRPr="00081B73" w:rsidRDefault="00ED52B2" w:rsidP="00385F59">
            <w:pPr>
              <w:jc w:val="center"/>
              <w:rPr>
                <w:b/>
              </w:rPr>
            </w:pPr>
            <w:r w:rsidRPr="00081B73">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17480A5D" w14:textId="77777777" w:rsidR="00ED52B2" w:rsidRPr="00081B73" w:rsidRDefault="00ED52B2" w:rsidP="00385F59">
            <w:pPr>
              <w:jc w:val="center"/>
              <w:rPr>
                <w:b/>
              </w:rPr>
            </w:pPr>
            <w:r w:rsidRPr="00081B73">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41C262A2" w14:textId="77777777" w:rsidR="00ED52B2" w:rsidRPr="00081B73" w:rsidRDefault="00ED52B2" w:rsidP="00385F59">
            <w:pPr>
              <w:jc w:val="center"/>
              <w:rPr>
                <w:b/>
              </w:rPr>
            </w:pPr>
            <w:r w:rsidRPr="00081B73">
              <w:rPr>
                <w:b/>
              </w:rPr>
              <w:t>SOUŘADNICE X</w:t>
            </w:r>
          </w:p>
        </w:tc>
      </w:tr>
      <w:tr w:rsidR="00530BB3" w:rsidRPr="00A2562F" w14:paraId="62CC08D3"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E8A9F" w14:textId="4E02A6CD" w:rsidR="00530BB3" w:rsidRPr="00A2562F" w:rsidRDefault="00530BB3" w:rsidP="00530BB3">
            <w:pPr>
              <w:jc w:val="center"/>
              <w:rPr>
                <w:highlight w:val="lightGray"/>
              </w:rPr>
            </w:pPr>
            <w:r>
              <w:rPr>
                <w:rFonts w:cs="Arial"/>
                <w:color w:val="000000"/>
                <w:szCs w:val="20"/>
              </w:rPr>
              <w:t>P/01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C28BD65" w14:textId="56C5EB1A" w:rsidR="00530BB3" w:rsidRPr="00A2562F" w:rsidRDefault="00530BB3" w:rsidP="00530BB3">
            <w:pPr>
              <w:jc w:val="center"/>
              <w:rPr>
                <w:highlight w:val="lightGray"/>
              </w:rPr>
            </w:pPr>
            <w:r>
              <w:rPr>
                <w:rFonts w:cs="Arial"/>
                <w:color w:val="000000"/>
                <w:szCs w:val="20"/>
              </w:rPr>
              <w:t>491 140.484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1F6980B" w14:textId="01D91C1E" w:rsidR="00530BB3" w:rsidRPr="00A2562F" w:rsidRDefault="00530BB3" w:rsidP="00530BB3">
            <w:pPr>
              <w:jc w:val="center"/>
              <w:rPr>
                <w:highlight w:val="lightGray"/>
              </w:rPr>
            </w:pPr>
            <w:r>
              <w:rPr>
                <w:rFonts w:cs="Arial"/>
                <w:color w:val="000000"/>
                <w:szCs w:val="20"/>
              </w:rPr>
              <w:t>1 108 641.309</w:t>
            </w:r>
          </w:p>
        </w:tc>
        <w:tc>
          <w:tcPr>
            <w:tcW w:w="400" w:type="dxa"/>
            <w:tcBorders>
              <w:top w:val="nil"/>
              <w:left w:val="nil"/>
              <w:bottom w:val="nil"/>
              <w:right w:val="nil"/>
            </w:tcBorders>
            <w:shd w:val="clear" w:color="auto" w:fill="auto"/>
            <w:noWrap/>
            <w:vAlign w:val="center"/>
          </w:tcPr>
          <w:p w14:paraId="5C33BB5B"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A77856" w14:textId="0F346227" w:rsidR="00530BB3" w:rsidRPr="00A2562F" w:rsidRDefault="00530BB3" w:rsidP="00530BB3">
            <w:pPr>
              <w:jc w:val="center"/>
              <w:rPr>
                <w:highlight w:val="lightGray"/>
              </w:rPr>
            </w:pPr>
            <w:r>
              <w:rPr>
                <w:rFonts w:cs="Arial"/>
                <w:color w:val="000000"/>
                <w:szCs w:val="20"/>
              </w:rPr>
              <w:t>P/94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EC052C1" w14:textId="67A636BA" w:rsidR="00530BB3" w:rsidRPr="00A2562F" w:rsidRDefault="00530BB3" w:rsidP="00530BB3">
            <w:pPr>
              <w:jc w:val="center"/>
              <w:rPr>
                <w:highlight w:val="lightGray"/>
              </w:rPr>
            </w:pPr>
            <w:r>
              <w:rPr>
                <w:rFonts w:cs="Arial"/>
                <w:color w:val="000000"/>
                <w:szCs w:val="20"/>
              </w:rPr>
              <w:t>491 258.532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333BC50" w14:textId="6E8E5F20" w:rsidR="00530BB3" w:rsidRPr="00A2562F" w:rsidRDefault="00530BB3" w:rsidP="00530BB3">
            <w:pPr>
              <w:jc w:val="center"/>
              <w:rPr>
                <w:highlight w:val="lightGray"/>
              </w:rPr>
            </w:pPr>
            <w:r>
              <w:rPr>
                <w:rFonts w:cs="Arial"/>
                <w:color w:val="000000"/>
                <w:szCs w:val="20"/>
              </w:rPr>
              <w:t>1 108 604.113</w:t>
            </w:r>
          </w:p>
        </w:tc>
      </w:tr>
      <w:tr w:rsidR="00530BB3" w:rsidRPr="00A2562F" w14:paraId="29B4DE55"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E999A6" w14:textId="01184BF2" w:rsidR="00530BB3" w:rsidRPr="00A2562F" w:rsidRDefault="00530BB3" w:rsidP="00530BB3">
            <w:pPr>
              <w:jc w:val="center"/>
            </w:pPr>
            <w:r>
              <w:rPr>
                <w:rFonts w:cs="Arial"/>
                <w:color w:val="000000"/>
                <w:szCs w:val="20"/>
              </w:rPr>
              <w:t>P/02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3B870EF" w14:textId="1C263A5E" w:rsidR="00530BB3" w:rsidRPr="00A2562F" w:rsidRDefault="00530BB3" w:rsidP="00530BB3">
            <w:pPr>
              <w:jc w:val="center"/>
              <w:rPr>
                <w:highlight w:val="yellow"/>
              </w:rPr>
            </w:pPr>
            <w:r>
              <w:rPr>
                <w:rFonts w:cs="Arial"/>
                <w:color w:val="000000"/>
                <w:szCs w:val="20"/>
              </w:rPr>
              <w:t>491 141.760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5D175F0" w14:textId="0199DC26" w:rsidR="00530BB3" w:rsidRPr="00A2562F" w:rsidRDefault="00530BB3" w:rsidP="00530BB3">
            <w:pPr>
              <w:jc w:val="center"/>
              <w:rPr>
                <w:highlight w:val="yellow"/>
              </w:rPr>
            </w:pPr>
            <w:r>
              <w:rPr>
                <w:rFonts w:cs="Arial"/>
                <w:color w:val="000000"/>
                <w:szCs w:val="20"/>
              </w:rPr>
              <w:t>1 108 640.733</w:t>
            </w:r>
          </w:p>
        </w:tc>
        <w:tc>
          <w:tcPr>
            <w:tcW w:w="400" w:type="dxa"/>
            <w:tcBorders>
              <w:top w:val="nil"/>
              <w:left w:val="nil"/>
              <w:bottom w:val="nil"/>
              <w:right w:val="nil"/>
            </w:tcBorders>
            <w:shd w:val="clear" w:color="auto" w:fill="auto"/>
            <w:noWrap/>
            <w:vAlign w:val="center"/>
          </w:tcPr>
          <w:p w14:paraId="3FA64E5B"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8CE8D" w14:textId="66E43B7E" w:rsidR="00530BB3" w:rsidRPr="00A2562F" w:rsidRDefault="00530BB3" w:rsidP="00530BB3">
            <w:pPr>
              <w:jc w:val="center"/>
              <w:rPr>
                <w:highlight w:val="lightGray"/>
              </w:rPr>
            </w:pPr>
            <w:r>
              <w:rPr>
                <w:rFonts w:cs="Arial"/>
                <w:color w:val="000000"/>
                <w:szCs w:val="20"/>
              </w:rPr>
              <w:t>P/95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4B8DABA" w14:textId="5CCB4E21" w:rsidR="00530BB3" w:rsidRPr="00A2562F" w:rsidRDefault="00530BB3" w:rsidP="00530BB3">
            <w:pPr>
              <w:jc w:val="center"/>
              <w:rPr>
                <w:highlight w:val="lightGray"/>
              </w:rPr>
            </w:pPr>
            <w:r>
              <w:rPr>
                <w:rFonts w:cs="Arial"/>
                <w:color w:val="000000"/>
                <w:szCs w:val="20"/>
              </w:rPr>
              <w:t>491 259.844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2ABF3CD" w14:textId="7E811D67" w:rsidR="00530BB3" w:rsidRPr="00A2562F" w:rsidRDefault="00530BB3" w:rsidP="00530BB3">
            <w:pPr>
              <w:jc w:val="center"/>
              <w:rPr>
                <w:highlight w:val="lightGray"/>
              </w:rPr>
            </w:pPr>
            <w:r>
              <w:rPr>
                <w:rFonts w:cs="Arial"/>
                <w:color w:val="000000"/>
                <w:szCs w:val="20"/>
              </w:rPr>
              <w:t>1 108 603.625</w:t>
            </w:r>
          </w:p>
        </w:tc>
      </w:tr>
      <w:tr w:rsidR="00530BB3" w:rsidRPr="00A2562F" w14:paraId="4E6FC2BB"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6C21B" w14:textId="069F4063" w:rsidR="00530BB3" w:rsidRPr="00A2562F" w:rsidRDefault="00530BB3" w:rsidP="00530BB3">
            <w:pPr>
              <w:jc w:val="center"/>
            </w:pPr>
            <w:r>
              <w:rPr>
                <w:rFonts w:cs="Arial"/>
                <w:color w:val="000000"/>
                <w:szCs w:val="20"/>
              </w:rPr>
              <w:t>P/03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D2157A0" w14:textId="2675D5FE" w:rsidR="00530BB3" w:rsidRPr="00A2562F" w:rsidRDefault="00530BB3" w:rsidP="00530BB3">
            <w:pPr>
              <w:jc w:val="center"/>
              <w:rPr>
                <w:highlight w:val="yellow"/>
              </w:rPr>
            </w:pPr>
            <w:r>
              <w:rPr>
                <w:rFonts w:cs="Arial"/>
                <w:color w:val="000000"/>
                <w:szCs w:val="20"/>
              </w:rPr>
              <w:t>491 142.799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32BA2D2" w14:textId="119F4B8F" w:rsidR="00530BB3" w:rsidRPr="00A2562F" w:rsidRDefault="00530BB3" w:rsidP="00530BB3">
            <w:pPr>
              <w:jc w:val="center"/>
              <w:rPr>
                <w:highlight w:val="yellow"/>
              </w:rPr>
            </w:pPr>
            <w:r>
              <w:rPr>
                <w:rFonts w:cs="Arial"/>
                <w:color w:val="000000"/>
                <w:szCs w:val="20"/>
              </w:rPr>
              <w:t>1 108 640.264</w:t>
            </w:r>
          </w:p>
        </w:tc>
        <w:tc>
          <w:tcPr>
            <w:tcW w:w="400" w:type="dxa"/>
            <w:tcBorders>
              <w:top w:val="nil"/>
              <w:left w:val="nil"/>
              <w:bottom w:val="nil"/>
              <w:right w:val="nil"/>
            </w:tcBorders>
            <w:shd w:val="clear" w:color="auto" w:fill="auto"/>
            <w:noWrap/>
            <w:vAlign w:val="center"/>
          </w:tcPr>
          <w:p w14:paraId="3C11F1FC"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D2406" w14:textId="3A51FB52" w:rsidR="00530BB3" w:rsidRPr="00A2562F" w:rsidRDefault="00530BB3" w:rsidP="00530BB3">
            <w:pPr>
              <w:jc w:val="center"/>
              <w:rPr>
                <w:highlight w:val="lightGray"/>
              </w:rPr>
            </w:pPr>
            <w:r>
              <w:rPr>
                <w:rFonts w:cs="Arial"/>
                <w:color w:val="000000"/>
                <w:szCs w:val="20"/>
              </w:rPr>
              <w:t>P/96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6DBABA2" w14:textId="762338DA" w:rsidR="00530BB3" w:rsidRPr="00A2562F" w:rsidRDefault="00530BB3" w:rsidP="00530BB3">
            <w:pPr>
              <w:jc w:val="center"/>
              <w:rPr>
                <w:highlight w:val="lightGray"/>
              </w:rPr>
            </w:pPr>
            <w:r>
              <w:rPr>
                <w:rFonts w:cs="Arial"/>
                <w:color w:val="000000"/>
                <w:szCs w:val="20"/>
              </w:rPr>
              <w:t>491 261.155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4543B32" w14:textId="4048E8A6" w:rsidR="00530BB3" w:rsidRPr="00A2562F" w:rsidRDefault="00530BB3" w:rsidP="00530BB3">
            <w:pPr>
              <w:jc w:val="center"/>
              <w:rPr>
                <w:highlight w:val="lightGray"/>
              </w:rPr>
            </w:pPr>
            <w:r>
              <w:rPr>
                <w:rFonts w:cs="Arial"/>
                <w:color w:val="000000"/>
                <w:szCs w:val="20"/>
              </w:rPr>
              <w:t>1 108 603.131</w:t>
            </w:r>
          </w:p>
        </w:tc>
      </w:tr>
      <w:tr w:rsidR="00530BB3" w:rsidRPr="00A2562F" w14:paraId="3439E80C"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9E012" w14:textId="27227A6D" w:rsidR="00530BB3" w:rsidRPr="00A2562F" w:rsidRDefault="00530BB3" w:rsidP="00530BB3">
            <w:pPr>
              <w:jc w:val="center"/>
            </w:pPr>
            <w:r>
              <w:rPr>
                <w:rFonts w:cs="Arial"/>
                <w:color w:val="000000"/>
                <w:szCs w:val="20"/>
              </w:rPr>
              <w:t>P/04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F95DE37" w14:textId="70BF7A64" w:rsidR="00530BB3" w:rsidRPr="00A2562F" w:rsidRDefault="00530BB3" w:rsidP="00530BB3">
            <w:pPr>
              <w:jc w:val="center"/>
              <w:rPr>
                <w:highlight w:val="yellow"/>
              </w:rPr>
            </w:pPr>
            <w:r>
              <w:rPr>
                <w:rFonts w:cs="Arial"/>
                <w:color w:val="000000"/>
                <w:szCs w:val="20"/>
              </w:rPr>
              <w:t>491 144.075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37ACF5B" w14:textId="7CC74383" w:rsidR="00530BB3" w:rsidRPr="00A2562F" w:rsidRDefault="00530BB3" w:rsidP="00530BB3">
            <w:pPr>
              <w:jc w:val="center"/>
              <w:rPr>
                <w:highlight w:val="yellow"/>
              </w:rPr>
            </w:pPr>
            <w:r>
              <w:rPr>
                <w:rFonts w:cs="Arial"/>
                <w:color w:val="000000"/>
                <w:szCs w:val="20"/>
              </w:rPr>
              <w:t>1 108 639.688</w:t>
            </w:r>
          </w:p>
        </w:tc>
        <w:tc>
          <w:tcPr>
            <w:tcW w:w="400" w:type="dxa"/>
            <w:tcBorders>
              <w:top w:val="nil"/>
              <w:left w:val="nil"/>
              <w:bottom w:val="nil"/>
              <w:right w:val="nil"/>
            </w:tcBorders>
            <w:shd w:val="clear" w:color="auto" w:fill="auto"/>
            <w:noWrap/>
            <w:vAlign w:val="center"/>
          </w:tcPr>
          <w:p w14:paraId="097194C7"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654B0A" w14:textId="4812000C" w:rsidR="00530BB3" w:rsidRPr="00A2562F" w:rsidRDefault="00530BB3" w:rsidP="00530BB3">
            <w:pPr>
              <w:jc w:val="center"/>
              <w:rPr>
                <w:highlight w:val="lightGray"/>
              </w:rPr>
            </w:pPr>
            <w:r>
              <w:rPr>
                <w:rFonts w:cs="Arial"/>
                <w:color w:val="000000"/>
                <w:szCs w:val="20"/>
              </w:rPr>
              <w:t>P/97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9FCBA09" w14:textId="75989ABB" w:rsidR="00530BB3" w:rsidRPr="00A2562F" w:rsidRDefault="00530BB3" w:rsidP="00530BB3">
            <w:pPr>
              <w:jc w:val="center"/>
              <w:rPr>
                <w:highlight w:val="lightGray"/>
              </w:rPr>
            </w:pPr>
            <w:r>
              <w:rPr>
                <w:rFonts w:cs="Arial"/>
                <w:color w:val="000000"/>
                <w:szCs w:val="20"/>
              </w:rPr>
              <w:t>491 262.461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F79F1B0" w14:textId="7A74F7FC" w:rsidR="00530BB3" w:rsidRPr="00A2562F" w:rsidRDefault="00530BB3" w:rsidP="00530BB3">
            <w:pPr>
              <w:jc w:val="center"/>
              <w:rPr>
                <w:highlight w:val="lightGray"/>
              </w:rPr>
            </w:pPr>
            <w:r>
              <w:rPr>
                <w:rFonts w:cs="Arial"/>
                <w:color w:val="000000"/>
                <w:szCs w:val="20"/>
              </w:rPr>
              <w:t>1 108 602.628</w:t>
            </w:r>
          </w:p>
        </w:tc>
      </w:tr>
      <w:tr w:rsidR="00530BB3" w:rsidRPr="00A2562F" w14:paraId="2C192DDB"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06D04D" w14:textId="0375FC18" w:rsidR="00530BB3" w:rsidRPr="00A2562F" w:rsidRDefault="00530BB3" w:rsidP="00530BB3">
            <w:pPr>
              <w:jc w:val="center"/>
            </w:pPr>
            <w:r>
              <w:rPr>
                <w:rFonts w:cs="Arial"/>
                <w:color w:val="000000"/>
                <w:szCs w:val="20"/>
              </w:rPr>
              <w:t>P/05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B71EF2B" w14:textId="6054CFCD" w:rsidR="00530BB3" w:rsidRPr="00A2562F" w:rsidRDefault="00530BB3" w:rsidP="00530BB3">
            <w:pPr>
              <w:jc w:val="center"/>
              <w:rPr>
                <w:highlight w:val="yellow"/>
              </w:rPr>
            </w:pPr>
            <w:r>
              <w:rPr>
                <w:rFonts w:cs="Arial"/>
                <w:color w:val="000000"/>
                <w:szCs w:val="20"/>
              </w:rPr>
              <w:t>491 145.351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CF10C41" w14:textId="30B4D652" w:rsidR="00530BB3" w:rsidRPr="00A2562F" w:rsidRDefault="00530BB3" w:rsidP="00530BB3">
            <w:pPr>
              <w:jc w:val="center"/>
              <w:rPr>
                <w:highlight w:val="yellow"/>
              </w:rPr>
            </w:pPr>
            <w:r>
              <w:rPr>
                <w:rFonts w:cs="Arial"/>
                <w:color w:val="000000"/>
                <w:szCs w:val="20"/>
              </w:rPr>
              <w:t>1 108 639.112</w:t>
            </w:r>
          </w:p>
        </w:tc>
        <w:tc>
          <w:tcPr>
            <w:tcW w:w="400" w:type="dxa"/>
            <w:tcBorders>
              <w:top w:val="nil"/>
              <w:left w:val="nil"/>
              <w:bottom w:val="nil"/>
              <w:right w:val="nil"/>
            </w:tcBorders>
            <w:shd w:val="clear" w:color="auto" w:fill="auto"/>
            <w:noWrap/>
            <w:vAlign w:val="center"/>
          </w:tcPr>
          <w:p w14:paraId="666FE5F7"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D61217" w14:textId="745A68B8" w:rsidR="00530BB3" w:rsidRPr="00A2562F" w:rsidRDefault="00530BB3" w:rsidP="00530BB3">
            <w:pPr>
              <w:jc w:val="center"/>
              <w:rPr>
                <w:highlight w:val="lightGray"/>
              </w:rPr>
            </w:pPr>
            <w:r>
              <w:rPr>
                <w:rFonts w:cs="Arial"/>
                <w:color w:val="000000"/>
                <w:szCs w:val="20"/>
              </w:rPr>
              <w:t>P/98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880E2A2" w14:textId="4B704385" w:rsidR="00530BB3" w:rsidRPr="00A2562F" w:rsidRDefault="00530BB3" w:rsidP="00530BB3">
            <w:pPr>
              <w:jc w:val="center"/>
              <w:rPr>
                <w:highlight w:val="lightGray"/>
              </w:rPr>
            </w:pPr>
            <w:r>
              <w:rPr>
                <w:rFonts w:cs="Arial"/>
                <w:color w:val="000000"/>
                <w:szCs w:val="20"/>
              </w:rPr>
              <w:t>491 263.768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3833872" w14:textId="2CDB15B7" w:rsidR="00530BB3" w:rsidRPr="00A2562F" w:rsidRDefault="00530BB3" w:rsidP="00530BB3">
            <w:pPr>
              <w:jc w:val="center"/>
              <w:rPr>
                <w:highlight w:val="lightGray"/>
              </w:rPr>
            </w:pPr>
            <w:r>
              <w:rPr>
                <w:rFonts w:cs="Arial"/>
                <w:color w:val="000000"/>
                <w:szCs w:val="20"/>
              </w:rPr>
              <w:t>1 108 602.125</w:t>
            </w:r>
          </w:p>
        </w:tc>
      </w:tr>
      <w:tr w:rsidR="00530BB3" w:rsidRPr="00A2562F" w14:paraId="67AF267F"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053EB" w14:textId="248EE261" w:rsidR="00530BB3" w:rsidRPr="00A2562F" w:rsidRDefault="00530BB3" w:rsidP="00530BB3">
            <w:pPr>
              <w:jc w:val="center"/>
            </w:pPr>
            <w:r>
              <w:rPr>
                <w:rFonts w:cs="Arial"/>
                <w:color w:val="000000"/>
                <w:szCs w:val="20"/>
              </w:rPr>
              <w:t>P/06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6D02939" w14:textId="188F6DDF" w:rsidR="00530BB3" w:rsidRPr="00A2562F" w:rsidRDefault="00530BB3" w:rsidP="00530BB3">
            <w:pPr>
              <w:jc w:val="center"/>
              <w:rPr>
                <w:highlight w:val="yellow"/>
              </w:rPr>
            </w:pPr>
            <w:r>
              <w:rPr>
                <w:rFonts w:cs="Arial"/>
                <w:color w:val="000000"/>
                <w:szCs w:val="20"/>
              </w:rPr>
              <w:t>491 146.631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ACA5B28" w14:textId="5176B431" w:rsidR="00530BB3" w:rsidRPr="00A2562F" w:rsidRDefault="00530BB3" w:rsidP="00530BB3">
            <w:pPr>
              <w:jc w:val="center"/>
              <w:rPr>
                <w:highlight w:val="yellow"/>
              </w:rPr>
            </w:pPr>
            <w:r>
              <w:rPr>
                <w:rFonts w:cs="Arial"/>
                <w:color w:val="000000"/>
                <w:szCs w:val="20"/>
              </w:rPr>
              <w:t>1 108 638.546</w:t>
            </w:r>
          </w:p>
        </w:tc>
        <w:tc>
          <w:tcPr>
            <w:tcW w:w="400" w:type="dxa"/>
            <w:tcBorders>
              <w:top w:val="nil"/>
              <w:left w:val="nil"/>
              <w:bottom w:val="nil"/>
              <w:right w:val="nil"/>
            </w:tcBorders>
            <w:shd w:val="clear" w:color="auto" w:fill="auto"/>
            <w:noWrap/>
            <w:vAlign w:val="center"/>
          </w:tcPr>
          <w:p w14:paraId="1017D325"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0BDC19" w14:textId="6BDCE37F" w:rsidR="00530BB3" w:rsidRPr="00A2562F" w:rsidRDefault="00530BB3" w:rsidP="00530BB3">
            <w:pPr>
              <w:jc w:val="center"/>
              <w:rPr>
                <w:highlight w:val="lightGray"/>
              </w:rPr>
            </w:pPr>
            <w:r>
              <w:rPr>
                <w:rFonts w:cs="Arial"/>
                <w:color w:val="000000"/>
                <w:szCs w:val="20"/>
              </w:rPr>
              <w:t>P/99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B07AAFC" w14:textId="14106D0F" w:rsidR="00530BB3" w:rsidRPr="00A2562F" w:rsidRDefault="00530BB3" w:rsidP="00530BB3">
            <w:pPr>
              <w:jc w:val="center"/>
              <w:rPr>
                <w:highlight w:val="lightGray"/>
              </w:rPr>
            </w:pPr>
            <w:r>
              <w:rPr>
                <w:rFonts w:cs="Arial"/>
                <w:color w:val="000000"/>
                <w:szCs w:val="20"/>
              </w:rPr>
              <w:t>491 265.074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03761CA" w14:textId="55349DE8" w:rsidR="00530BB3" w:rsidRPr="00A2562F" w:rsidRDefault="00530BB3" w:rsidP="00530BB3">
            <w:pPr>
              <w:jc w:val="center"/>
              <w:rPr>
                <w:highlight w:val="lightGray"/>
              </w:rPr>
            </w:pPr>
            <w:r>
              <w:rPr>
                <w:rFonts w:cs="Arial"/>
                <w:color w:val="000000"/>
                <w:szCs w:val="20"/>
              </w:rPr>
              <w:t>1 108 601.622</w:t>
            </w:r>
          </w:p>
        </w:tc>
      </w:tr>
      <w:tr w:rsidR="00530BB3" w:rsidRPr="00A2562F" w14:paraId="06FAAFF7"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9EA6A6" w14:textId="51EB8DC6" w:rsidR="00530BB3" w:rsidRPr="00A2562F" w:rsidRDefault="00530BB3" w:rsidP="00530BB3">
            <w:pPr>
              <w:jc w:val="center"/>
            </w:pPr>
            <w:r>
              <w:rPr>
                <w:rFonts w:cs="Arial"/>
                <w:color w:val="000000"/>
                <w:szCs w:val="20"/>
              </w:rPr>
              <w:t>P/07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E6BEEF9" w14:textId="54AAB3D4" w:rsidR="00530BB3" w:rsidRPr="00A2562F" w:rsidRDefault="00530BB3" w:rsidP="00530BB3">
            <w:pPr>
              <w:jc w:val="center"/>
              <w:rPr>
                <w:highlight w:val="yellow"/>
              </w:rPr>
            </w:pPr>
            <w:r>
              <w:rPr>
                <w:rFonts w:cs="Arial"/>
                <w:color w:val="000000"/>
                <w:szCs w:val="20"/>
              </w:rPr>
              <w:t>491 147.915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DBB7091" w14:textId="33C1B01F" w:rsidR="00530BB3" w:rsidRPr="00A2562F" w:rsidRDefault="00530BB3" w:rsidP="00530BB3">
            <w:pPr>
              <w:jc w:val="center"/>
              <w:rPr>
                <w:highlight w:val="yellow"/>
              </w:rPr>
            </w:pPr>
            <w:r>
              <w:rPr>
                <w:rFonts w:cs="Arial"/>
                <w:color w:val="000000"/>
                <w:szCs w:val="20"/>
              </w:rPr>
              <w:t>1 108 637.987</w:t>
            </w:r>
          </w:p>
        </w:tc>
        <w:tc>
          <w:tcPr>
            <w:tcW w:w="400" w:type="dxa"/>
            <w:tcBorders>
              <w:top w:val="nil"/>
              <w:left w:val="nil"/>
              <w:bottom w:val="nil"/>
              <w:right w:val="nil"/>
            </w:tcBorders>
            <w:shd w:val="clear" w:color="auto" w:fill="auto"/>
            <w:noWrap/>
            <w:vAlign w:val="center"/>
          </w:tcPr>
          <w:p w14:paraId="7ADA47A9"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FC0832" w14:textId="5E9AB5BB" w:rsidR="00530BB3" w:rsidRPr="00A2562F" w:rsidRDefault="00530BB3" w:rsidP="00530BB3">
            <w:pPr>
              <w:jc w:val="center"/>
              <w:rPr>
                <w:highlight w:val="lightGray"/>
              </w:rPr>
            </w:pPr>
            <w:r>
              <w:rPr>
                <w:rFonts w:cs="Arial"/>
                <w:color w:val="000000"/>
                <w:szCs w:val="20"/>
              </w:rPr>
              <w:t>P/100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9D32BEC" w14:textId="703AA8B6" w:rsidR="00530BB3" w:rsidRPr="00A2562F" w:rsidRDefault="00530BB3" w:rsidP="00530BB3">
            <w:pPr>
              <w:jc w:val="center"/>
              <w:rPr>
                <w:highlight w:val="lightGray"/>
              </w:rPr>
            </w:pPr>
            <w:r>
              <w:rPr>
                <w:rFonts w:cs="Arial"/>
                <w:color w:val="000000"/>
                <w:szCs w:val="20"/>
              </w:rPr>
              <w:t>491 266.381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548DAB1" w14:textId="15674FE5" w:rsidR="00530BB3" w:rsidRPr="00A2562F" w:rsidRDefault="00530BB3" w:rsidP="00530BB3">
            <w:pPr>
              <w:jc w:val="center"/>
              <w:rPr>
                <w:highlight w:val="lightGray"/>
              </w:rPr>
            </w:pPr>
            <w:r>
              <w:rPr>
                <w:rFonts w:cs="Arial"/>
                <w:color w:val="000000"/>
                <w:szCs w:val="20"/>
              </w:rPr>
              <w:t>1 108 601.116</w:t>
            </w:r>
          </w:p>
        </w:tc>
      </w:tr>
      <w:tr w:rsidR="00530BB3" w:rsidRPr="00A2562F" w14:paraId="365E9539"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DD2519" w14:textId="288E6284" w:rsidR="00530BB3" w:rsidRPr="00A2562F" w:rsidRDefault="00530BB3" w:rsidP="00530BB3">
            <w:pPr>
              <w:jc w:val="center"/>
            </w:pPr>
            <w:r>
              <w:rPr>
                <w:rFonts w:cs="Arial"/>
                <w:color w:val="000000"/>
                <w:szCs w:val="20"/>
              </w:rPr>
              <w:t>P/08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AE4F58A" w14:textId="79661FD7" w:rsidR="00530BB3" w:rsidRPr="00A2562F" w:rsidRDefault="00530BB3" w:rsidP="00530BB3">
            <w:pPr>
              <w:jc w:val="center"/>
              <w:rPr>
                <w:highlight w:val="yellow"/>
              </w:rPr>
            </w:pPr>
            <w:r>
              <w:rPr>
                <w:rFonts w:cs="Arial"/>
                <w:color w:val="000000"/>
                <w:szCs w:val="20"/>
              </w:rPr>
              <w:t>491 149.198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CAC9795" w14:textId="5DE07CA8" w:rsidR="00530BB3" w:rsidRPr="00A2562F" w:rsidRDefault="00530BB3" w:rsidP="00530BB3">
            <w:pPr>
              <w:jc w:val="center"/>
              <w:rPr>
                <w:highlight w:val="yellow"/>
              </w:rPr>
            </w:pPr>
            <w:r>
              <w:rPr>
                <w:rFonts w:cs="Arial"/>
                <w:color w:val="000000"/>
                <w:szCs w:val="20"/>
              </w:rPr>
              <w:t>1 108 637.428</w:t>
            </w:r>
          </w:p>
        </w:tc>
        <w:tc>
          <w:tcPr>
            <w:tcW w:w="400" w:type="dxa"/>
            <w:tcBorders>
              <w:top w:val="nil"/>
              <w:left w:val="nil"/>
              <w:bottom w:val="nil"/>
              <w:right w:val="nil"/>
            </w:tcBorders>
            <w:shd w:val="clear" w:color="auto" w:fill="auto"/>
            <w:noWrap/>
            <w:vAlign w:val="center"/>
          </w:tcPr>
          <w:p w14:paraId="34401110"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B55E0" w14:textId="3770CEBF" w:rsidR="00530BB3" w:rsidRPr="00A2562F" w:rsidRDefault="00530BB3" w:rsidP="00530BB3">
            <w:pPr>
              <w:jc w:val="center"/>
              <w:rPr>
                <w:highlight w:val="lightGray"/>
              </w:rPr>
            </w:pPr>
            <w:r>
              <w:rPr>
                <w:rFonts w:cs="Arial"/>
                <w:color w:val="000000"/>
                <w:szCs w:val="20"/>
              </w:rPr>
              <w:t>P/101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17A3BA8" w14:textId="7DB844F5" w:rsidR="00530BB3" w:rsidRPr="00A2562F" w:rsidRDefault="00530BB3" w:rsidP="00530BB3">
            <w:pPr>
              <w:jc w:val="center"/>
              <w:rPr>
                <w:highlight w:val="lightGray"/>
              </w:rPr>
            </w:pPr>
            <w:r>
              <w:rPr>
                <w:rFonts w:cs="Arial"/>
                <w:color w:val="000000"/>
                <w:szCs w:val="20"/>
              </w:rPr>
              <w:t>491 267.675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94F683C" w14:textId="213A6776" w:rsidR="00530BB3" w:rsidRPr="00A2562F" w:rsidRDefault="00530BB3" w:rsidP="00530BB3">
            <w:pPr>
              <w:jc w:val="center"/>
              <w:rPr>
                <w:highlight w:val="lightGray"/>
              </w:rPr>
            </w:pPr>
            <w:r>
              <w:rPr>
                <w:rFonts w:cs="Arial"/>
                <w:color w:val="000000"/>
                <w:szCs w:val="20"/>
              </w:rPr>
              <w:t>1 108 600.581</w:t>
            </w:r>
          </w:p>
        </w:tc>
      </w:tr>
      <w:tr w:rsidR="00530BB3" w:rsidRPr="00A2562F" w14:paraId="03B23663"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466A22" w14:textId="081B151F" w:rsidR="00530BB3" w:rsidRPr="00A2562F" w:rsidRDefault="00530BB3" w:rsidP="00530BB3">
            <w:pPr>
              <w:jc w:val="center"/>
            </w:pPr>
            <w:r>
              <w:rPr>
                <w:rFonts w:cs="Arial"/>
                <w:color w:val="000000"/>
                <w:szCs w:val="20"/>
              </w:rPr>
              <w:t>P/09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F6295D6" w14:textId="120602CF" w:rsidR="00530BB3" w:rsidRPr="00A2562F" w:rsidRDefault="00530BB3" w:rsidP="00530BB3">
            <w:pPr>
              <w:jc w:val="center"/>
              <w:rPr>
                <w:highlight w:val="yellow"/>
              </w:rPr>
            </w:pPr>
            <w:r>
              <w:rPr>
                <w:rFonts w:cs="Arial"/>
                <w:color w:val="000000"/>
                <w:szCs w:val="20"/>
              </w:rPr>
              <w:t>491 150.482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41AF368" w14:textId="0BA669B0" w:rsidR="00530BB3" w:rsidRPr="00A2562F" w:rsidRDefault="00530BB3" w:rsidP="00530BB3">
            <w:pPr>
              <w:jc w:val="center"/>
              <w:rPr>
                <w:highlight w:val="yellow"/>
              </w:rPr>
            </w:pPr>
            <w:r>
              <w:rPr>
                <w:rFonts w:cs="Arial"/>
                <w:color w:val="000000"/>
                <w:szCs w:val="20"/>
              </w:rPr>
              <w:t>1 108 636.869</w:t>
            </w:r>
          </w:p>
        </w:tc>
        <w:tc>
          <w:tcPr>
            <w:tcW w:w="400" w:type="dxa"/>
            <w:tcBorders>
              <w:top w:val="nil"/>
              <w:left w:val="nil"/>
              <w:bottom w:val="nil"/>
              <w:right w:val="nil"/>
            </w:tcBorders>
            <w:shd w:val="clear" w:color="auto" w:fill="auto"/>
            <w:noWrap/>
            <w:vAlign w:val="center"/>
          </w:tcPr>
          <w:p w14:paraId="38F8AD41"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B739A" w14:textId="589FE877" w:rsidR="00530BB3" w:rsidRPr="00A2562F" w:rsidRDefault="00530BB3" w:rsidP="00530BB3">
            <w:pPr>
              <w:jc w:val="center"/>
              <w:rPr>
                <w:highlight w:val="lightGray"/>
              </w:rPr>
            </w:pPr>
            <w:r>
              <w:rPr>
                <w:rFonts w:cs="Arial"/>
                <w:color w:val="000000"/>
                <w:szCs w:val="20"/>
              </w:rPr>
              <w:t>P/102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32E9E62" w14:textId="09A60BD4" w:rsidR="00530BB3" w:rsidRPr="00A2562F" w:rsidRDefault="00530BB3" w:rsidP="00530BB3">
            <w:pPr>
              <w:jc w:val="center"/>
              <w:rPr>
                <w:highlight w:val="lightGray"/>
              </w:rPr>
            </w:pPr>
            <w:r>
              <w:rPr>
                <w:rFonts w:cs="Arial"/>
                <w:color w:val="000000"/>
                <w:szCs w:val="20"/>
              </w:rPr>
              <w:t>491 268.969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E7EDB5D" w14:textId="42207B63" w:rsidR="00530BB3" w:rsidRPr="00A2562F" w:rsidRDefault="00530BB3" w:rsidP="00530BB3">
            <w:pPr>
              <w:jc w:val="center"/>
              <w:rPr>
                <w:highlight w:val="lightGray"/>
              </w:rPr>
            </w:pPr>
            <w:r>
              <w:rPr>
                <w:rFonts w:cs="Arial"/>
                <w:color w:val="000000"/>
                <w:szCs w:val="20"/>
              </w:rPr>
              <w:t>1 108 600.046</w:t>
            </w:r>
          </w:p>
        </w:tc>
      </w:tr>
      <w:tr w:rsidR="00530BB3" w:rsidRPr="00A2562F" w14:paraId="1B6B7347"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BB155" w14:textId="0A31380B" w:rsidR="00530BB3" w:rsidRPr="00A2562F" w:rsidRDefault="00530BB3" w:rsidP="00530BB3">
            <w:pPr>
              <w:jc w:val="center"/>
            </w:pPr>
            <w:r>
              <w:rPr>
                <w:rFonts w:cs="Arial"/>
                <w:color w:val="000000"/>
                <w:szCs w:val="20"/>
              </w:rPr>
              <w:t>P/10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79EE5BE" w14:textId="1D3FACD4" w:rsidR="00530BB3" w:rsidRPr="00A2562F" w:rsidRDefault="00530BB3" w:rsidP="00530BB3">
            <w:pPr>
              <w:jc w:val="center"/>
              <w:rPr>
                <w:highlight w:val="yellow"/>
              </w:rPr>
            </w:pPr>
            <w:r>
              <w:rPr>
                <w:rFonts w:cs="Arial"/>
                <w:color w:val="000000"/>
                <w:szCs w:val="20"/>
              </w:rPr>
              <w:t>491 151.766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5E07806" w14:textId="2ED608A6" w:rsidR="00530BB3" w:rsidRPr="00A2562F" w:rsidRDefault="00530BB3" w:rsidP="00530BB3">
            <w:pPr>
              <w:jc w:val="center"/>
              <w:rPr>
                <w:highlight w:val="yellow"/>
              </w:rPr>
            </w:pPr>
            <w:r>
              <w:rPr>
                <w:rFonts w:cs="Arial"/>
                <w:color w:val="000000"/>
                <w:szCs w:val="20"/>
              </w:rPr>
              <w:t>1 108 636.310</w:t>
            </w:r>
          </w:p>
        </w:tc>
        <w:tc>
          <w:tcPr>
            <w:tcW w:w="400" w:type="dxa"/>
            <w:tcBorders>
              <w:top w:val="nil"/>
              <w:left w:val="nil"/>
              <w:bottom w:val="nil"/>
              <w:right w:val="nil"/>
            </w:tcBorders>
            <w:shd w:val="clear" w:color="auto" w:fill="auto"/>
            <w:noWrap/>
            <w:vAlign w:val="center"/>
          </w:tcPr>
          <w:p w14:paraId="7F695B63"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E3E3AC" w14:textId="732A67B8" w:rsidR="00530BB3" w:rsidRPr="00A2562F" w:rsidRDefault="00530BB3" w:rsidP="00530BB3">
            <w:pPr>
              <w:jc w:val="center"/>
              <w:rPr>
                <w:highlight w:val="lightGray"/>
              </w:rPr>
            </w:pPr>
            <w:r>
              <w:rPr>
                <w:rFonts w:cs="Arial"/>
                <w:color w:val="000000"/>
                <w:szCs w:val="20"/>
              </w:rPr>
              <w:t>P/103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CA1F6F4" w14:textId="3CD9E71E" w:rsidR="00530BB3" w:rsidRPr="00A2562F" w:rsidRDefault="00530BB3" w:rsidP="00530BB3">
            <w:pPr>
              <w:jc w:val="center"/>
              <w:rPr>
                <w:highlight w:val="lightGray"/>
              </w:rPr>
            </w:pPr>
            <w:r>
              <w:rPr>
                <w:rFonts w:cs="Arial"/>
                <w:color w:val="000000"/>
                <w:szCs w:val="20"/>
              </w:rPr>
              <w:t>491 270.262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C8BD4B1" w14:textId="0E844BAF" w:rsidR="00530BB3" w:rsidRPr="00A2562F" w:rsidRDefault="00530BB3" w:rsidP="00530BB3">
            <w:pPr>
              <w:jc w:val="center"/>
              <w:rPr>
                <w:highlight w:val="lightGray"/>
              </w:rPr>
            </w:pPr>
            <w:r>
              <w:rPr>
                <w:rFonts w:cs="Arial"/>
                <w:color w:val="000000"/>
                <w:szCs w:val="20"/>
              </w:rPr>
              <w:t>1 108 599.511</w:t>
            </w:r>
          </w:p>
        </w:tc>
      </w:tr>
      <w:tr w:rsidR="00530BB3" w:rsidRPr="00A2562F" w14:paraId="11D88C19"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3D68E9" w14:textId="641694A8" w:rsidR="00530BB3" w:rsidRPr="00A2562F" w:rsidRDefault="00530BB3" w:rsidP="00530BB3">
            <w:pPr>
              <w:jc w:val="center"/>
            </w:pPr>
            <w:r>
              <w:rPr>
                <w:rFonts w:cs="Arial"/>
                <w:color w:val="000000"/>
                <w:szCs w:val="20"/>
              </w:rPr>
              <w:t>P/11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6EE922E" w14:textId="5151CE64" w:rsidR="00530BB3" w:rsidRPr="00A2562F" w:rsidRDefault="00530BB3" w:rsidP="00530BB3">
            <w:pPr>
              <w:jc w:val="center"/>
              <w:rPr>
                <w:highlight w:val="yellow"/>
              </w:rPr>
            </w:pPr>
            <w:r>
              <w:rPr>
                <w:rFonts w:cs="Arial"/>
                <w:color w:val="000000"/>
                <w:szCs w:val="20"/>
              </w:rPr>
              <w:t>491 153.049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96AB8E4" w14:textId="4A67B89B" w:rsidR="00530BB3" w:rsidRPr="00A2562F" w:rsidRDefault="00530BB3" w:rsidP="00530BB3">
            <w:pPr>
              <w:jc w:val="center"/>
              <w:rPr>
                <w:highlight w:val="yellow"/>
              </w:rPr>
            </w:pPr>
            <w:r>
              <w:rPr>
                <w:rFonts w:cs="Arial"/>
                <w:color w:val="000000"/>
                <w:szCs w:val="20"/>
              </w:rPr>
              <w:t>1 108 635.752</w:t>
            </w:r>
          </w:p>
        </w:tc>
        <w:tc>
          <w:tcPr>
            <w:tcW w:w="400" w:type="dxa"/>
            <w:tcBorders>
              <w:top w:val="nil"/>
              <w:left w:val="nil"/>
              <w:bottom w:val="nil"/>
              <w:right w:val="nil"/>
            </w:tcBorders>
            <w:shd w:val="clear" w:color="auto" w:fill="auto"/>
            <w:noWrap/>
            <w:vAlign w:val="center"/>
          </w:tcPr>
          <w:p w14:paraId="6E43D5EC"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2A96F" w14:textId="04582DA1" w:rsidR="00530BB3" w:rsidRPr="00A2562F" w:rsidRDefault="00530BB3" w:rsidP="00530BB3">
            <w:pPr>
              <w:jc w:val="center"/>
              <w:rPr>
                <w:highlight w:val="lightGray"/>
              </w:rPr>
            </w:pPr>
            <w:r>
              <w:rPr>
                <w:rFonts w:cs="Arial"/>
                <w:color w:val="000000"/>
                <w:szCs w:val="20"/>
              </w:rPr>
              <w:t>P/104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8DAD3FA" w14:textId="45DB1DAE" w:rsidR="00530BB3" w:rsidRPr="00A2562F" w:rsidRDefault="00530BB3" w:rsidP="00530BB3">
            <w:pPr>
              <w:jc w:val="center"/>
              <w:rPr>
                <w:highlight w:val="lightGray"/>
              </w:rPr>
            </w:pPr>
            <w:r>
              <w:rPr>
                <w:rFonts w:cs="Arial"/>
                <w:color w:val="000000"/>
                <w:szCs w:val="20"/>
              </w:rPr>
              <w:t>491 271.556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E02F0B1" w14:textId="020E6BCA" w:rsidR="00530BB3" w:rsidRPr="00A2562F" w:rsidRDefault="00530BB3" w:rsidP="00530BB3">
            <w:pPr>
              <w:jc w:val="center"/>
              <w:rPr>
                <w:highlight w:val="lightGray"/>
              </w:rPr>
            </w:pPr>
            <w:r>
              <w:rPr>
                <w:rFonts w:cs="Arial"/>
                <w:color w:val="000000"/>
                <w:szCs w:val="20"/>
              </w:rPr>
              <w:t>1 108 598.976</w:t>
            </w:r>
          </w:p>
        </w:tc>
      </w:tr>
      <w:tr w:rsidR="00530BB3" w:rsidRPr="00A2562F" w14:paraId="34F568D0"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75222" w14:textId="0821E9D4" w:rsidR="00530BB3" w:rsidRPr="00A2562F" w:rsidRDefault="00530BB3" w:rsidP="00530BB3">
            <w:pPr>
              <w:jc w:val="center"/>
            </w:pPr>
            <w:r>
              <w:rPr>
                <w:rFonts w:cs="Arial"/>
                <w:color w:val="000000"/>
                <w:szCs w:val="20"/>
              </w:rPr>
              <w:t>P/12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AA6B453" w14:textId="1814237D" w:rsidR="00530BB3" w:rsidRPr="00A2562F" w:rsidRDefault="00530BB3" w:rsidP="00530BB3">
            <w:pPr>
              <w:jc w:val="center"/>
              <w:rPr>
                <w:highlight w:val="yellow"/>
              </w:rPr>
            </w:pPr>
            <w:r>
              <w:rPr>
                <w:rFonts w:cs="Arial"/>
                <w:color w:val="000000"/>
                <w:szCs w:val="20"/>
              </w:rPr>
              <w:t>491 154.333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860A30E" w14:textId="57A23219" w:rsidR="00530BB3" w:rsidRPr="00A2562F" w:rsidRDefault="00530BB3" w:rsidP="00530BB3">
            <w:pPr>
              <w:jc w:val="center"/>
              <w:rPr>
                <w:highlight w:val="yellow"/>
              </w:rPr>
            </w:pPr>
            <w:r>
              <w:rPr>
                <w:rFonts w:cs="Arial"/>
                <w:color w:val="000000"/>
                <w:szCs w:val="20"/>
              </w:rPr>
              <w:t>1 108 635.193</w:t>
            </w:r>
          </w:p>
        </w:tc>
        <w:tc>
          <w:tcPr>
            <w:tcW w:w="400" w:type="dxa"/>
            <w:tcBorders>
              <w:top w:val="nil"/>
              <w:left w:val="nil"/>
              <w:bottom w:val="nil"/>
              <w:right w:val="nil"/>
            </w:tcBorders>
            <w:shd w:val="clear" w:color="auto" w:fill="auto"/>
            <w:noWrap/>
            <w:vAlign w:val="center"/>
          </w:tcPr>
          <w:p w14:paraId="1E5C0DD4"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8B4B44" w14:textId="7E49D41C" w:rsidR="00530BB3" w:rsidRPr="00A2562F" w:rsidRDefault="00530BB3" w:rsidP="00530BB3">
            <w:pPr>
              <w:jc w:val="center"/>
              <w:rPr>
                <w:highlight w:val="lightGray"/>
              </w:rPr>
            </w:pPr>
            <w:r>
              <w:rPr>
                <w:rFonts w:cs="Arial"/>
                <w:color w:val="000000"/>
                <w:szCs w:val="20"/>
              </w:rPr>
              <w:t>P/105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6D353F6" w14:textId="715B2B0F" w:rsidR="00530BB3" w:rsidRPr="00A2562F" w:rsidRDefault="00530BB3" w:rsidP="00530BB3">
            <w:pPr>
              <w:jc w:val="center"/>
              <w:rPr>
                <w:highlight w:val="lightGray"/>
              </w:rPr>
            </w:pPr>
            <w:r>
              <w:rPr>
                <w:rFonts w:cs="Arial"/>
                <w:color w:val="000000"/>
                <w:szCs w:val="20"/>
              </w:rPr>
              <w:t>491 272.845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448B931" w14:textId="518FDD27" w:rsidR="00530BB3" w:rsidRPr="00A2562F" w:rsidRDefault="00530BB3" w:rsidP="00530BB3">
            <w:pPr>
              <w:jc w:val="center"/>
              <w:rPr>
                <w:highlight w:val="lightGray"/>
              </w:rPr>
            </w:pPr>
            <w:r>
              <w:rPr>
                <w:rFonts w:cs="Arial"/>
                <w:color w:val="000000"/>
                <w:szCs w:val="20"/>
              </w:rPr>
              <w:t>1 108 598.428</w:t>
            </w:r>
          </w:p>
        </w:tc>
      </w:tr>
      <w:tr w:rsidR="00530BB3" w:rsidRPr="00A2562F" w14:paraId="6752ADE9"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4B9B4" w14:textId="0468D20F" w:rsidR="00530BB3" w:rsidRPr="00A2562F" w:rsidRDefault="00530BB3" w:rsidP="00530BB3">
            <w:pPr>
              <w:jc w:val="center"/>
            </w:pPr>
            <w:r>
              <w:rPr>
                <w:rFonts w:cs="Arial"/>
                <w:color w:val="000000"/>
                <w:szCs w:val="20"/>
              </w:rPr>
              <w:t>P/13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6D4FC8B" w14:textId="444F4F48" w:rsidR="00530BB3" w:rsidRPr="00A2562F" w:rsidRDefault="00530BB3" w:rsidP="00530BB3">
            <w:pPr>
              <w:jc w:val="center"/>
              <w:rPr>
                <w:highlight w:val="yellow"/>
              </w:rPr>
            </w:pPr>
            <w:r>
              <w:rPr>
                <w:rFonts w:cs="Arial"/>
                <w:color w:val="000000"/>
                <w:szCs w:val="20"/>
              </w:rPr>
              <w:t>491 155.616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3E92548" w14:textId="31A16216" w:rsidR="00530BB3" w:rsidRPr="00A2562F" w:rsidRDefault="00530BB3" w:rsidP="00530BB3">
            <w:pPr>
              <w:jc w:val="center"/>
              <w:rPr>
                <w:highlight w:val="yellow"/>
              </w:rPr>
            </w:pPr>
            <w:r>
              <w:rPr>
                <w:rFonts w:cs="Arial"/>
                <w:color w:val="000000"/>
                <w:szCs w:val="20"/>
              </w:rPr>
              <w:t>1 108 634.634</w:t>
            </w:r>
          </w:p>
        </w:tc>
        <w:tc>
          <w:tcPr>
            <w:tcW w:w="400" w:type="dxa"/>
            <w:tcBorders>
              <w:top w:val="nil"/>
              <w:left w:val="nil"/>
              <w:bottom w:val="nil"/>
              <w:right w:val="nil"/>
            </w:tcBorders>
            <w:shd w:val="clear" w:color="auto" w:fill="auto"/>
            <w:noWrap/>
            <w:vAlign w:val="center"/>
          </w:tcPr>
          <w:p w14:paraId="42480B41"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E49D1F" w14:textId="17240101" w:rsidR="00530BB3" w:rsidRPr="00A2562F" w:rsidRDefault="00530BB3" w:rsidP="00530BB3">
            <w:pPr>
              <w:jc w:val="center"/>
              <w:rPr>
                <w:highlight w:val="lightGray"/>
              </w:rPr>
            </w:pPr>
            <w:r>
              <w:rPr>
                <w:rFonts w:cs="Arial"/>
                <w:color w:val="000000"/>
                <w:szCs w:val="20"/>
              </w:rPr>
              <w:t>P/106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D6C864E" w14:textId="5B47430D" w:rsidR="00530BB3" w:rsidRPr="00A2562F" w:rsidRDefault="00530BB3" w:rsidP="00530BB3">
            <w:pPr>
              <w:jc w:val="center"/>
              <w:rPr>
                <w:highlight w:val="lightGray"/>
              </w:rPr>
            </w:pPr>
            <w:r>
              <w:rPr>
                <w:rFonts w:cs="Arial"/>
                <w:color w:val="000000"/>
                <w:szCs w:val="20"/>
              </w:rPr>
              <w:t>491 274.132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769223A" w14:textId="57E432B2" w:rsidR="00530BB3" w:rsidRPr="00A2562F" w:rsidRDefault="00530BB3" w:rsidP="00530BB3">
            <w:pPr>
              <w:jc w:val="center"/>
              <w:rPr>
                <w:highlight w:val="lightGray"/>
              </w:rPr>
            </w:pPr>
            <w:r>
              <w:rPr>
                <w:rFonts w:cs="Arial"/>
                <w:color w:val="000000"/>
                <w:szCs w:val="20"/>
              </w:rPr>
              <w:t>1 108 597.877</w:t>
            </w:r>
          </w:p>
        </w:tc>
      </w:tr>
      <w:tr w:rsidR="00530BB3" w:rsidRPr="00A2562F" w14:paraId="733DC9D4"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F7735A" w14:textId="173CB32C" w:rsidR="00530BB3" w:rsidRPr="00A2562F" w:rsidRDefault="00530BB3" w:rsidP="00530BB3">
            <w:pPr>
              <w:jc w:val="center"/>
            </w:pPr>
            <w:r>
              <w:rPr>
                <w:rFonts w:cs="Arial"/>
                <w:color w:val="000000"/>
                <w:szCs w:val="20"/>
              </w:rPr>
              <w:t>P/14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F112D91" w14:textId="0EB255E9" w:rsidR="00530BB3" w:rsidRPr="00A2562F" w:rsidRDefault="00530BB3" w:rsidP="00530BB3">
            <w:pPr>
              <w:jc w:val="center"/>
              <w:rPr>
                <w:highlight w:val="yellow"/>
              </w:rPr>
            </w:pPr>
            <w:r>
              <w:rPr>
                <w:rFonts w:cs="Arial"/>
                <w:color w:val="000000"/>
                <w:szCs w:val="20"/>
              </w:rPr>
              <w:t>491 156.900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10E06C5" w14:textId="6A968496" w:rsidR="00530BB3" w:rsidRPr="00A2562F" w:rsidRDefault="00530BB3" w:rsidP="00530BB3">
            <w:pPr>
              <w:jc w:val="center"/>
              <w:rPr>
                <w:highlight w:val="yellow"/>
              </w:rPr>
            </w:pPr>
            <w:r>
              <w:rPr>
                <w:rFonts w:cs="Arial"/>
                <w:color w:val="000000"/>
                <w:szCs w:val="20"/>
              </w:rPr>
              <w:t>1 108 634.075</w:t>
            </w:r>
          </w:p>
        </w:tc>
        <w:tc>
          <w:tcPr>
            <w:tcW w:w="400" w:type="dxa"/>
            <w:tcBorders>
              <w:top w:val="nil"/>
              <w:left w:val="nil"/>
              <w:bottom w:val="nil"/>
              <w:right w:val="nil"/>
            </w:tcBorders>
            <w:shd w:val="clear" w:color="auto" w:fill="auto"/>
            <w:noWrap/>
            <w:vAlign w:val="center"/>
          </w:tcPr>
          <w:p w14:paraId="1226670C"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4BE2AB" w14:textId="6879C2DC" w:rsidR="00530BB3" w:rsidRPr="00A2562F" w:rsidRDefault="00530BB3" w:rsidP="00530BB3">
            <w:pPr>
              <w:jc w:val="center"/>
              <w:rPr>
                <w:highlight w:val="lightGray"/>
              </w:rPr>
            </w:pPr>
            <w:r>
              <w:rPr>
                <w:rFonts w:cs="Arial"/>
                <w:color w:val="000000"/>
                <w:szCs w:val="20"/>
              </w:rPr>
              <w:t>P/107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8439F04" w14:textId="223556DA" w:rsidR="00530BB3" w:rsidRPr="00A2562F" w:rsidRDefault="00530BB3" w:rsidP="00530BB3">
            <w:pPr>
              <w:jc w:val="center"/>
              <w:rPr>
                <w:highlight w:val="lightGray"/>
              </w:rPr>
            </w:pPr>
            <w:r>
              <w:rPr>
                <w:rFonts w:cs="Arial"/>
                <w:color w:val="000000"/>
                <w:szCs w:val="20"/>
              </w:rPr>
              <w:t>491 275.419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5381301" w14:textId="7351B65E" w:rsidR="00530BB3" w:rsidRPr="00A2562F" w:rsidRDefault="00530BB3" w:rsidP="00530BB3">
            <w:pPr>
              <w:jc w:val="center"/>
              <w:rPr>
                <w:highlight w:val="lightGray"/>
              </w:rPr>
            </w:pPr>
            <w:r>
              <w:rPr>
                <w:rFonts w:cs="Arial"/>
                <w:color w:val="000000"/>
                <w:szCs w:val="20"/>
              </w:rPr>
              <w:t>1 108 597.325</w:t>
            </w:r>
          </w:p>
        </w:tc>
      </w:tr>
      <w:tr w:rsidR="00530BB3" w:rsidRPr="00A2562F" w14:paraId="27F36FB3"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0AABAF" w14:textId="2B69707F" w:rsidR="00530BB3" w:rsidRPr="00A2562F" w:rsidRDefault="00530BB3" w:rsidP="00530BB3">
            <w:pPr>
              <w:jc w:val="center"/>
            </w:pPr>
            <w:r>
              <w:rPr>
                <w:rFonts w:cs="Arial"/>
                <w:color w:val="000000"/>
                <w:szCs w:val="20"/>
              </w:rPr>
              <w:t>P/15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C6958A0" w14:textId="070D713C" w:rsidR="00530BB3" w:rsidRPr="00A2562F" w:rsidRDefault="00530BB3" w:rsidP="00530BB3">
            <w:pPr>
              <w:jc w:val="center"/>
              <w:rPr>
                <w:highlight w:val="yellow"/>
              </w:rPr>
            </w:pPr>
            <w:r>
              <w:rPr>
                <w:rFonts w:cs="Arial"/>
                <w:color w:val="000000"/>
                <w:szCs w:val="20"/>
              </w:rPr>
              <w:t>491 158.184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079DC4D" w14:textId="29BDCE02" w:rsidR="00530BB3" w:rsidRPr="00A2562F" w:rsidRDefault="00530BB3" w:rsidP="00530BB3">
            <w:pPr>
              <w:jc w:val="center"/>
              <w:rPr>
                <w:highlight w:val="yellow"/>
              </w:rPr>
            </w:pPr>
            <w:r>
              <w:rPr>
                <w:rFonts w:cs="Arial"/>
                <w:color w:val="000000"/>
                <w:szCs w:val="20"/>
              </w:rPr>
              <w:t>1 108 633.516</w:t>
            </w:r>
          </w:p>
        </w:tc>
        <w:tc>
          <w:tcPr>
            <w:tcW w:w="400" w:type="dxa"/>
            <w:tcBorders>
              <w:top w:val="nil"/>
              <w:left w:val="nil"/>
              <w:bottom w:val="nil"/>
              <w:right w:val="nil"/>
            </w:tcBorders>
            <w:shd w:val="clear" w:color="auto" w:fill="auto"/>
            <w:noWrap/>
            <w:vAlign w:val="center"/>
          </w:tcPr>
          <w:p w14:paraId="5E053835"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A38FA" w14:textId="20CE37CD" w:rsidR="00530BB3" w:rsidRPr="00A2562F" w:rsidRDefault="00530BB3" w:rsidP="00530BB3">
            <w:pPr>
              <w:jc w:val="center"/>
              <w:rPr>
                <w:highlight w:val="lightGray"/>
              </w:rPr>
            </w:pPr>
            <w:r>
              <w:rPr>
                <w:rFonts w:cs="Arial"/>
                <w:color w:val="000000"/>
                <w:szCs w:val="20"/>
              </w:rPr>
              <w:t>P/108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F788717" w14:textId="223F6C7F" w:rsidR="00530BB3" w:rsidRPr="00A2562F" w:rsidRDefault="00530BB3" w:rsidP="00530BB3">
            <w:pPr>
              <w:jc w:val="center"/>
              <w:rPr>
                <w:highlight w:val="lightGray"/>
              </w:rPr>
            </w:pPr>
            <w:r>
              <w:rPr>
                <w:rFonts w:cs="Arial"/>
                <w:color w:val="000000"/>
                <w:szCs w:val="20"/>
              </w:rPr>
              <w:t>491 276.706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DE36701" w14:textId="76320060" w:rsidR="00530BB3" w:rsidRPr="00A2562F" w:rsidRDefault="00530BB3" w:rsidP="00530BB3">
            <w:pPr>
              <w:jc w:val="center"/>
              <w:rPr>
                <w:highlight w:val="lightGray"/>
              </w:rPr>
            </w:pPr>
            <w:r>
              <w:rPr>
                <w:rFonts w:cs="Arial"/>
                <w:color w:val="000000"/>
                <w:szCs w:val="20"/>
              </w:rPr>
              <w:t>1 108 596.774</w:t>
            </w:r>
          </w:p>
        </w:tc>
      </w:tr>
      <w:tr w:rsidR="00530BB3" w:rsidRPr="00A2562F" w14:paraId="5D85C1B4"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3045C" w14:textId="7194F9F1" w:rsidR="00530BB3" w:rsidRPr="00A2562F" w:rsidRDefault="00530BB3" w:rsidP="00530BB3">
            <w:pPr>
              <w:jc w:val="center"/>
            </w:pPr>
            <w:r>
              <w:rPr>
                <w:rFonts w:cs="Arial"/>
                <w:color w:val="000000"/>
                <w:szCs w:val="20"/>
              </w:rPr>
              <w:t>P/16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BFAFA1E" w14:textId="7B457CDF" w:rsidR="00530BB3" w:rsidRPr="00A2562F" w:rsidRDefault="00530BB3" w:rsidP="00530BB3">
            <w:pPr>
              <w:jc w:val="center"/>
              <w:rPr>
                <w:highlight w:val="yellow"/>
              </w:rPr>
            </w:pPr>
            <w:r>
              <w:rPr>
                <w:rFonts w:cs="Arial"/>
                <w:color w:val="000000"/>
                <w:szCs w:val="20"/>
              </w:rPr>
              <w:t>491 159.473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65A0953" w14:textId="33D46DA0" w:rsidR="00530BB3" w:rsidRPr="00A2562F" w:rsidRDefault="00530BB3" w:rsidP="00530BB3">
            <w:pPr>
              <w:jc w:val="center"/>
              <w:rPr>
                <w:highlight w:val="yellow"/>
              </w:rPr>
            </w:pPr>
            <w:r>
              <w:rPr>
                <w:rFonts w:cs="Arial"/>
                <w:color w:val="000000"/>
                <w:szCs w:val="20"/>
              </w:rPr>
              <w:t>1 108 632.973</w:t>
            </w:r>
          </w:p>
        </w:tc>
        <w:tc>
          <w:tcPr>
            <w:tcW w:w="400" w:type="dxa"/>
            <w:tcBorders>
              <w:top w:val="nil"/>
              <w:left w:val="nil"/>
              <w:bottom w:val="nil"/>
              <w:right w:val="nil"/>
            </w:tcBorders>
            <w:shd w:val="clear" w:color="auto" w:fill="auto"/>
            <w:noWrap/>
            <w:vAlign w:val="center"/>
          </w:tcPr>
          <w:p w14:paraId="47246003"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842908" w14:textId="77456493" w:rsidR="00530BB3" w:rsidRPr="00A2562F" w:rsidRDefault="00530BB3" w:rsidP="00530BB3">
            <w:pPr>
              <w:jc w:val="center"/>
              <w:rPr>
                <w:highlight w:val="lightGray"/>
              </w:rPr>
            </w:pPr>
            <w:r>
              <w:rPr>
                <w:rFonts w:cs="Arial"/>
                <w:color w:val="000000"/>
                <w:szCs w:val="20"/>
              </w:rPr>
              <w:t>P/109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E26FEDC" w14:textId="3C30456D" w:rsidR="00530BB3" w:rsidRPr="00A2562F" w:rsidRDefault="00530BB3" w:rsidP="00530BB3">
            <w:pPr>
              <w:jc w:val="center"/>
              <w:rPr>
                <w:highlight w:val="lightGray"/>
              </w:rPr>
            </w:pPr>
            <w:r>
              <w:rPr>
                <w:rFonts w:cs="Arial"/>
                <w:color w:val="000000"/>
                <w:szCs w:val="20"/>
              </w:rPr>
              <w:t>491 277.985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90C076C" w14:textId="22E44157" w:rsidR="00530BB3" w:rsidRPr="00A2562F" w:rsidRDefault="00530BB3" w:rsidP="00530BB3">
            <w:pPr>
              <w:jc w:val="center"/>
              <w:rPr>
                <w:highlight w:val="lightGray"/>
              </w:rPr>
            </w:pPr>
            <w:r>
              <w:rPr>
                <w:rFonts w:cs="Arial"/>
                <w:color w:val="000000"/>
                <w:szCs w:val="20"/>
              </w:rPr>
              <w:t>1 108 596.199</w:t>
            </w:r>
          </w:p>
        </w:tc>
      </w:tr>
      <w:tr w:rsidR="00530BB3" w:rsidRPr="00A2562F" w14:paraId="61687010"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631D10" w14:textId="777E5B47" w:rsidR="00530BB3" w:rsidRPr="00A2562F" w:rsidRDefault="00530BB3" w:rsidP="00530BB3">
            <w:pPr>
              <w:jc w:val="center"/>
            </w:pPr>
            <w:r>
              <w:rPr>
                <w:rFonts w:cs="Arial"/>
                <w:color w:val="000000"/>
                <w:szCs w:val="20"/>
              </w:rPr>
              <w:t>P/17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25ED7F1" w14:textId="4580AFEC" w:rsidR="00530BB3" w:rsidRPr="00A2562F" w:rsidRDefault="00530BB3" w:rsidP="00530BB3">
            <w:pPr>
              <w:jc w:val="center"/>
              <w:rPr>
                <w:highlight w:val="yellow"/>
              </w:rPr>
            </w:pPr>
            <w:r>
              <w:rPr>
                <w:rFonts w:cs="Arial"/>
                <w:color w:val="000000"/>
                <w:szCs w:val="20"/>
              </w:rPr>
              <w:t>491 160.768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B8EE5F5" w14:textId="74E9D7C2" w:rsidR="00530BB3" w:rsidRPr="00A2562F" w:rsidRDefault="00530BB3" w:rsidP="00530BB3">
            <w:pPr>
              <w:jc w:val="center"/>
              <w:rPr>
                <w:highlight w:val="yellow"/>
              </w:rPr>
            </w:pPr>
            <w:r>
              <w:rPr>
                <w:rFonts w:cs="Arial"/>
                <w:color w:val="000000"/>
                <w:szCs w:val="20"/>
              </w:rPr>
              <w:t>1 108 632.443</w:t>
            </w:r>
          </w:p>
        </w:tc>
        <w:tc>
          <w:tcPr>
            <w:tcW w:w="400" w:type="dxa"/>
            <w:tcBorders>
              <w:top w:val="nil"/>
              <w:left w:val="nil"/>
              <w:bottom w:val="nil"/>
              <w:right w:val="nil"/>
            </w:tcBorders>
            <w:shd w:val="clear" w:color="auto" w:fill="auto"/>
            <w:noWrap/>
            <w:vAlign w:val="center"/>
          </w:tcPr>
          <w:p w14:paraId="1418C4B1"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E883B" w14:textId="29AB58CF" w:rsidR="00530BB3" w:rsidRPr="00A2562F" w:rsidRDefault="00530BB3" w:rsidP="00530BB3">
            <w:pPr>
              <w:jc w:val="center"/>
              <w:rPr>
                <w:highlight w:val="lightGray"/>
              </w:rPr>
            </w:pPr>
            <w:r>
              <w:rPr>
                <w:rFonts w:cs="Arial"/>
                <w:color w:val="000000"/>
                <w:szCs w:val="20"/>
              </w:rPr>
              <w:t>P/110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AFCEF51" w14:textId="2D7ACB80" w:rsidR="00530BB3" w:rsidRPr="00A2562F" w:rsidRDefault="00530BB3" w:rsidP="00530BB3">
            <w:pPr>
              <w:jc w:val="center"/>
              <w:rPr>
                <w:highlight w:val="lightGray"/>
              </w:rPr>
            </w:pPr>
            <w:r>
              <w:rPr>
                <w:rFonts w:cs="Arial"/>
                <w:color w:val="000000"/>
                <w:szCs w:val="20"/>
              </w:rPr>
              <w:t>491 279.248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475AC85" w14:textId="5ADDC038" w:rsidR="00530BB3" w:rsidRPr="00A2562F" w:rsidRDefault="00530BB3" w:rsidP="00530BB3">
            <w:pPr>
              <w:jc w:val="center"/>
              <w:rPr>
                <w:highlight w:val="lightGray"/>
              </w:rPr>
            </w:pPr>
            <w:r>
              <w:rPr>
                <w:rFonts w:cs="Arial"/>
                <w:color w:val="000000"/>
                <w:szCs w:val="20"/>
              </w:rPr>
              <w:t>1 108 595.595</w:t>
            </w:r>
          </w:p>
        </w:tc>
      </w:tr>
      <w:tr w:rsidR="00530BB3" w:rsidRPr="00A2562F" w14:paraId="7F4D9A96"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D1408" w14:textId="4A072450" w:rsidR="00530BB3" w:rsidRPr="00A2562F" w:rsidRDefault="00530BB3" w:rsidP="00530BB3">
            <w:pPr>
              <w:jc w:val="center"/>
            </w:pPr>
            <w:r>
              <w:rPr>
                <w:rFonts w:cs="Arial"/>
                <w:color w:val="000000"/>
                <w:szCs w:val="20"/>
              </w:rPr>
              <w:t>P/18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7B65098" w14:textId="0F08EE34" w:rsidR="00530BB3" w:rsidRPr="00A2562F" w:rsidRDefault="00530BB3" w:rsidP="00530BB3">
            <w:pPr>
              <w:jc w:val="center"/>
              <w:rPr>
                <w:highlight w:val="yellow"/>
              </w:rPr>
            </w:pPr>
            <w:r>
              <w:rPr>
                <w:rFonts w:cs="Arial"/>
                <w:color w:val="000000"/>
                <w:szCs w:val="20"/>
              </w:rPr>
              <w:t>491 161.232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83EC151" w14:textId="64A6EBE6" w:rsidR="00530BB3" w:rsidRPr="00A2562F" w:rsidRDefault="00530BB3" w:rsidP="00530BB3">
            <w:pPr>
              <w:jc w:val="center"/>
              <w:rPr>
                <w:highlight w:val="yellow"/>
              </w:rPr>
            </w:pPr>
            <w:r>
              <w:rPr>
                <w:rFonts w:cs="Arial"/>
                <w:color w:val="000000"/>
                <w:szCs w:val="20"/>
              </w:rPr>
              <w:t>1 108 632.253</w:t>
            </w:r>
          </w:p>
        </w:tc>
        <w:tc>
          <w:tcPr>
            <w:tcW w:w="400" w:type="dxa"/>
            <w:tcBorders>
              <w:top w:val="nil"/>
              <w:left w:val="nil"/>
              <w:bottom w:val="nil"/>
              <w:right w:val="nil"/>
            </w:tcBorders>
            <w:shd w:val="clear" w:color="auto" w:fill="auto"/>
            <w:noWrap/>
            <w:vAlign w:val="center"/>
          </w:tcPr>
          <w:p w14:paraId="5A8B220E"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A666ED" w14:textId="08241291" w:rsidR="00530BB3" w:rsidRPr="00A2562F" w:rsidRDefault="00530BB3" w:rsidP="00530BB3">
            <w:pPr>
              <w:jc w:val="center"/>
              <w:rPr>
                <w:highlight w:val="lightGray"/>
              </w:rPr>
            </w:pPr>
            <w:r>
              <w:rPr>
                <w:rFonts w:cs="Arial"/>
                <w:color w:val="000000"/>
                <w:szCs w:val="20"/>
              </w:rPr>
              <w:t>P/111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8C764E4" w14:textId="6AE8FF91" w:rsidR="00530BB3" w:rsidRPr="00A2562F" w:rsidRDefault="00530BB3" w:rsidP="00530BB3">
            <w:pPr>
              <w:jc w:val="center"/>
              <w:rPr>
                <w:highlight w:val="lightGray"/>
              </w:rPr>
            </w:pPr>
            <w:r>
              <w:rPr>
                <w:rFonts w:cs="Arial"/>
                <w:color w:val="000000"/>
                <w:szCs w:val="20"/>
              </w:rPr>
              <w:t>491 280.512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4767403" w14:textId="07A1550A" w:rsidR="00530BB3" w:rsidRPr="00A2562F" w:rsidRDefault="00530BB3" w:rsidP="00530BB3">
            <w:pPr>
              <w:jc w:val="center"/>
              <w:rPr>
                <w:highlight w:val="lightGray"/>
              </w:rPr>
            </w:pPr>
            <w:r>
              <w:rPr>
                <w:rFonts w:cs="Arial"/>
                <w:color w:val="000000"/>
                <w:szCs w:val="20"/>
              </w:rPr>
              <w:t>1 108 594.992</w:t>
            </w:r>
          </w:p>
        </w:tc>
      </w:tr>
      <w:tr w:rsidR="00530BB3" w:rsidRPr="00A2562F" w14:paraId="7FA4D772"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AD1EED" w14:textId="72B4BA6E" w:rsidR="00530BB3" w:rsidRPr="00A2562F" w:rsidRDefault="00530BB3" w:rsidP="00530BB3">
            <w:pPr>
              <w:jc w:val="center"/>
            </w:pPr>
            <w:r>
              <w:rPr>
                <w:rFonts w:cs="Arial"/>
                <w:color w:val="000000"/>
                <w:szCs w:val="20"/>
              </w:rPr>
              <w:t>P/19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18833AE" w14:textId="1A611309" w:rsidR="00530BB3" w:rsidRPr="00A2562F" w:rsidRDefault="00530BB3" w:rsidP="00530BB3">
            <w:pPr>
              <w:jc w:val="center"/>
              <w:rPr>
                <w:highlight w:val="yellow"/>
              </w:rPr>
            </w:pPr>
            <w:r>
              <w:rPr>
                <w:rFonts w:cs="Arial"/>
                <w:color w:val="000000"/>
                <w:szCs w:val="20"/>
              </w:rPr>
              <w:t>491 163.094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1335BED" w14:textId="19240A87" w:rsidR="00530BB3" w:rsidRPr="00A2562F" w:rsidRDefault="00530BB3" w:rsidP="00530BB3">
            <w:pPr>
              <w:jc w:val="center"/>
              <w:rPr>
                <w:highlight w:val="yellow"/>
              </w:rPr>
            </w:pPr>
            <w:r>
              <w:rPr>
                <w:rFonts w:cs="Arial"/>
                <w:color w:val="000000"/>
                <w:szCs w:val="20"/>
              </w:rPr>
              <w:t>1 108 631.523</w:t>
            </w:r>
          </w:p>
        </w:tc>
        <w:tc>
          <w:tcPr>
            <w:tcW w:w="400" w:type="dxa"/>
            <w:tcBorders>
              <w:top w:val="nil"/>
              <w:left w:val="nil"/>
              <w:bottom w:val="nil"/>
              <w:right w:val="nil"/>
            </w:tcBorders>
            <w:shd w:val="clear" w:color="auto" w:fill="auto"/>
            <w:noWrap/>
            <w:vAlign w:val="center"/>
          </w:tcPr>
          <w:p w14:paraId="2A5A520A"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0A1349" w14:textId="534821BF" w:rsidR="00530BB3" w:rsidRPr="00A2562F" w:rsidRDefault="00530BB3" w:rsidP="00530BB3">
            <w:pPr>
              <w:jc w:val="center"/>
              <w:rPr>
                <w:highlight w:val="lightGray"/>
              </w:rPr>
            </w:pPr>
            <w:r>
              <w:rPr>
                <w:rFonts w:cs="Arial"/>
                <w:color w:val="000000"/>
                <w:szCs w:val="20"/>
              </w:rPr>
              <w:t>P/112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B92D211" w14:textId="1143704F" w:rsidR="00530BB3" w:rsidRPr="00A2562F" w:rsidRDefault="00530BB3" w:rsidP="00530BB3">
            <w:pPr>
              <w:jc w:val="center"/>
              <w:rPr>
                <w:highlight w:val="lightGray"/>
              </w:rPr>
            </w:pPr>
            <w:r>
              <w:rPr>
                <w:rFonts w:cs="Arial"/>
                <w:color w:val="000000"/>
                <w:szCs w:val="20"/>
              </w:rPr>
              <w:t>491 281.775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A919F9B" w14:textId="63384AF5" w:rsidR="00530BB3" w:rsidRPr="00A2562F" w:rsidRDefault="00530BB3" w:rsidP="00530BB3">
            <w:pPr>
              <w:jc w:val="center"/>
              <w:rPr>
                <w:highlight w:val="lightGray"/>
              </w:rPr>
            </w:pPr>
            <w:r>
              <w:rPr>
                <w:rFonts w:cs="Arial"/>
                <w:color w:val="000000"/>
                <w:szCs w:val="20"/>
              </w:rPr>
              <w:t>1 108 594.388</w:t>
            </w:r>
          </w:p>
        </w:tc>
      </w:tr>
      <w:tr w:rsidR="00530BB3" w:rsidRPr="00A2562F" w14:paraId="22EA416F"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77DBB" w14:textId="16B490BF" w:rsidR="00530BB3" w:rsidRPr="00A2562F" w:rsidRDefault="00530BB3" w:rsidP="00530BB3">
            <w:pPr>
              <w:jc w:val="center"/>
            </w:pPr>
            <w:r>
              <w:rPr>
                <w:rFonts w:cs="Arial"/>
                <w:color w:val="000000"/>
                <w:szCs w:val="20"/>
              </w:rPr>
              <w:t>P/20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31F3E23" w14:textId="2821AF9A" w:rsidR="00530BB3" w:rsidRPr="00A2562F" w:rsidRDefault="00530BB3" w:rsidP="00530BB3">
            <w:pPr>
              <w:jc w:val="center"/>
              <w:rPr>
                <w:highlight w:val="yellow"/>
              </w:rPr>
            </w:pPr>
            <w:r>
              <w:rPr>
                <w:rFonts w:cs="Arial"/>
                <w:color w:val="000000"/>
                <w:szCs w:val="20"/>
              </w:rPr>
              <w:t>491 164.379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09F77F8" w14:textId="2F5A73F9" w:rsidR="00530BB3" w:rsidRPr="00A2562F" w:rsidRDefault="00530BB3" w:rsidP="00530BB3">
            <w:pPr>
              <w:jc w:val="center"/>
              <w:rPr>
                <w:highlight w:val="yellow"/>
              </w:rPr>
            </w:pPr>
            <w:r>
              <w:rPr>
                <w:rFonts w:cs="Arial"/>
                <w:color w:val="000000"/>
                <w:szCs w:val="20"/>
              </w:rPr>
              <w:t>1 108 630.965</w:t>
            </w:r>
          </w:p>
        </w:tc>
        <w:tc>
          <w:tcPr>
            <w:tcW w:w="400" w:type="dxa"/>
            <w:tcBorders>
              <w:top w:val="nil"/>
              <w:left w:val="nil"/>
              <w:bottom w:val="nil"/>
              <w:right w:val="nil"/>
            </w:tcBorders>
            <w:shd w:val="clear" w:color="auto" w:fill="auto"/>
            <w:noWrap/>
            <w:vAlign w:val="center"/>
          </w:tcPr>
          <w:p w14:paraId="70CA21DC"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1DAAD" w14:textId="01A0850E" w:rsidR="00530BB3" w:rsidRPr="00A2562F" w:rsidRDefault="00530BB3" w:rsidP="00530BB3">
            <w:pPr>
              <w:jc w:val="center"/>
              <w:rPr>
                <w:highlight w:val="lightGray"/>
              </w:rPr>
            </w:pPr>
            <w:r>
              <w:rPr>
                <w:rFonts w:cs="Arial"/>
                <w:color w:val="000000"/>
                <w:szCs w:val="20"/>
              </w:rPr>
              <w:t>P/113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1AEEC1A" w14:textId="061D1AB8" w:rsidR="00530BB3" w:rsidRPr="00A2562F" w:rsidRDefault="00530BB3" w:rsidP="00530BB3">
            <w:pPr>
              <w:jc w:val="center"/>
              <w:rPr>
                <w:highlight w:val="lightGray"/>
              </w:rPr>
            </w:pPr>
            <w:r>
              <w:rPr>
                <w:rFonts w:cs="Arial"/>
                <w:color w:val="000000"/>
                <w:szCs w:val="20"/>
              </w:rPr>
              <w:t>491 283.038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EA45F57" w14:textId="2596B3E7" w:rsidR="00530BB3" w:rsidRPr="00A2562F" w:rsidRDefault="00530BB3" w:rsidP="00530BB3">
            <w:pPr>
              <w:jc w:val="center"/>
              <w:rPr>
                <w:highlight w:val="lightGray"/>
              </w:rPr>
            </w:pPr>
            <w:r>
              <w:rPr>
                <w:rFonts w:cs="Arial"/>
                <w:color w:val="000000"/>
                <w:szCs w:val="20"/>
              </w:rPr>
              <w:t>1 108 593.785</w:t>
            </w:r>
          </w:p>
        </w:tc>
      </w:tr>
      <w:tr w:rsidR="00530BB3" w:rsidRPr="00A2562F" w14:paraId="4D6DFAD9"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43F1FF" w14:textId="3C1FE6CF" w:rsidR="00530BB3" w:rsidRPr="00A2562F" w:rsidRDefault="00530BB3" w:rsidP="00530BB3">
            <w:pPr>
              <w:jc w:val="center"/>
            </w:pPr>
            <w:r>
              <w:rPr>
                <w:rFonts w:cs="Arial"/>
                <w:color w:val="000000"/>
                <w:szCs w:val="20"/>
              </w:rPr>
              <w:t>P/21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3A7777C" w14:textId="2EE65463" w:rsidR="00530BB3" w:rsidRPr="00A2562F" w:rsidRDefault="00530BB3" w:rsidP="00530BB3">
            <w:pPr>
              <w:jc w:val="center"/>
              <w:rPr>
                <w:highlight w:val="yellow"/>
              </w:rPr>
            </w:pPr>
            <w:r>
              <w:rPr>
                <w:rFonts w:cs="Arial"/>
                <w:color w:val="000000"/>
                <w:szCs w:val="20"/>
              </w:rPr>
              <w:t>491 165.674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A9FC48F" w14:textId="554034DA" w:rsidR="00530BB3" w:rsidRPr="00A2562F" w:rsidRDefault="00530BB3" w:rsidP="00530BB3">
            <w:pPr>
              <w:jc w:val="center"/>
              <w:rPr>
                <w:highlight w:val="yellow"/>
              </w:rPr>
            </w:pPr>
            <w:r>
              <w:rPr>
                <w:rFonts w:cs="Arial"/>
                <w:color w:val="000000"/>
                <w:szCs w:val="20"/>
              </w:rPr>
              <w:t>1 108 630.435</w:t>
            </w:r>
          </w:p>
        </w:tc>
        <w:tc>
          <w:tcPr>
            <w:tcW w:w="400" w:type="dxa"/>
            <w:tcBorders>
              <w:top w:val="nil"/>
              <w:left w:val="nil"/>
              <w:bottom w:val="nil"/>
              <w:right w:val="nil"/>
            </w:tcBorders>
            <w:shd w:val="clear" w:color="auto" w:fill="auto"/>
            <w:noWrap/>
            <w:vAlign w:val="center"/>
          </w:tcPr>
          <w:p w14:paraId="3E448D19"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E5C82E" w14:textId="21806697" w:rsidR="00530BB3" w:rsidRPr="00A2562F" w:rsidRDefault="00530BB3" w:rsidP="00530BB3">
            <w:pPr>
              <w:jc w:val="center"/>
              <w:rPr>
                <w:highlight w:val="lightGray"/>
              </w:rPr>
            </w:pPr>
            <w:r>
              <w:rPr>
                <w:rFonts w:cs="Arial"/>
                <w:color w:val="000000"/>
                <w:szCs w:val="20"/>
              </w:rPr>
              <w:t>P/114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83D6D39" w14:textId="55EC75D9" w:rsidR="00530BB3" w:rsidRPr="00A2562F" w:rsidRDefault="00530BB3" w:rsidP="00530BB3">
            <w:pPr>
              <w:jc w:val="center"/>
              <w:rPr>
                <w:highlight w:val="lightGray"/>
              </w:rPr>
            </w:pPr>
            <w:r>
              <w:rPr>
                <w:rFonts w:cs="Arial"/>
                <w:color w:val="000000"/>
                <w:szCs w:val="20"/>
              </w:rPr>
              <w:t>491 284.301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793D563" w14:textId="6B71F6DC" w:rsidR="00530BB3" w:rsidRPr="00A2562F" w:rsidRDefault="00530BB3" w:rsidP="00530BB3">
            <w:pPr>
              <w:jc w:val="center"/>
              <w:rPr>
                <w:highlight w:val="lightGray"/>
              </w:rPr>
            </w:pPr>
            <w:r>
              <w:rPr>
                <w:rFonts w:cs="Arial"/>
                <w:color w:val="000000"/>
                <w:szCs w:val="20"/>
              </w:rPr>
              <w:t>1 108 593.181</w:t>
            </w:r>
          </w:p>
        </w:tc>
      </w:tr>
      <w:tr w:rsidR="00530BB3" w:rsidRPr="00A2562F" w14:paraId="368FFB35"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BC2337" w14:textId="1B3875B3" w:rsidR="00530BB3" w:rsidRPr="00A2562F" w:rsidRDefault="00530BB3" w:rsidP="00530BB3">
            <w:pPr>
              <w:jc w:val="center"/>
            </w:pPr>
            <w:r>
              <w:rPr>
                <w:rFonts w:cs="Arial"/>
                <w:color w:val="000000"/>
                <w:szCs w:val="20"/>
              </w:rPr>
              <w:t>P/22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D9FD1F7" w14:textId="60081A15" w:rsidR="00530BB3" w:rsidRPr="00A2562F" w:rsidRDefault="00530BB3" w:rsidP="00530BB3">
            <w:pPr>
              <w:jc w:val="center"/>
              <w:rPr>
                <w:highlight w:val="yellow"/>
              </w:rPr>
            </w:pPr>
            <w:r>
              <w:rPr>
                <w:rFonts w:cs="Arial"/>
                <w:color w:val="000000"/>
                <w:szCs w:val="20"/>
              </w:rPr>
              <w:t>491 166.989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746DA87" w14:textId="31DD9177" w:rsidR="00530BB3" w:rsidRPr="00A2562F" w:rsidRDefault="00530BB3" w:rsidP="00530BB3">
            <w:pPr>
              <w:jc w:val="center"/>
              <w:rPr>
                <w:highlight w:val="yellow"/>
              </w:rPr>
            </w:pPr>
            <w:r>
              <w:rPr>
                <w:rFonts w:cs="Arial"/>
                <w:color w:val="000000"/>
                <w:szCs w:val="20"/>
              </w:rPr>
              <w:t>1 108 629.968</w:t>
            </w:r>
          </w:p>
        </w:tc>
        <w:tc>
          <w:tcPr>
            <w:tcW w:w="400" w:type="dxa"/>
            <w:tcBorders>
              <w:top w:val="nil"/>
              <w:left w:val="nil"/>
              <w:bottom w:val="nil"/>
              <w:right w:val="nil"/>
            </w:tcBorders>
            <w:shd w:val="clear" w:color="auto" w:fill="auto"/>
            <w:noWrap/>
            <w:vAlign w:val="center"/>
          </w:tcPr>
          <w:p w14:paraId="743A5929"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B7E4A" w14:textId="0E18432C" w:rsidR="00530BB3" w:rsidRPr="00A2562F" w:rsidRDefault="00530BB3" w:rsidP="00530BB3">
            <w:pPr>
              <w:jc w:val="center"/>
              <w:rPr>
                <w:highlight w:val="lightGray"/>
              </w:rPr>
            </w:pPr>
            <w:r>
              <w:rPr>
                <w:rFonts w:cs="Arial"/>
                <w:color w:val="000000"/>
                <w:szCs w:val="20"/>
              </w:rPr>
              <w:t>P/115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5A8DB97" w14:textId="53D59C2A" w:rsidR="00530BB3" w:rsidRPr="00A2562F" w:rsidRDefault="00530BB3" w:rsidP="00530BB3">
            <w:pPr>
              <w:jc w:val="center"/>
              <w:rPr>
                <w:highlight w:val="lightGray"/>
              </w:rPr>
            </w:pPr>
            <w:r>
              <w:rPr>
                <w:rFonts w:cs="Arial"/>
                <w:color w:val="000000"/>
                <w:szCs w:val="20"/>
              </w:rPr>
              <w:t>491 285.565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9FCE953" w14:textId="44D4E567" w:rsidR="00530BB3" w:rsidRPr="00A2562F" w:rsidRDefault="00530BB3" w:rsidP="00530BB3">
            <w:pPr>
              <w:jc w:val="center"/>
              <w:rPr>
                <w:highlight w:val="lightGray"/>
              </w:rPr>
            </w:pPr>
            <w:r>
              <w:rPr>
                <w:rFonts w:cs="Arial"/>
                <w:color w:val="000000"/>
                <w:szCs w:val="20"/>
              </w:rPr>
              <w:t>1 108 592.578</w:t>
            </w:r>
          </w:p>
        </w:tc>
      </w:tr>
      <w:tr w:rsidR="00530BB3" w:rsidRPr="00A2562F" w14:paraId="7C9411C6"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98B0E" w14:textId="1C22430C" w:rsidR="00530BB3" w:rsidRPr="00A2562F" w:rsidRDefault="00530BB3" w:rsidP="00530BB3">
            <w:pPr>
              <w:jc w:val="center"/>
            </w:pPr>
            <w:r>
              <w:rPr>
                <w:rFonts w:cs="Arial"/>
                <w:color w:val="000000"/>
                <w:szCs w:val="20"/>
              </w:rPr>
              <w:t>P/23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5885F32" w14:textId="6972DB67" w:rsidR="00530BB3" w:rsidRPr="00A2562F" w:rsidRDefault="00530BB3" w:rsidP="00530BB3">
            <w:pPr>
              <w:jc w:val="center"/>
              <w:rPr>
                <w:highlight w:val="yellow"/>
              </w:rPr>
            </w:pPr>
            <w:r>
              <w:rPr>
                <w:rFonts w:cs="Arial"/>
                <w:color w:val="000000"/>
                <w:szCs w:val="20"/>
              </w:rPr>
              <w:t>491 168.322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BB8C31A" w14:textId="7657F986" w:rsidR="00530BB3" w:rsidRPr="00A2562F" w:rsidRDefault="00530BB3" w:rsidP="00530BB3">
            <w:pPr>
              <w:jc w:val="center"/>
              <w:rPr>
                <w:highlight w:val="yellow"/>
              </w:rPr>
            </w:pPr>
            <w:r>
              <w:rPr>
                <w:rFonts w:cs="Arial"/>
                <w:color w:val="000000"/>
                <w:szCs w:val="20"/>
              </w:rPr>
              <w:t>1 108 629.538</w:t>
            </w:r>
          </w:p>
        </w:tc>
        <w:tc>
          <w:tcPr>
            <w:tcW w:w="400" w:type="dxa"/>
            <w:tcBorders>
              <w:top w:val="nil"/>
              <w:left w:val="nil"/>
              <w:bottom w:val="nil"/>
              <w:right w:val="nil"/>
            </w:tcBorders>
            <w:shd w:val="clear" w:color="auto" w:fill="auto"/>
            <w:noWrap/>
            <w:vAlign w:val="center"/>
          </w:tcPr>
          <w:p w14:paraId="6A21904A"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94A8A" w14:textId="36717AB5" w:rsidR="00530BB3" w:rsidRPr="00A2562F" w:rsidRDefault="00530BB3" w:rsidP="00530BB3">
            <w:pPr>
              <w:jc w:val="center"/>
              <w:rPr>
                <w:highlight w:val="lightGray"/>
              </w:rPr>
            </w:pPr>
            <w:r>
              <w:rPr>
                <w:rFonts w:cs="Arial"/>
                <w:color w:val="000000"/>
                <w:szCs w:val="20"/>
              </w:rPr>
              <w:t>P/116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D9D59F1" w14:textId="3A7D46E0" w:rsidR="00530BB3" w:rsidRPr="00A2562F" w:rsidRDefault="00530BB3" w:rsidP="00530BB3">
            <w:pPr>
              <w:jc w:val="center"/>
              <w:rPr>
                <w:highlight w:val="lightGray"/>
              </w:rPr>
            </w:pPr>
            <w:r>
              <w:rPr>
                <w:rFonts w:cs="Arial"/>
                <w:color w:val="000000"/>
                <w:szCs w:val="20"/>
              </w:rPr>
              <w:t>491 286.828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89022CD" w14:textId="7314C009" w:rsidR="00530BB3" w:rsidRPr="00A2562F" w:rsidRDefault="00530BB3" w:rsidP="00530BB3">
            <w:pPr>
              <w:jc w:val="center"/>
              <w:rPr>
                <w:highlight w:val="lightGray"/>
              </w:rPr>
            </w:pPr>
            <w:r>
              <w:rPr>
                <w:rFonts w:cs="Arial"/>
                <w:color w:val="000000"/>
                <w:szCs w:val="20"/>
              </w:rPr>
              <w:t>1 108 591.974</w:t>
            </w:r>
          </w:p>
        </w:tc>
      </w:tr>
      <w:tr w:rsidR="00530BB3" w:rsidRPr="00A2562F" w14:paraId="49B0831B"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E0361B" w14:textId="280C743B" w:rsidR="00530BB3" w:rsidRPr="00A2562F" w:rsidRDefault="00530BB3" w:rsidP="00530BB3">
            <w:pPr>
              <w:jc w:val="center"/>
            </w:pPr>
            <w:r>
              <w:rPr>
                <w:rFonts w:cs="Arial"/>
                <w:color w:val="000000"/>
                <w:szCs w:val="20"/>
              </w:rPr>
              <w:t>P/24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988AF08" w14:textId="00D3BA4D" w:rsidR="00530BB3" w:rsidRPr="00A2562F" w:rsidRDefault="00530BB3" w:rsidP="00530BB3">
            <w:pPr>
              <w:jc w:val="center"/>
              <w:rPr>
                <w:highlight w:val="yellow"/>
              </w:rPr>
            </w:pPr>
            <w:r>
              <w:rPr>
                <w:rFonts w:cs="Arial"/>
                <w:color w:val="000000"/>
                <w:szCs w:val="20"/>
              </w:rPr>
              <w:t>491 169.654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BAF9E3E" w14:textId="559EDEA8" w:rsidR="00530BB3" w:rsidRPr="00A2562F" w:rsidRDefault="00530BB3" w:rsidP="00530BB3">
            <w:pPr>
              <w:jc w:val="center"/>
              <w:rPr>
                <w:highlight w:val="yellow"/>
              </w:rPr>
            </w:pPr>
            <w:r>
              <w:rPr>
                <w:rFonts w:cs="Arial"/>
                <w:color w:val="000000"/>
                <w:szCs w:val="20"/>
              </w:rPr>
              <w:t>1 108 629.108</w:t>
            </w:r>
          </w:p>
        </w:tc>
        <w:tc>
          <w:tcPr>
            <w:tcW w:w="400" w:type="dxa"/>
            <w:tcBorders>
              <w:top w:val="nil"/>
              <w:left w:val="nil"/>
              <w:bottom w:val="nil"/>
              <w:right w:val="nil"/>
            </w:tcBorders>
            <w:shd w:val="clear" w:color="auto" w:fill="auto"/>
            <w:noWrap/>
            <w:vAlign w:val="center"/>
          </w:tcPr>
          <w:p w14:paraId="1B56B6A6"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A9B72C" w14:textId="7E18101A" w:rsidR="00530BB3" w:rsidRPr="00A2562F" w:rsidRDefault="00530BB3" w:rsidP="00530BB3">
            <w:pPr>
              <w:jc w:val="center"/>
              <w:rPr>
                <w:highlight w:val="lightGray"/>
              </w:rPr>
            </w:pPr>
            <w:r>
              <w:rPr>
                <w:rFonts w:cs="Arial"/>
                <w:color w:val="000000"/>
                <w:szCs w:val="20"/>
              </w:rPr>
              <w:t>P/117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1E50E04" w14:textId="7C2EB8F1" w:rsidR="00530BB3" w:rsidRPr="00A2562F" w:rsidRDefault="00530BB3" w:rsidP="00530BB3">
            <w:pPr>
              <w:jc w:val="center"/>
              <w:rPr>
                <w:highlight w:val="lightGray"/>
              </w:rPr>
            </w:pPr>
            <w:r>
              <w:rPr>
                <w:rFonts w:cs="Arial"/>
                <w:color w:val="000000"/>
                <w:szCs w:val="20"/>
              </w:rPr>
              <w:t>491 288.091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B579308" w14:textId="2779ED5D" w:rsidR="00530BB3" w:rsidRPr="00A2562F" w:rsidRDefault="00530BB3" w:rsidP="00530BB3">
            <w:pPr>
              <w:jc w:val="center"/>
              <w:rPr>
                <w:highlight w:val="lightGray"/>
              </w:rPr>
            </w:pPr>
            <w:r>
              <w:rPr>
                <w:rFonts w:cs="Arial"/>
                <w:color w:val="000000"/>
                <w:szCs w:val="20"/>
              </w:rPr>
              <w:t>1 108 591.371</w:t>
            </w:r>
          </w:p>
        </w:tc>
      </w:tr>
      <w:tr w:rsidR="00530BB3" w:rsidRPr="00A2562F" w14:paraId="78F5068B"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77BC1B" w14:textId="4AD0C632" w:rsidR="00530BB3" w:rsidRPr="00A2562F" w:rsidRDefault="00530BB3" w:rsidP="00530BB3">
            <w:pPr>
              <w:jc w:val="center"/>
            </w:pPr>
            <w:r>
              <w:rPr>
                <w:rFonts w:cs="Arial"/>
                <w:color w:val="000000"/>
                <w:szCs w:val="20"/>
              </w:rPr>
              <w:t>P/25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477FE65" w14:textId="4650586F" w:rsidR="00530BB3" w:rsidRPr="00A2562F" w:rsidRDefault="00530BB3" w:rsidP="00530BB3">
            <w:pPr>
              <w:jc w:val="center"/>
              <w:rPr>
                <w:highlight w:val="yellow"/>
              </w:rPr>
            </w:pPr>
            <w:r>
              <w:rPr>
                <w:rFonts w:cs="Arial"/>
                <w:color w:val="000000"/>
                <w:szCs w:val="20"/>
              </w:rPr>
              <w:t>491 170.986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A675770" w14:textId="135D8639" w:rsidR="00530BB3" w:rsidRPr="00A2562F" w:rsidRDefault="00530BB3" w:rsidP="00530BB3">
            <w:pPr>
              <w:jc w:val="center"/>
              <w:rPr>
                <w:highlight w:val="yellow"/>
              </w:rPr>
            </w:pPr>
            <w:r>
              <w:rPr>
                <w:rFonts w:cs="Arial"/>
                <w:color w:val="000000"/>
                <w:szCs w:val="20"/>
              </w:rPr>
              <w:t>1 108 628.678</w:t>
            </w:r>
          </w:p>
        </w:tc>
        <w:tc>
          <w:tcPr>
            <w:tcW w:w="400" w:type="dxa"/>
            <w:tcBorders>
              <w:top w:val="nil"/>
              <w:left w:val="nil"/>
              <w:bottom w:val="nil"/>
              <w:right w:val="nil"/>
            </w:tcBorders>
            <w:shd w:val="clear" w:color="auto" w:fill="auto"/>
            <w:noWrap/>
            <w:vAlign w:val="center"/>
          </w:tcPr>
          <w:p w14:paraId="29922926"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4158E4" w14:textId="0B93CD59" w:rsidR="00530BB3" w:rsidRPr="00A2562F" w:rsidRDefault="00530BB3" w:rsidP="00530BB3">
            <w:pPr>
              <w:jc w:val="center"/>
              <w:rPr>
                <w:highlight w:val="lightGray"/>
              </w:rPr>
            </w:pPr>
            <w:r>
              <w:rPr>
                <w:rFonts w:cs="Arial"/>
                <w:color w:val="000000"/>
                <w:szCs w:val="20"/>
              </w:rPr>
              <w:t>P/118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0FC049C" w14:textId="40398A87" w:rsidR="00530BB3" w:rsidRPr="00A2562F" w:rsidRDefault="00530BB3" w:rsidP="00530BB3">
            <w:pPr>
              <w:jc w:val="center"/>
              <w:rPr>
                <w:highlight w:val="lightGray"/>
              </w:rPr>
            </w:pPr>
            <w:r>
              <w:rPr>
                <w:rFonts w:cs="Arial"/>
                <w:color w:val="000000"/>
                <w:szCs w:val="20"/>
              </w:rPr>
              <w:t>491 289.354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F49B015" w14:textId="7A84238C" w:rsidR="00530BB3" w:rsidRPr="00A2562F" w:rsidRDefault="00530BB3" w:rsidP="00530BB3">
            <w:pPr>
              <w:jc w:val="center"/>
              <w:rPr>
                <w:highlight w:val="lightGray"/>
              </w:rPr>
            </w:pPr>
            <w:r>
              <w:rPr>
                <w:rFonts w:cs="Arial"/>
                <w:color w:val="000000"/>
                <w:szCs w:val="20"/>
              </w:rPr>
              <w:t>1 108 590.767</w:t>
            </w:r>
          </w:p>
        </w:tc>
      </w:tr>
      <w:tr w:rsidR="00530BB3" w:rsidRPr="00A2562F" w14:paraId="00BC5F6D"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C26916" w14:textId="05F301C4" w:rsidR="00530BB3" w:rsidRPr="00A2562F" w:rsidRDefault="00530BB3" w:rsidP="00530BB3">
            <w:pPr>
              <w:jc w:val="center"/>
            </w:pPr>
            <w:r>
              <w:rPr>
                <w:rFonts w:cs="Arial"/>
                <w:color w:val="000000"/>
                <w:szCs w:val="20"/>
              </w:rPr>
              <w:t>P/26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846662E" w14:textId="56977380" w:rsidR="00530BB3" w:rsidRPr="00A2562F" w:rsidRDefault="00530BB3" w:rsidP="00530BB3">
            <w:pPr>
              <w:jc w:val="center"/>
              <w:rPr>
                <w:highlight w:val="yellow"/>
              </w:rPr>
            </w:pPr>
            <w:r>
              <w:rPr>
                <w:rFonts w:cs="Arial"/>
                <w:color w:val="000000"/>
                <w:szCs w:val="20"/>
              </w:rPr>
              <w:t>491 172.319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FCACFD9" w14:textId="0B36D14A" w:rsidR="00530BB3" w:rsidRPr="00A2562F" w:rsidRDefault="00530BB3" w:rsidP="00530BB3">
            <w:pPr>
              <w:jc w:val="center"/>
              <w:rPr>
                <w:highlight w:val="yellow"/>
              </w:rPr>
            </w:pPr>
            <w:r>
              <w:rPr>
                <w:rFonts w:cs="Arial"/>
                <w:color w:val="000000"/>
                <w:szCs w:val="20"/>
              </w:rPr>
              <w:t>1 108 628.248</w:t>
            </w:r>
          </w:p>
        </w:tc>
        <w:tc>
          <w:tcPr>
            <w:tcW w:w="400" w:type="dxa"/>
            <w:tcBorders>
              <w:top w:val="nil"/>
              <w:left w:val="nil"/>
              <w:bottom w:val="nil"/>
              <w:right w:val="nil"/>
            </w:tcBorders>
            <w:shd w:val="clear" w:color="auto" w:fill="auto"/>
            <w:noWrap/>
            <w:vAlign w:val="center"/>
          </w:tcPr>
          <w:p w14:paraId="42948934"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073C5" w14:textId="3A54AF24" w:rsidR="00530BB3" w:rsidRPr="00A2562F" w:rsidRDefault="00530BB3" w:rsidP="00530BB3">
            <w:pPr>
              <w:jc w:val="center"/>
              <w:rPr>
                <w:highlight w:val="lightGray"/>
              </w:rPr>
            </w:pPr>
            <w:r>
              <w:rPr>
                <w:rFonts w:cs="Arial"/>
                <w:color w:val="000000"/>
                <w:szCs w:val="20"/>
              </w:rPr>
              <w:t>P/119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A462B47" w14:textId="5DCFC687" w:rsidR="00530BB3" w:rsidRPr="00A2562F" w:rsidRDefault="00530BB3" w:rsidP="00530BB3">
            <w:pPr>
              <w:jc w:val="center"/>
              <w:rPr>
                <w:highlight w:val="lightGray"/>
              </w:rPr>
            </w:pPr>
            <w:r>
              <w:rPr>
                <w:rFonts w:cs="Arial"/>
                <w:color w:val="000000"/>
                <w:szCs w:val="20"/>
              </w:rPr>
              <w:t>491 290.618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0F70D0C" w14:textId="070009B4" w:rsidR="00530BB3" w:rsidRPr="00A2562F" w:rsidRDefault="00530BB3" w:rsidP="00530BB3">
            <w:pPr>
              <w:jc w:val="center"/>
              <w:rPr>
                <w:highlight w:val="lightGray"/>
              </w:rPr>
            </w:pPr>
            <w:r>
              <w:rPr>
                <w:rFonts w:cs="Arial"/>
                <w:color w:val="000000"/>
                <w:szCs w:val="20"/>
              </w:rPr>
              <w:t>1 108 590.164</w:t>
            </w:r>
          </w:p>
        </w:tc>
      </w:tr>
      <w:tr w:rsidR="00530BB3" w:rsidRPr="00A2562F" w14:paraId="36579EE9"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C55994" w14:textId="5107CAEA" w:rsidR="00530BB3" w:rsidRPr="00A2562F" w:rsidRDefault="00530BB3" w:rsidP="00530BB3">
            <w:pPr>
              <w:jc w:val="center"/>
            </w:pPr>
            <w:r>
              <w:rPr>
                <w:rFonts w:cs="Arial"/>
                <w:color w:val="000000"/>
                <w:szCs w:val="20"/>
              </w:rPr>
              <w:t>P/27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60A55A3" w14:textId="33005457" w:rsidR="00530BB3" w:rsidRPr="00A2562F" w:rsidRDefault="00530BB3" w:rsidP="00530BB3">
            <w:pPr>
              <w:jc w:val="center"/>
              <w:rPr>
                <w:highlight w:val="yellow"/>
              </w:rPr>
            </w:pPr>
            <w:r>
              <w:rPr>
                <w:rFonts w:cs="Arial"/>
                <w:color w:val="000000"/>
                <w:szCs w:val="20"/>
              </w:rPr>
              <w:t>491 173.651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5842402" w14:textId="2EB06593" w:rsidR="00530BB3" w:rsidRPr="00A2562F" w:rsidRDefault="00530BB3" w:rsidP="00530BB3">
            <w:pPr>
              <w:jc w:val="center"/>
              <w:rPr>
                <w:highlight w:val="yellow"/>
              </w:rPr>
            </w:pPr>
            <w:r>
              <w:rPr>
                <w:rFonts w:cs="Arial"/>
                <w:color w:val="000000"/>
                <w:szCs w:val="20"/>
              </w:rPr>
              <w:t>1 108 627.817</w:t>
            </w:r>
          </w:p>
        </w:tc>
        <w:tc>
          <w:tcPr>
            <w:tcW w:w="400" w:type="dxa"/>
            <w:tcBorders>
              <w:top w:val="nil"/>
              <w:left w:val="nil"/>
              <w:bottom w:val="nil"/>
              <w:right w:val="nil"/>
            </w:tcBorders>
            <w:shd w:val="clear" w:color="auto" w:fill="auto"/>
            <w:noWrap/>
            <w:vAlign w:val="center"/>
          </w:tcPr>
          <w:p w14:paraId="796639BD"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1FFC5" w14:textId="2780FE02" w:rsidR="00530BB3" w:rsidRPr="00A2562F" w:rsidRDefault="00530BB3" w:rsidP="00530BB3">
            <w:pPr>
              <w:jc w:val="center"/>
              <w:rPr>
                <w:highlight w:val="lightGray"/>
              </w:rPr>
            </w:pPr>
            <w:r>
              <w:rPr>
                <w:rFonts w:cs="Arial"/>
                <w:color w:val="000000"/>
                <w:szCs w:val="20"/>
              </w:rPr>
              <w:t>P/120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A7E08FF" w14:textId="1A9D4E5F" w:rsidR="00530BB3" w:rsidRPr="00A2562F" w:rsidRDefault="00530BB3" w:rsidP="00530BB3">
            <w:pPr>
              <w:jc w:val="center"/>
              <w:rPr>
                <w:highlight w:val="lightGray"/>
              </w:rPr>
            </w:pPr>
            <w:r>
              <w:rPr>
                <w:rFonts w:cs="Arial"/>
                <w:color w:val="000000"/>
                <w:szCs w:val="20"/>
              </w:rPr>
              <w:t>491 291.881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02C1614" w14:textId="1FD45C78" w:rsidR="00530BB3" w:rsidRPr="00A2562F" w:rsidRDefault="00530BB3" w:rsidP="00530BB3">
            <w:pPr>
              <w:jc w:val="center"/>
              <w:rPr>
                <w:highlight w:val="lightGray"/>
              </w:rPr>
            </w:pPr>
            <w:r>
              <w:rPr>
                <w:rFonts w:cs="Arial"/>
                <w:color w:val="000000"/>
                <w:szCs w:val="20"/>
              </w:rPr>
              <w:t>1 108 589.561</w:t>
            </w:r>
          </w:p>
        </w:tc>
      </w:tr>
      <w:tr w:rsidR="00530BB3" w:rsidRPr="00A2562F" w14:paraId="04B7093A"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DE05E5" w14:textId="40357552" w:rsidR="00530BB3" w:rsidRPr="00A2562F" w:rsidRDefault="00530BB3" w:rsidP="00530BB3">
            <w:pPr>
              <w:jc w:val="center"/>
            </w:pPr>
            <w:r>
              <w:rPr>
                <w:rFonts w:cs="Arial"/>
                <w:color w:val="000000"/>
                <w:szCs w:val="20"/>
              </w:rPr>
              <w:t>P/28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894EE8B" w14:textId="5DE2981D" w:rsidR="00530BB3" w:rsidRPr="00A2562F" w:rsidRDefault="00530BB3" w:rsidP="00530BB3">
            <w:pPr>
              <w:jc w:val="center"/>
              <w:rPr>
                <w:highlight w:val="yellow"/>
              </w:rPr>
            </w:pPr>
            <w:r>
              <w:rPr>
                <w:rFonts w:cs="Arial"/>
                <w:color w:val="000000"/>
                <w:szCs w:val="20"/>
              </w:rPr>
              <w:t>491 175.000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49027DB" w14:textId="58F27BC2" w:rsidR="00530BB3" w:rsidRPr="00A2562F" w:rsidRDefault="00530BB3" w:rsidP="00530BB3">
            <w:pPr>
              <w:jc w:val="center"/>
              <w:rPr>
                <w:highlight w:val="yellow"/>
              </w:rPr>
            </w:pPr>
            <w:r>
              <w:rPr>
                <w:rFonts w:cs="Arial"/>
                <w:color w:val="000000"/>
                <w:szCs w:val="20"/>
              </w:rPr>
              <w:t>1 108 627.454</w:t>
            </w:r>
          </w:p>
        </w:tc>
        <w:tc>
          <w:tcPr>
            <w:tcW w:w="400" w:type="dxa"/>
            <w:tcBorders>
              <w:top w:val="nil"/>
              <w:left w:val="nil"/>
              <w:bottom w:val="nil"/>
              <w:right w:val="nil"/>
            </w:tcBorders>
            <w:shd w:val="clear" w:color="auto" w:fill="auto"/>
            <w:noWrap/>
            <w:vAlign w:val="center"/>
          </w:tcPr>
          <w:p w14:paraId="6955E2D5"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C0343" w14:textId="30EC25C9" w:rsidR="00530BB3" w:rsidRPr="00A2562F" w:rsidRDefault="00530BB3" w:rsidP="00530BB3">
            <w:pPr>
              <w:jc w:val="center"/>
              <w:rPr>
                <w:highlight w:val="lightGray"/>
              </w:rPr>
            </w:pPr>
            <w:r>
              <w:rPr>
                <w:rFonts w:cs="Arial"/>
                <w:color w:val="000000"/>
                <w:szCs w:val="20"/>
              </w:rPr>
              <w:t>P/121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F45DACF" w14:textId="6E7260B7" w:rsidR="00530BB3" w:rsidRPr="00A2562F" w:rsidRDefault="00530BB3" w:rsidP="00530BB3">
            <w:pPr>
              <w:jc w:val="center"/>
              <w:rPr>
                <w:highlight w:val="lightGray"/>
              </w:rPr>
            </w:pPr>
            <w:r>
              <w:rPr>
                <w:rFonts w:cs="Arial"/>
                <w:color w:val="000000"/>
                <w:szCs w:val="20"/>
              </w:rPr>
              <w:t>491 293.144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5E81D41" w14:textId="34F53E5F" w:rsidR="00530BB3" w:rsidRPr="00A2562F" w:rsidRDefault="00530BB3" w:rsidP="00530BB3">
            <w:pPr>
              <w:jc w:val="center"/>
              <w:rPr>
                <w:highlight w:val="lightGray"/>
              </w:rPr>
            </w:pPr>
            <w:r>
              <w:rPr>
                <w:rFonts w:cs="Arial"/>
                <w:color w:val="000000"/>
                <w:szCs w:val="20"/>
              </w:rPr>
              <w:t>1 108 588.957</w:t>
            </w:r>
          </w:p>
        </w:tc>
      </w:tr>
      <w:tr w:rsidR="00530BB3" w:rsidRPr="00A2562F" w14:paraId="7F3FDDA9"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D40AF6" w14:textId="6982988B" w:rsidR="00530BB3" w:rsidRPr="00A2562F" w:rsidRDefault="00530BB3" w:rsidP="00530BB3">
            <w:pPr>
              <w:jc w:val="center"/>
            </w:pPr>
            <w:r>
              <w:rPr>
                <w:rFonts w:cs="Arial"/>
                <w:color w:val="000000"/>
                <w:szCs w:val="20"/>
              </w:rPr>
              <w:t>P/29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5B53218" w14:textId="5222E8E2" w:rsidR="00530BB3" w:rsidRPr="00A2562F" w:rsidRDefault="00530BB3" w:rsidP="00530BB3">
            <w:pPr>
              <w:jc w:val="center"/>
              <w:rPr>
                <w:highlight w:val="yellow"/>
              </w:rPr>
            </w:pPr>
            <w:r>
              <w:rPr>
                <w:rFonts w:cs="Arial"/>
                <w:color w:val="000000"/>
                <w:szCs w:val="20"/>
              </w:rPr>
              <w:t>491 175.866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34F9B70" w14:textId="204CFE85" w:rsidR="00530BB3" w:rsidRPr="00A2562F" w:rsidRDefault="00530BB3" w:rsidP="00530BB3">
            <w:pPr>
              <w:jc w:val="center"/>
              <w:rPr>
                <w:highlight w:val="yellow"/>
              </w:rPr>
            </w:pPr>
            <w:r>
              <w:rPr>
                <w:rFonts w:cs="Arial"/>
                <w:color w:val="000000"/>
                <w:szCs w:val="20"/>
              </w:rPr>
              <w:t>1 108 627.224</w:t>
            </w:r>
          </w:p>
        </w:tc>
        <w:tc>
          <w:tcPr>
            <w:tcW w:w="400" w:type="dxa"/>
            <w:tcBorders>
              <w:top w:val="nil"/>
              <w:left w:val="nil"/>
              <w:bottom w:val="nil"/>
              <w:right w:val="nil"/>
            </w:tcBorders>
            <w:shd w:val="clear" w:color="auto" w:fill="auto"/>
            <w:noWrap/>
            <w:vAlign w:val="center"/>
          </w:tcPr>
          <w:p w14:paraId="400ACD90"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7CD7CA" w14:textId="3F669FF3" w:rsidR="00530BB3" w:rsidRPr="00A2562F" w:rsidRDefault="00530BB3" w:rsidP="00530BB3">
            <w:pPr>
              <w:jc w:val="center"/>
              <w:rPr>
                <w:highlight w:val="lightGray"/>
              </w:rPr>
            </w:pPr>
            <w:r>
              <w:rPr>
                <w:rFonts w:cs="Arial"/>
                <w:color w:val="000000"/>
                <w:szCs w:val="20"/>
              </w:rPr>
              <w:t>P/122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56F4F5A" w14:textId="5F12F428" w:rsidR="00530BB3" w:rsidRPr="00A2562F" w:rsidRDefault="00530BB3" w:rsidP="00530BB3">
            <w:pPr>
              <w:jc w:val="center"/>
              <w:rPr>
                <w:highlight w:val="lightGray"/>
              </w:rPr>
            </w:pPr>
            <w:r>
              <w:rPr>
                <w:rFonts w:cs="Arial"/>
                <w:color w:val="000000"/>
                <w:szCs w:val="20"/>
              </w:rPr>
              <w:t>491 294.407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A4409FC" w14:textId="752D9C49" w:rsidR="00530BB3" w:rsidRPr="00A2562F" w:rsidRDefault="00530BB3" w:rsidP="00530BB3">
            <w:pPr>
              <w:jc w:val="center"/>
              <w:rPr>
                <w:highlight w:val="lightGray"/>
              </w:rPr>
            </w:pPr>
            <w:r>
              <w:rPr>
                <w:rFonts w:cs="Arial"/>
                <w:color w:val="000000"/>
                <w:szCs w:val="20"/>
              </w:rPr>
              <w:t>1 108 588.354</w:t>
            </w:r>
          </w:p>
        </w:tc>
      </w:tr>
      <w:tr w:rsidR="00530BB3" w:rsidRPr="00A2562F" w14:paraId="0BBAAFA0"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DEDF95" w14:textId="44CCF4AE" w:rsidR="00530BB3" w:rsidRPr="00A2562F" w:rsidRDefault="00530BB3" w:rsidP="00530BB3">
            <w:pPr>
              <w:jc w:val="center"/>
            </w:pPr>
            <w:r>
              <w:rPr>
                <w:rFonts w:cs="Arial"/>
                <w:color w:val="000000"/>
                <w:szCs w:val="20"/>
              </w:rPr>
              <w:t>P/30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63401FD" w14:textId="05D3922E" w:rsidR="00530BB3" w:rsidRPr="00A2562F" w:rsidRDefault="00530BB3" w:rsidP="00530BB3">
            <w:pPr>
              <w:jc w:val="center"/>
              <w:rPr>
                <w:highlight w:val="yellow"/>
              </w:rPr>
            </w:pPr>
            <w:r>
              <w:rPr>
                <w:rFonts w:cs="Arial"/>
                <w:color w:val="000000"/>
                <w:szCs w:val="20"/>
              </w:rPr>
              <w:t>491 176.927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43D1CDA" w14:textId="209B8F75" w:rsidR="00530BB3" w:rsidRPr="00A2562F" w:rsidRDefault="00530BB3" w:rsidP="00530BB3">
            <w:pPr>
              <w:jc w:val="center"/>
              <w:rPr>
                <w:highlight w:val="yellow"/>
              </w:rPr>
            </w:pPr>
            <w:r>
              <w:rPr>
                <w:rFonts w:cs="Arial"/>
                <w:color w:val="000000"/>
                <w:szCs w:val="20"/>
              </w:rPr>
              <w:t>1 108 626.942</w:t>
            </w:r>
          </w:p>
        </w:tc>
        <w:tc>
          <w:tcPr>
            <w:tcW w:w="400" w:type="dxa"/>
            <w:tcBorders>
              <w:top w:val="nil"/>
              <w:left w:val="nil"/>
              <w:bottom w:val="nil"/>
              <w:right w:val="nil"/>
            </w:tcBorders>
            <w:shd w:val="clear" w:color="auto" w:fill="auto"/>
            <w:noWrap/>
            <w:vAlign w:val="center"/>
          </w:tcPr>
          <w:p w14:paraId="4788BE26"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F3814F" w14:textId="71D1A317" w:rsidR="00530BB3" w:rsidRPr="00A2562F" w:rsidRDefault="00530BB3" w:rsidP="00530BB3">
            <w:pPr>
              <w:jc w:val="center"/>
              <w:rPr>
                <w:highlight w:val="lightGray"/>
              </w:rPr>
            </w:pPr>
            <w:r>
              <w:rPr>
                <w:rFonts w:cs="Arial"/>
                <w:color w:val="000000"/>
                <w:szCs w:val="20"/>
              </w:rPr>
              <w:t>P/123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FB494CF" w14:textId="126A8BE4" w:rsidR="00530BB3" w:rsidRPr="00A2562F" w:rsidRDefault="00530BB3" w:rsidP="00530BB3">
            <w:pPr>
              <w:jc w:val="center"/>
              <w:rPr>
                <w:highlight w:val="lightGray"/>
              </w:rPr>
            </w:pPr>
            <w:r>
              <w:rPr>
                <w:rFonts w:cs="Arial"/>
                <w:color w:val="000000"/>
                <w:szCs w:val="20"/>
              </w:rPr>
              <w:t>491 295.671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DBD8C43" w14:textId="1C8557E9" w:rsidR="00530BB3" w:rsidRPr="00A2562F" w:rsidRDefault="00530BB3" w:rsidP="00530BB3">
            <w:pPr>
              <w:jc w:val="center"/>
              <w:rPr>
                <w:highlight w:val="lightGray"/>
              </w:rPr>
            </w:pPr>
            <w:r>
              <w:rPr>
                <w:rFonts w:cs="Arial"/>
                <w:color w:val="000000"/>
                <w:szCs w:val="20"/>
              </w:rPr>
              <w:t>1 108 587.750</w:t>
            </w:r>
          </w:p>
        </w:tc>
      </w:tr>
      <w:tr w:rsidR="00530BB3" w:rsidRPr="00A2562F" w14:paraId="25284A70"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B22731" w14:textId="0ADB3D72" w:rsidR="00530BB3" w:rsidRPr="00A2562F" w:rsidRDefault="00530BB3" w:rsidP="00530BB3">
            <w:pPr>
              <w:jc w:val="center"/>
            </w:pPr>
            <w:r>
              <w:rPr>
                <w:rFonts w:cs="Arial"/>
                <w:color w:val="000000"/>
                <w:szCs w:val="20"/>
              </w:rPr>
              <w:t>P/31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1968925" w14:textId="17D0EBE6" w:rsidR="00530BB3" w:rsidRPr="00A2562F" w:rsidRDefault="00530BB3" w:rsidP="00530BB3">
            <w:pPr>
              <w:jc w:val="center"/>
              <w:rPr>
                <w:highlight w:val="yellow"/>
              </w:rPr>
            </w:pPr>
            <w:r>
              <w:rPr>
                <w:rFonts w:cs="Arial"/>
                <w:color w:val="000000"/>
                <w:szCs w:val="20"/>
              </w:rPr>
              <w:t>491 177.706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7184482" w14:textId="44F693D9" w:rsidR="00530BB3" w:rsidRPr="00A2562F" w:rsidRDefault="00530BB3" w:rsidP="00530BB3">
            <w:pPr>
              <w:jc w:val="center"/>
              <w:rPr>
                <w:highlight w:val="yellow"/>
              </w:rPr>
            </w:pPr>
            <w:r>
              <w:rPr>
                <w:rFonts w:cs="Arial"/>
                <w:color w:val="000000"/>
                <w:szCs w:val="20"/>
              </w:rPr>
              <w:t>1 108 626.735</w:t>
            </w:r>
          </w:p>
        </w:tc>
        <w:tc>
          <w:tcPr>
            <w:tcW w:w="400" w:type="dxa"/>
            <w:tcBorders>
              <w:top w:val="nil"/>
              <w:left w:val="nil"/>
              <w:bottom w:val="nil"/>
              <w:right w:val="nil"/>
            </w:tcBorders>
            <w:shd w:val="clear" w:color="auto" w:fill="auto"/>
            <w:noWrap/>
            <w:vAlign w:val="center"/>
          </w:tcPr>
          <w:p w14:paraId="3908F0A4"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48D02" w14:textId="428A5452" w:rsidR="00530BB3" w:rsidRPr="00A2562F" w:rsidRDefault="00530BB3" w:rsidP="00530BB3">
            <w:pPr>
              <w:jc w:val="center"/>
              <w:rPr>
                <w:highlight w:val="lightGray"/>
              </w:rPr>
            </w:pPr>
            <w:r>
              <w:rPr>
                <w:rFonts w:cs="Arial"/>
                <w:color w:val="000000"/>
                <w:szCs w:val="20"/>
              </w:rPr>
              <w:t>P/124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4A25FDD" w14:textId="4FD19CFD" w:rsidR="00530BB3" w:rsidRPr="00A2562F" w:rsidRDefault="00530BB3" w:rsidP="00530BB3">
            <w:pPr>
              <w:jc w:val="center"/>
              <w:rPr>
                <w:highlight w:val="lightGray"/>
              </w:rPr>
            </w:pPr>
            <w:r>
              <w:rPr>
                <w:rFonts w:cs="Arial"/>
                <w:color w:val="000000"/>
                <w:szCs w:val="20"/>
              </w:rPr>
              <w:t>491 296.934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4448ED5" w14:textId="37806F86" w:rsidR="00530BB3" w:rsidRPr="00A2562F" w:rsidRDefault="00530BB3" w:rsidP="00530BB3">
            <w:pPr>
              <w:jc w:val="center"/>
              <w:rPr>
                <w:highlight w:val="lightGray"/>
              </w:rPr>
            </w:pPr>
            <w:r>
              <w:rPr>
                <w:rFonts w:cs="Arial"/>
                <w:color w:val="000000"/>
                <w:szCs w:val="20"/>
              </w:rPr>
              <w:t>1 108 587.147</w:t>
            </w:r>
          </w:p>
        </w:tc>
      </w:tr>
      <w:tr w:rsidR="00530BB3" w:rsidRPr="00A2562F" w14:paraId="3D71390D"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924FEF" w14:textId="4292B5A3" w:rsidR="00530BB3" w:rsidRPr="00A2562F" w:rsidRDefault="00530BB3" w:rsidP="00530BB3">
            <w:pPr>
              <w:jc w:val="center"/>
            </w:pPr>
            <w:r>
              <w:rPr>
                <w:rFonts w:cs="Arial"/>
                <w:color w:val="000000"/>
                <w:szCs w:val="20"/>
              </w:rPr>
              <w:t>P/32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6113487" w14:textId="114F04D6" w:rsidR="00530BB3" w:rsidRPr="00A2562F" w:rsidRDefault="00530BB3" w:rsidP="00530BB3">
            <w:pPr>
              <w:jc w:val="center"/>
              <w:rPr>
                <w:highlight w:val="yellow"/>
              </w:rPr>
            </w:pPr>
            <w:r>
              <w:rPr>
                <w:rFonts w:cs="Arial"/>
                <w:color w:val="000000"/>
                <w:szCs w:val="20"/>
              </w:rPr>
              <w:t>491 179.059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D18FB6E" w14:textId="1F793852" w:rsidR="00530BB3" w:rsidRPr="00A2562F" w:rsidRDefault="00530BB3" w:rsidP="00530BB3">
            <w:pPr>
              <w:jc w:val="center"/>
              <w:rPr>
                <w:highlight w:val="yellow"/>
              </w:rPr>
            </w:pPr>
            <w:r>
              <w:rPr>
                <w:rFonts w:cs="Arial"/>
                <w:color w:val="000000"/>
                <w:szCs w:val="20"/>
              </w:rPr>
              <w:t>1 108 626.375</w:t>
            </w:r>
          </w:p>
        </w:tc>
        <w:tc>
          <w:tcPr>
            <w:tcW w:w="400" w:type="dxa"/>
            <w:tcBorders>
              <w:top w:val="nil"/>
              <w:left w:val="nil"/>
              <w:bottom w:val="nil"/>
              <w:right w:val="nil"/>
            </w:tcBorders>
            <w:shd w:val="clear" w:color="auto" w:fill="auto"/>
            <w:noWrap/>
            <w:vAlign w:val="center"/>
          </w:tcPr>
          <w:p w14:paraId="52728360"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6E09B" w14:textId="55434ACF" w:rsidR="00530BB3" w:rsidRPr="00A2562F" w:rsidRDefault="00530BB3" w:rsidP="00530BB3">
            <w:pPr>
              <w:jc w:val="center"/>
              <w:rPr>
                <w:highlight w:val="lightGray"/>
              </w:rPr>
            </w:pPr>
            <w:r>
              <w:rPr>
                <w:rFonts w:cs="Arial"/>
                <w:color w:val="000000"/>
                <w:szCs w:val="20"/>
              </w:rPr>
              <w:t>P/125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4834EEA" w14:textId="1199CCF4" w:rsidR="00530BB3" w:rsidRPr="00A2562F" w:rsidRDefault="00530BB3" w:rsidP="00530BB3">
            <w:pPr>
              <w:jc w:val="center"/>
              <w:rPr>
                <w:highlight w:val="lightGray"/>
              </w:rPr>
            </w:pPr>
            <w:r>
              <w:rPr>
                <w:rFonts w:cs="Arial"/>
                <w:color w:val="000000"/>
                <w:szCs w:val="20"/>
              </w:rPr>
              <w:t>491 298.197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C7707C1" w14:textId="545879BE" w:rsidR="00530BB3" w:rsidRPr="00A2562F" w:rsidRDefault="00530BB3" w:rsidP="00530BB3">
            <w:pPr>
              <w:jc w:val="center"/>
              <w:rPr>
                <w:highlight w:val="lightGray"/>
              </w:rPr>
            </w:pPr>
            <w:r>
              <w:rPr>
                <w:rFonts w:cs="Arial"/>
                <w:color w:val="000000"/>
                <w:szCs w:val="20"/>
              </w:rPr>
              <w:t>1 108 586.543</w:t>
            </w:r>
          </w:p>
        </w:tc>
      </w:tr>
      <w:tr w:rsidR="00530BB3" w:rsidRPr="00A2562F" w14:paraId="31911759"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F0BBE" w14:textId="08726C92" w:rsidR="00530BB3" w:rsidRPr="00A2562F" w:rsidRDefault="00530BB3" w:rsidP="00530BB3">
            <w:pPr>
              <w:jc w:val="center"/>
            </w:pPr>
            <w:r>
              <w:rPr>
                <w:rFonts w:cs="Arial"/>
                <w:color w:val="000000"/>
                <w:szCs w:val="20"/>
              </w:rPr>
              <w:lastRenderedPageBreak/>
              <w:t>P/33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5823312" w14:textId="28BBDB28" w:rsidR="00530BB3" w:rsidRPr="00A2562F" w:rsidRDefault="00530BB3" w:rsidP="00530BB3">
            <w:pPr>
              <w:jc w:val="center"/>
              <w:rPr>
                <w:highlight w:val="yellow"/>
              </w:rPr>
            </w:pPr>
            <w:r>
              <w:rPr>
                <w:rFonts w:cs="Arial"/>
                <w:color w:val="000000"/>
                <w:szCs w:val="20"/>
              </w:rPr>
              <w:t>491 180.412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EEDF21C" w14:textId="49D35743" w:rsidR="00530BB3" w:rsidRPr="00A2562F" w:rsidRDefault="00530BB3" w:rsidP="00530BB3">
            <w:pPr>
              <w:jc w:val="center"/>
              <w:rPr>
                <w:highlight w:val="yellow"/>
              </w:rPr>
            </w:pPr>
            <w:r>
              <w:rPr>
                <w:rFonts w:cs="Arial"/>
                <w:color w:val="000000"/>
                <w:szCs w:val="20"/>
              </w:rPr>
              <w:t>1 108 626.015</w:t>
            </w:r>
          </w:p>
        </w:tc>
        <w:tc>
          <w:tcPr>
            <w:tcW w:w="400" w:type="dxa"/>
            <w:tcBorders>
              <w:top w:val="nil"/>
              <w:left w:val="nil"/>
              <w:bottom w:val="nil"/>
              <w:right w:val="nil"/>
            </w:tcBorders>
            <w:shd w:val="clear" w:color="auto" w:fill="auto"/>
            <w:noWrap/>
            <w:vAlign w:val="center"/>
          </w:tcPr>
          <w:p w14:paraId="496DFB55"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4FB995" w14:textId="61434457" w:rsidR="00530BB3" w:rsidRPr="00A2562F" w:rsidRDefault="00530BB3" w:rsidP="00530BB3">
            <w:pPr>
              <w:jc w:val="center"/>
              <w:rPr>
                <w:highlight w:val="lightGray"/>
              </w:rPr>
            </w:pPr>
            <w:r>
              <w:rPr>
                <w:rFonts w:cs="Arial"/>
                <w:color w:val="000000"/>
                <w:szCs w:val="20"/>
              </w:rPr>
              <w:t>P/126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C8F4A77" w14:textId="6CA1A108" w:rsidR="00530BB3" w:rsidRPr="00A2562F" w:rsidRDefault="00530BB3" w:rsidP="00530BB3">
            <w:pPr>
              <w:jc w:val="center"/>
              <w:rPr>
                <w:highlight w:val="lightGray"/>
              </w:rPr>
            </w:pPr>
            <w:r>
              <w:rPr>
                <w:rFonts w:cs="Arial"/>
                <w:color w:val="000000"/>
                <w:szCs w:val="20"/>
              </w:rPr>
              <w:t>491 299.460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028A00F" w14:textId="0FABB189" w:rsidR="00530BB3" w:rsidRPr="00A2562F" w:rsidRDefault="00530BB3" w:rsidP="00530BB3">
            <w:pPr>
              <w:jc w:val="center"/>
              <w:rPr>
                <w:highlight w:val="lightGray"/>
              </w:rPr>
            </w:pPr>
            <w:r>
              <w:rPr>
                <w:rFonts w:cs="Arial"/>
                <w:color w:val="000000"/>
                <w:szCs w:val="20"/>
              </w:rPr>
              <w:t>1 108 585.940</w:t>
            </w:r>
          </w:p>
        </w:tc>
      </w:tr>
      <w:tr w:rsidR="00530BB3" w:rsidRPr="00A2562F" w14:paraId="5FDE892A"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9DB734" w14:textId="4BC774FD" w:rsidR="00530BB3" w:rsidRPr="00A2562F" w:rsidRDefault="00530BB3" w:rsidP="00530BB3">
            <w:pPr>
              <w:jc w:val="center"/>
            </w:pPr>
            <w:r>
              <w:rPr>
                <w:rFonts w:cs="Arial"/>
                <w:color w:val="000000"/>
                <w:szCs w:val="20"/>
              </w:rPr>
              <w:t>P/34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B8A1BAF" w14:textId="3DDFEAF9" w:rsidR="00530BB3" w:rsidRPr="00A2562F" w:rsidRDefault="00530BB3" w:rsidP="00530BB3">
            <w:pPr>
              <w:jc w:val="center"/>
              <w:rPr>
                <w:highlight w:val="yellow"/>
              </w:rPr>
            </w:pPr>
            <w:r>
              <w:rPr>
                <w:rFonts w:cs="Arial"/>
                <w:color w:val="000000"/>
                <w:szCs w:val="20"/>
              </w:rPr>
              <w:t>491 181.765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C54E196" w14:textId="52461CDC" w:rsidR="00530BB3" w:rsidRPr="00A2562F" w:rsidRDefault="00530BB3" w:rsidP="00530BB3">
            <w:pPr>
              <w:jc w:val="center"/>
              <w:rPr>
                <w:highlight w:val="yellow"/>
              </w:rPr>
            </w:pPr>
            <w:r>
              <w:rPr>
                <w:rFonts w:cs="Arial"/>
                <w:color w:val="000000"/>
                <w:szCs w:val="20"/>
              </w:rPr>
              <w:t>1 108 625.656</w:t>
            </w:r>
          </w:p>
        </w:tc>
        <w:tc>
          <w:tcPr>
            <w:tcW w:w="400" w:type="dxa"/>
            <w:tcBorders>
              <w:top w:val="nil"/>
              <w:left w:val="nil"/>
              <w:bottom w:val="nil"/>
              <w:right w:val="nil"/>
            </w:tcBorders>
            <w:shd w:val="clear" w:color="auto" w:fill="auto"/>
            <w:noWrap/>
            <w:vAlign w:val="center"/>
          </w:tcPr>
          <w:p w14:paraId="3F5F2F9A"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B2074E" w14:textId="48C69189" w:rsidR="00530BB3" w:rsidRPr="00A2562F" w:rsidRDefault="00530BB3" w:rsidP="00530BB3">
            <w:pPr>
              <w:jc w:val="center"/>
              <w:rPr>
                <w:highlight w:val="lightGray"/>
              </w:rPr>
            </w:pPr>
            <w:r>
              <w:rPr>
                <w:rFonts w:cs="Arial"/>
                <w:color w:val="000000"/>
                <w:szCs w:val="20"/>
              </w:rPr>
              <w:t>P/127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5CF0570" w14:textId="04CA1A87" w:rsidR="00530BB3" w:rsidRPr="00A2562F" w:rsidRDefault="00530BB3" w:rsidP="00530BB3">
            <w:pPr>
              <w:jc w:val="center"/>
              <w:rPr>
                <w:highlight w:val="lightGray"/>
              </w:rPr>
            </w:pPr>
            <w:r>
              <w:rPr>
                <w:rFonts w:cs="Arial"/>
                <w:color w:val="000000"/>
                <w:szCs w:val="20"/>
              </w:rPr>
              <w:t>491 300.723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2108C2D" w14:textId="586853C8" w:rsidR="00530BB3" w:rsidRPr="00A2562F" w:rsidRDefault="00530BB3" w:rsidP="00530BB3">
            <w:pPr>
              <w:jc w:val="center"/>
              <w:rPr>
                <w:highlight w:val="lightGray"/>
              </w:rPr>
            </w:pPr>
            <w:r>
              <w:rPr>
                <w:rFonts w:cs="Arial"/>
                <w:color w:val="000000"/>
                <w:szCs w:val="20"/>
              </w:rPr>
              <w:t>1 108 585.335</w:t>
            </w:r>
          </w:p>
        </w:tc>
      </w:tr>
      <w:tr w:rsidR="00530BB3" w:rsidRPr="00A2562F" w14:paraId="7AB48A13"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ABF0EA" w14:textId="66CE0BEC" w:rsidR="00530BB3" w:rsidRPr="00A2562F" w:rsidRDefault="00530BB3" w:rsidP="00530BB3">
            <w:pPr>
              <w:jc w:val="center"/>
            </w:pPr>
            <w:r>
              <w:rPr>
                <w:rFonts w:cs="Arial"/>
                <w:color w:val="000000"/>
                <w:szCs w:val="20"/>
              </w:rPr>
              <w:t>P/35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845F563" w14:textId="09AC3B13" w:rsidR="00530BB3" w:rsidRPr="00A2562F" w:rsidRDefault="00530BB3" w:rsidP="00530BB3">
            <w:pPr>
              <w:jc w:val="center"/>
              <w:rPr>
                <w:highlight w:val="yellow"/>
              </w:rPr>
            </w:pPr>
            <w:r>
              <w:rPr>
                <w:rFonts w:cs="Arial"/>
                <w:color w:val="000000"/>
                <w:szCs w:val="20"/>
              </w:rPr>
              <w:t>491 183.118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EE3892B" w14:textId="2F62EF51" w:rsidR="00530BB3" w:rsidRPr="00A2562F" w:rsidRDefault="00530BB3" w:rsidP="00530BB3">
            <w:pPr>
              <w:jc w:val="center"/>
              <w:rPr>
                <w:highlight w:val="yellow"/>
              </w:rPr>
            </w:pPr>
            <w:r>
              <w:rPr>
                <w:rFonts w:cs="Arial"/>
                <w:color w:val="000000"/>
                <w:szCs w:val="20"/>
              </w:rPr>
              <w:t>1 108 625.296</w:t>
            </w:r>
          </w:p>
        </w:tc>
        <w:tc>
          <w:tcPr>
            <w:tcW w:w="400" w:type="dxa"/>
            <w:tcBorders>
              <w:top w:val="nil"/>
              <w:left w:val="nil"/>
              <w:bottom w:val="nil"/>
              <w:right w:val="nil"/>
            </w:tcBorders>
            <w:shd w:val="clear" w:color="auto" w:fill="auto"/>
            <w:noWrap/>
            <w:vAlign w:val="center"/>
          </w:tcPr>
          <w:p w14:paraId="0A1204ED"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3A474" w14:textId="3562F5FA" w:rsidR="00530BB3" w:rsidRPr="00A2562F" w:rsidRDefault="00530BB3" w:rsidP="00530BB3">
            <w:pPr>
              <w:jc w:val="center"/>
              <w:rPr>
                <w:highlight w:val="lightGray"/>
              </w:rPr>
            </w:pPr>
            <w:r>
              <w:rPr>
                <w:rFonts w:cs="Arial"/>
                <w:color w:val="000000"/>
                <w:szCs w:val="20"/>
              </w:rPr>
              <w:t>P/128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3D8E45C" w14:textId="308334E3" w:rsidR="00530BB3" w:rsidRPr="00A2562F" w:rsidRDefault="00530BB3" w:rsidP="00530BB3">
            <w:pPr>
              <w:jc w:val="center"/>
              <w:rPr>
                <w:highlight w:val="lightGray"/>
              </w:rPr>
            </w:pPr>
            <w:r>
              <w:rPr>
                <w:rFonts w:cs="Arial"/>
                <w:color w:val="000000"/>
                <w:szCs w:val="20"/>
              </w:rPr>
              <w:t>491 301.986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2BD7EC1" w14:textId="3490C3BB" w:rsidR="00530BB3" w:rsidRPr="00A2562F" w:rsidRDefault="00530BB3" w:rsidP="00530BB3">
            <w:pPr>
              <w:jc w:val="center"/>
              <w:rPr>
                <w:highlight w:val="lightGray"/>
              </w:rPr>
            </w:pPr>
            <w:r>
              <w:rPr>
                <w:rFonts w:cs="Arial"/>
                <w:color w:val="000000"/>
                <w:szCs w:val="20"/>
              </w:rPr>
              <w:t>1 108 584.731</w:t>
            </w:r>
          </w:p>
        </w:tc>
      </w:tr>
      <w:tr w:rsidR="00530BB3" w:rsidRPr="00A2562F" w14:paraId="6F242448"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9467E" w14:textId="0183BEBC" w:rsidR="00530BB3" w:rsidRPr="00A2562F" w:rsidRDefault="00530BB3" w:rsidP="00530BB3">
            <w:pPr>
              <w:jc w:val="center"/>
            </w:pPr>
            <w:r>
              <w:rPr>
                <w:rFonts w:cs="Arial"/>
                <w:color w:val="000000"/>
                <w:szCs w:val="20"/>
              </w:rPr>
              <w:t>P/36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1420E26" w14:textId="3638F0A3" w:rsidR="00530BB3" w:rsidRPr="00A2562F" w:rsidRDefault="00530BB3" w:rsidP="00530BB3">
            <w:pPr>
              <w:jc w:val="center"/>
              <w:rPr>
                <w:highlight w:val="yellow"/>
              </w:rPr>
            </w:pPr>
            <w:r>
              <w:rPr>
                <w:rFonts w:cs="Arial"/>
                <w:color w:val="000000"/>
                <w:szCs w:val="20"/>
              </w:rPr>
              <w:t>491 184.471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E25BD1B" w14:textId="41747BDA" w:rsidR="00530BB3" w:rsidRPr="00A2562F" w:rsidRDefault="00530BB3" w:rsidP="00530BB3">
            <w:pPr>
              <w:jc w:val="center"/>
              <w:rPr>
                <w:highlight w:val="yellow"/>
              </w:rPr>
            </w:pPr>
            <w:r>
              <w:rPr>
                <w:rFonts w:cs="Arial"/>
                <w:color w:val="000000"/>
                <w:szCs w:val="20"/>
              </w:rPr>
              <w:t>1 108 624.936</w:t>
            </w:r>
          </w:p>
        </w:tc>
        <w:tc>
          <w:tcPr>
            <w:tcW w:w="400" w:type="dxa"/>
            <w:tcBorders>
              <w:top w:val="nil"/>
              <w:left w:val="nil"/>
              <w:bottom w:val="nil"/>
              <w:right w:val="nil"/>
            </w:tcBorders>
            <w:shd w:val="clear" w:color="auto" w:fill="auto"/>
            <w:noWrap/>
            <w:vAlign w:val="center"/>
          </w:tcPr>
          <w:p w14:paraId="48D4892D"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9F716B" w14:textId="30B1998D" w:rsidR="00530BB3" w:rsidRPr="00A2562F" w:rsidRDefault="00530BB3" w:rsidP="00530BB3">
            <w:pPr>
              <w:jc w:val="center"/>
              <w:rPr>
                <w:highlight w:val="lightGray"/>
              </w:rPr>
            </w:pPr>
            <w:r>
              <w:rPr>
                <w:rFonts w:cs="Arial"/>
                <w:color w:val="000000"/>
                <w:szCs w:val="20"/>
              </w:rPr>
              <w:t>P/129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BCEE931" w14:textId="285C8E0A" w:rsidR="00530BB3" w:rsidRPr="00A2562F" w:rsidRDefault="00530BB3" w:rsidP="00530BB3">
            <w:pPr>
              <w:jc w:val="center"/>
              <w:rPr>
                <w:highlight w:val="lightGray"/>
              </w:rPr>
            </w:pPr>
            <w:r>
              <w:rPr>
                <w:rFonts w:cs="Arial"/>
                <w:color w:val="000000"/>
                <w:szCs w:val="20"/>
              </w:rPr>
              <w:t>491 303.249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BD4D60A" w14:textId="01C1EAFB" w:rsidR="00530BB3" w:rsidRPr="00A2562F" w:rsidRDefault="00530BB3" w:rsidP="00530BB3">
            <w:pPr>
              <w:jc w:val="center"/>
              <w:rPr>
                <w:highlight w:val="lightGray"/>
              </w:rPr>
            </w:pPr>
            <w:r>
              <w:rPr>
                <w:rFonts w:cs="Arial"/>
                <w:color w:val="000000"/>
                <w:szCs w:val="20"/>
              </w:rPr>
              <w:t>1 108 584.127</w:t>
            </w:r>
          </w:p>
        </w:tc>
      </w:tr>
      <w:tr w:rsidR="00530BB3" w:rsidRPr="00A2562F" w14:paraId="690231E4"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B2F4E" w14:textId="2CC028F2" w:rsidR="00530BB3" w:rsidRPr="00A2562F" w:rsidRDefault="00530BB3" w:rsidP="00530BB3">
            <w:pPr>
              <w:jc w:val="center"/>
            </w:pPr>
            <w:r>
              <w:rPr>
                <w:rFonts w:cs="Arial"/>
                <w:color w:val="000000"/>
                <w:szCs w:val="20"/>
              </w:rPr>
              <w:t>P/37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422BC59" w14:textId="62EFA214" w:rsidR="00530BB3" w:rsidRPr="00A2562F" w:rsidRDefault="00530BB3" w:rsidP="00530BB3">
            <w:pPr>
              <w:jc w:val="center"/>
              <w:rPr>
                <w:highlight w:val="yellow"/>
              </w:rPr>
            </w:pPr>
            <w:r>
              <w:rPr>
                <w:rFonts w:cs="Arial"/>
                <w:color w:val="000000"/>
                <w:szCs w:val="20"/>
              </w:rPr>
              <w:t>491 185.827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3A06339" w14:textId="1E29D520" w:rsidR="00530BB3" w:rsidRPr="00A2562F" w:rsidRDefault="00530BB3" w:rsidP="00530BB3">
            <w:pPr>
              <w:jc w:val="center"/>
              <w:rPr>
                <w:highlight w:val="yellow"/>
              </w:rPr>
            </w:pPr>
            <w:r>
              <w:rPr>
                <w:rFonts w:cs="Arial"/>
                <w:color w:val="000000"/>
                <w:szCs w:val="20"/>
              </w:rPr>
              <w:t>1 108 624.597</w:t>
            </w:r>
          </w:p>
        </w:tc>
        <w:tc>
          <w:tcPr>
            <w:tcW w:w="400" w:type="dxa"/>
            <w:tcBorders>
              <w:top w:val="nil"/>
              <w:left w:val="nil"/>
              <w:bottom w:val="nil"/>
              <w:right w:val="nil"/>
            </w:tcBorders>
            <w:shd w:val="clear" w:color="auto" w:fill="auto"/>
            <w:noWrap/>
            <w:vAlign w:val="center"/>
          </w:tcPr>
          <w:p w14:paraId="2B0B40B9"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EC9D4" w14:textId="07604E64" w:rsidR="00530BB3" w:rsidRPr="00A2562F" w:rsidRDefault="00530BB3" w:rsidP="00530BB3">
            <w:pPr>
              <w:jc w:val="center"/>
              <w:rPr>
                <w:highlight w:val="lightGray"/>
              </w:rPr>
            </w:pPr>
            <w:r>
              <w:rPr>
                <w:rFonts w:cs="Arial"/>
                <w:color w:val="000000"/>
                <w:szCs w:val="20"/>
              </w:rPr>
              <w:t>P/130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751B4F0" w14:textId="14AC1671" w:rsidR="00530BB3" w:rsidRPr="00A2562F" w:rsidRDefault="00530BB3" w:rsidP="00530BB3">
            <w:pPr>
              <w:jc w:val="center"/>
              <w:rPr>
                <w:highlight w:val="lightGray"/>
              </w:rPr>
            </w:pPr>
            <w:r>
              <w:rPr>
                <w:rFonts w:cs="Arial"/>
                <w:color w:val="000000"/>
                <w:szCs w:val="20"/>
              </w:rPr>
              <w:t>491 304.512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4973CBE" w14:textId="28E5BBCB" w:rsidR="00530BB3" w:rsidRPr="00A2562F" w:rsidRDefault="00530BB3" w:rsidP="00530BB3">
            <w:pPr>
              <w:jc w:val="center"/>
              <w:rPr>
                <w:highlight w:val="lightGray"/>
              </w:rPr>
            </w:pPr>
            <w:r>
              <w:rPr>
                <w:rFonts w:cs="Arial"/>
                <w:color w:val="000000"/>
                <w:szCs w:val="20"/>
              </w:rPr>
              <w:t>1 108 583.523</w:t>
            </w:r>
          </w:p>
        </w:tc>
      </w:tr>
      <w:tr w:rsidR="00530BB3" w:rsidRPr="00A2562F" w14:paraId="4E832890"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7B52FC" w14:textId="45E1E9C4" w:rsidR="00530BB3" w:rsidRPr="00A2562F" w:rsidRDefault="00530BB3" w:rsidP="00530BB3">
            <w:pPr>
              <w:jc w:val="center"/>
            </w:pPr>
            <w:r>
              <w:rPr>
                <w:rFonts w:cs="Arial"/>
                <w:color w:val="000000"/>
                <w:szCs w:val="20"/>
              </w:rPr>
              <w:t>P/38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12B6524" w14:textId="06D1E670" w:rsidR="00530BB3" w:rsidRPr="00A2562F" w:rsidRDefault="00530BB3" w:rsidP="00530BB3">
            <w:pPr>
              <w:jc w:val="center"/>
              <w:rPr>
                <w:highlight w:val="yellow"/>
              </w:rPr>
            </w:pPr>
            <w:r>
              <w:rPr>
                <w:rFonts w:cs="Arial"/>
                <w:color w:val="000000"/>
                <w:szCs w:val="20"/>
              </w:rPr>
              <w:t>491 187.193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8D3D684" w14:textId="3D820F2F" w:rsidR="00530BB3" w:rsidRPr="00A2562F" w:rsidRDefault="00530BB3" w:rsidP="00530BB3">
            <w:pPr>
              <w:jc w:val="center"/>
              <w:rPr>
                <w:highlight w:val="yellow"/>
              </w:rPr>
            </w:pPr>
            <w:r>
              <w:rPr>
                <w:rFonts w:cs="Arial"/>
                <w:color w:val="000000"/>
                <w:szCs w:val="20"/>
              </w:rPr>
              <w:t>1 108 624.292</w:t>
            </w:r>
          </w:p>
        </w:tc>
        <w:tc>
          <w:tcPr>
            <w:tcW w:w="400" w:type="dxa"/>
            <w:tcBorders>
              <w:top w:val="nil"/>
              <w:left w:val="nil"/>
              <w:bottom w:val="nil"/>
              <w:right w:val="nil"/>
            </w:tcBorders>
            <w:shd w:val="clear" w:color="auto" w:fill="auto"/>
            <w:noWrap/>
            <w:vAlign w:val="center"/>
          </w:tcPr>
          <w:p w14:paraId="01D967E3"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733274" w14:textId="106221AB" w:rsidR="00530BB3" w:rsidRPr="00A2562F" w:rsidRDefault="00530BB3" w:rsidP="00530BB3">
            <w:pPr>
              <w:jc w:val="center"/>
              <w:rPr>
                <w:highlight w:val="lightGray"/>
              </w:rPr>
            </w:pPr>
            <w:r>
              <w:rPr>
                <w:rFonts w:cs="Arial"/>
                <w:color w:val="000000"/>
                <w:szCs w:val="20"/>
              </w:rPr>
              <w:t>P/131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A634E75" w14:textId="1FB260D2" w:rsidR="00530BB3" w:rsidRPr="00A2562F" w:rsidRDefault="00530BB3" w:rsidP="00530BB3">
            <w:pPr>
              <w:jc w:val="center"/>
              <w:rPr>
                <w:highlight w:val="lightGray"/>
              </w:rPr>
            </w:pPr>
            <w:r>
              <w:rPr>
                <w:rFonts w:cs="Arial"/>
                <w:color w:val="000000"/>
                <w:szCs w:val="20"/>
              </w:rPr>
              <w:t>491 305.769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EC59F76" w14:textId="19392342" w:rsidR="00530BB3" w:rsidRPr="00A2562F" w:rsidRDefault="00530BB3" w:rsidP="00530BB3">
            <w:pPr>
              <w:jc w:val="center"/>
              <w:rPr>
                <w:highlight w:val="lightGray"/>
              </w:rPr>
            </w:pPr>
            <w:r>
              <w:rPr>
                <w:rFonts w:cs="Arial"/>
                <w:color w:val="000000"/>
                <w:szCs w:val="20"/>
              </w:rPr>
              <w:t>1 108 582.905</w:t>
            </w:r>
          </w:p>
        </w:tc>
      </w:tr>
      <w:tr w:rsidR="00530BB3" w:rsidRPr="00A2562F" w14:paraId="343C0022"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3A1A13" w14:textId="418D5644" w:rsidR="00530BB3" w:rsidRPr="00A2562F" w:rsidRDefault="00530BB3" w:rsidP="00530BB3">
            <w:pPr>
              <w:jc w:val="center"/>
            </w:pPr>
            <w:r>
              <w:rPr>
                <w:rFonts w:cs="Arial"/>
                <w:color w:val="000000"/>
                <w:szCs w:val="20"/>
              </w:rPr>
              <w:t>P/39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D072917" w14:textId="66334086" w:rsidR="00530BB3" w:rsidRPr="00A2562F" w:rsidRDefault="00530BB3" w:rsidP="00530BB3">
            <w:pPr>
              <w:jc w:val="center"/>
              <w:rPr>
                <w:highlight w:val="yellow"/>
              </w:rPr>
            </w:pPr>
            <w:r>
              <w:rPr>
                <w:rFonts w:cs="Arial"/>
                <w:color w:val="000000"/>
                <w:szCs w:val="20"/>
              </w:rPr>
              <w:t>491 188.559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6C01732" w14:textId="573F3C01" w:rsidR="00530BB3" w:rsidRPr="00A2562F" w:rsidRDefault="00530BB3" w:rsidP="00530BB3">
            <w:pPr>
              <w:jc w:val="center"/>
              <w:rPr>
                <w:highlight w:val="yellow"/>
              </w:rPr>
            </w:pPr>
            <w:r>
              <w:rPr>
                <w:rFonts w:cs="Arial"/>
                <w:color w:val="000000"/>
                <w:szCs w:val="20"/>
              </w:rPr>
              <w:t>1 108 623.987</w:t>
            </w:r>
          </w:p>
        </w:tc>
        <w:tc>
          <w:tcPr>
            <w:tcW w:w="400" w:type="dxa"/>
            <w:tcBorders>
              <w:top w:val="nil"/>
              <w:left w:val="nil"/>
              <w:bottom w:val="nil"/>
              <w:right w:val="nil"/>
            </w:tcBorders>
            <w:shd w:val="clear" w:color="auto" w:fill="auto"/>
            <w:noWrap/>
            <w:vAlign w:val="center"/>
          </w:tcPr>
          <w:p w14:paraId="0246A9B7"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E98F12" w14:textId="400A5755" w:rsidR="00530BB3" w:rsidRPr="00A2562F" w:rsidRDefault="00530BB3" w:rsidP="00530BB3">
            <w:pPr>
              <w:jc w:val="center"/>
              <w:rPr>
                <w:highlight w:val="lightGray"/>
              </w:rPr>
            </w:pPr>
            <w:r>
              <w:rPr>
                <w:rFonts w:cs="Arial"/>
                <w:color w:val="000000"/>
                <w:szCs w:val="20"/>
              </w:rPr>
              <w:t>P/132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A228B37" w14:textId="67C52A7C" w:rsidR="00530BB3" w:rsidRPr="00A2562F" w:rsidRDefault="00530BB3" w:rsidP="00530BB3">
            <w:pPr>
              <w:jc w:val="center"/>
              <w:rPr>
                <w:highlight w:val="lightGray"/>
              </w:rPr>
            </w:pPr>
            <w:r>
              <w:rPr>
                <w:rFonts w:cs="Arial"/>
                <w:color w:val="000000"/>
                <w:szCs w:val="20"/>
              </w:rPr>
              <w:t>491 307.025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A43C07B" w14:textId="11FBCE09" w:rsidR="00530BB3" w:rsidRPr="00A2562F" w:rsidRDefault="00530BB3" w:rsidP="00530BB3">
            <w:pPr>
              <w:jc w:val="center"/>
              <w:rPr>
                <w:highlight w:val="lightGray"/>
              </w:rPr>
            </w:pPr>
            <w:r>
              <w:rPr>
                <w:rFonts w:cs="Arial"/>
                <w:color w:val="000000"/>
                <w:szCs w:val="20"/>
              </w:rPr>
              <w:t>1 108 582.286</w:t>
            </w:r>
          </w:p>
        </w:tc>
      </w:tr>
      <w:tr w:rsidR="00530BB3" w:rsidRPr="00A2562F" w14:paraId="02E16CAB"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54EA53" w14:textId="2FEDDEB6" w:rsidR="00530BB3" w:rsidRPr="00A2562F" w:rsidRDefault="00530BB3" w:rsidP="00530BB3">
            <w:pPr>
              <w:jc w:val="center"/>
            </w:pPr>
            <w:r>
              <w:rPr>
                <w:rFonts w:cs="Arial"/>
                <w:color w:val="000000"/>
                <w:szCs w:val="20"/>
              </w:rPr>
              <w:t>P/40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7AE38E3" w14:textId="5385B89E" w:rsidR="00530BB3" w:rsidRPr="00A2562F" w:rsidRDefault="00530BB3" w:rsidP="00530BB3">
            <w:pPr>
              <w:jc w:val="center"/>
              <w:rPr>
                <w:highlight w:val="yellow"/>
              </w:rPr>
            </w:pPr>
            <w:r>
              <w:rPr>
                <w:rFonts w:cs="Arial"/>
                <w:color w:val="000000"/>
                <w:szCs w:val="20"/>
              </w:rPr>
              <w:t>491 189.010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1C921ED" w14:textId="4C0870B2" w:rsidR="00530BB3" w:rsidRPr="00A2562F" w:rsidRDefault="00530BB3" w:rsidP="00530BB3">
            <w:pPr>
              <w:jc w:val="center"/>
              <w:rPr>
                <w:highlight w:val="yellow"/>
              </w:rPr>
            </w:pPr>
            <w:r>
              <w:rPr>
                <w:rFonts w:cs="Arial"/>
                <w:color w:val="000000"/>
                <w:szCs w:val="20"/>
              </w:rPr>
              <w:t>1 108 623.886</w:t>
            </w:r>
          </w:p>
        </w:tc>
        <w:tc>
          <w:tcPr>
            <w:tcW w:w="400" w:type="dxa"/>
            <w:tcBorders>
              <w:top w:val="nil"/>
              <w:left w:val="nil"/>
              <w:bottom w:val="nil"/>
              <w:right w:val="nil"/>
            </w:tcBorders>
            <w:shd w:val="clear" w:color="auto" w:fill="auto"/>
            <w:noWrap/>
            <w:vAlign w:val="center"/>
          </w:tcPr>
          <w:p w14:paraId="0C274330"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4943DB" w14:textId="041BF3D5" w:rsidR="00530BB3" w:rsidRPr="00A2562F" w:rsidRDefault="00530BB3" w:rsidP="00530BB3">
            <w:pPr>
              <w:jc w:val="center"/>
              <w:rPr>
                <w:highlight w:val="lightGray"/>
              </w:rPr>
            </w:pPr>
            <w:r>
              <w:rPr>
                <w:rFonts w:cs="Arial"/>
                <w:color w:val="000000"/>
                <w:szCs w:val="20"/>
              </w:rPr>
              <w:t>P/133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ABD03F8" w14:textId="3F65ED93" w:rsidR="00530BB3" w:rsidRPr="00A2562F" w:rsidRDefault="00530BB3" w:rsidP="00530BB3">
            <w:pPr>
              <w:jc w:val="center"/>
              <w:rPr>
                <w:highlight w:val="lightGray"/>
              </w:rPr>
            </w:pPr>
            <w:r>
              <w:rPr>
                <w:rFonts w:cs="Arial"/>
                <w:color w:val="000000"/>
                <w:szCs w:val="20"/>
              </w:rPr>
              <w:t>491 308.281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04E3202" w14:textId="4457E6E9" w:rsidR="00530BB3" w:rsidRPr="00A2562F" w:rsidRDefault="00530BB3" w:rsidP="00530BB3">
            <w:pPr>
              <w:jc w:val="center"/>
              <w:rPr>
                <w:highlight w:val="lightGray"/>
              </w:rPr>
            </w:pPr>
            <w:r>
              <w:rPr>
                <w:rFonts w:cs="Arial"/>
                <w:color w:val="000000"/>
                <w:szCs w:val="20"/>
              </w:rPr>
              <w:t>1 108 581.667</w:t>
            </w:r>
          </w:p>
        </w:tc>
      </w:tr>
      <w:tr w:rsidR="00530BB3" w:rsidRPr="00A2562F" w14:paraId="37E2E0A5"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ADBCD" w14:textId="7AD83AB2" w:rsidR="00530BB3" w:rsidRPr="00A2562F" w:rsidRDefault="00530BB3" w:rsidP="00530BB3">
            <w:pPr>
              <w:jc w:val="center"/>
            </w:pPr>
            <w:r>
              <w:rPr>
                <w:rFonts w:cs="Arial"/>
                <w:color w:val="000000"/>
                <w:szCs w:val="20"/>
              </w:rPr>
              <w:t>P/41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9CEEEA9" w14:textId="5450BD4B" w:rsidR="00530BB3" w:rsidRPr="00A2562F" w:rsidRDefault="00530BB3" w:rsidP="00530BB3">
            <w:pPr>
              <w:jc w:val="center"/>
              <w:rPr>
                <w:highlight w:val="yellow"/>
              </w:rPr>
            </w:pPr>
            <w:r>
              <w:rPr>
                <w:rFonts w:cs="Arial"/>
                <w:color w:val="000000"/>
                <w:szCs w:val="20"/>
              </w:rPr>
              <w:t>491 190.137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2A6A329" w14:textId="387ABF30" w:rsidR="00530BB3" w:rsidRPr="00A2562F" w:rsidRDefault="00530BB3" w:rsidP="00530BB3">
            <w:pPr>
              <w:jc w:val="center"/>
              <w:rPr>
                <w:highlight w:val="yellow"/>
              </w:rPr>
            </w:pPr>
            <w:r>
              <w:rPr>
                <w:rFonts w:cs="Arial"/>
                <w:color w:val="000000"/>
                <w:szCs w:val="20"/>
              </w:rPr>
              <w:t>1 108 623.635</w:t>
            </w:r>
          </w:p>
        </w:tc>
        <w:tc>
          <w:tcPr>
            <w:tcW w:w="400" w:type="dxa"/>
            <w:tcBorders>
              <w:top w:val="nil"/>
              <w:left w:val="nil"/>
              <w:bottom w:val="nil"/>
              <w:right w:val="nil"/>
            </w:tcBorders>
            <w:shd w:val="clear" w:color="auto" w:fill="auto"/>
            <w:noWrap/>
            <w:vAlign w:val="center"/>
          </w:tcPr>
          <w:p w14:paraId="6DCE2698"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B9918" w14:textId="7B424F8F" w:rsidR="00530BB3" w:rsidRPr="00A2562F" w:rsidRDefault="00530BB3" w:rsidP="00530BB3">
            <w:pPr>
              <w:jc w:val="center"/>
              <w:rPr>
                <w:highlight w:val="lightGray"/>
              </w:rPr>
            </w:pPr>
            <w:r>
              <w:rPr>
                <w:rFonts w:cs="Arial"/>
                <w:color w:val="000000"/>
                <w:szCs w:val="20"/>
              </w:rPr>
              <w:t>P/134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A1CFB93" w14:textId="39F315C3" w:rsidR="00530BB3" w:rsidRPr="00A2562F" w:rsidRDefault="00530BB3" w:rsidP="00530BB3">
            <w:pPr>
              <w:jc w:val="center"/>
              <w:rPr>
                <w:highlight w:val="lightGray"/>
              </w:rPr>
            </w:pPr>
            <w:r>
              <w:rPr>
                <w:rFonts w:cs="Arial"/>
                <w:color w:val="000000"/>
                <w:szCs w:val="20"/>
              </w:rPr>
              <w:t>491 309.537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4EBDF51" w14:textId="3D96BA93" w:rsidR="00530BB3" w:rsidRPr="00A2562F" w:rsidRDefault="00530BB3" w:rsidP="00530BB3">
            <w:pPr>
              <w:jc w:val="center"/>
              <w:rPr>
                <w:highlight w:val="lightGray"/>
              </w:rPr>
            </w:pPr>
            <w:r>
              <w:rPr>
                <w:rFonts w:cs="Arial"/>
                <w:color w:val="000000"/>
                <w:szCs w:val="20"/>
              </w:rPr>
              <w:t>1 108 581.048</w:t>
            </w:r>
          </w:p>
        </w:tc>
      </w:tr>
      <w:tr w:rsidR="00530BB3" w:rsidRPr="00A2562F" w14:paraId="21B73B58"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88082" w14:textId="58055F37" w:rsidR="00530BB3" w:rsidRPr="00A2562F" w:rsidRDefault="00530BB3" w:rsidP="00530BB3">
            <w:pPr>
              <w:jc w:val="center"/>
            </w:pPr>
            <w:r>
              <w:rPr>
                <w:rFonts w:cs="Arial"/>
                <w:color w:val="000000"/>
                <w:szCs w:val="20"/>
              </w:rPr>
              <w:t>P/42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DB6D3A3" w14:textId="6122A575" w:rsidR="00530BB3" w:rsidRPr="00A2562F" w:rsidRDefault="00530BB3" w:rsidP="00530BB3">
            <w:pPr>
              <w:jc w:val="center"/>
              <w:rPr>
                <w:highlight w:val="yellow"/>
              </w:rPr>
            </w:pPr>
            <w:r>
              <w:rPr>
                <w:rFonts w:cs="Arial"/>
                <w:color w:val="000000"/>
                <w:szCs w:val="20"/>
              </w:rPr>
              <w:t>491 191.292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9E2214D" w14:textId="0932699A" w:rsidR="00530BB3" w:rsidRPr="00A2562F" w:rsidRDefault="00530BB3" w:rsidP="00530BB3">
            <w:pPr>
              <w:jc w:val="center"/>
              <w:rPr>
                <w:highlight w:val="yellow"/>
              </w:rPr>
            </w:pPr>
            <w:r>
              <w:rPr>
                <w:rFonts w:cs="Arial"/>
                <w:color w:val="000000"/>
                <w:szCs w:val="20"/>
              </w:rPr>
              <w:t>1 108 623.377</w:t>
            </w:r>
          </w:p>
        </w:tc>
        <w:tc>
          <w:tcPr>
            <w:tcW w:w="400" w:type="dxa"/>
            <w:tcBorders>
              <w:top w:val="nil"/>
              <w:left w:val="nil"/>
              <w:bottom w:val="nil"/>
              <w:right w:val="nil"/>
            </w:tcBorders>
            <w:shd w:val="clear" w:color="auto" w:fill="auto"/>
            <w:noWrap/>
            <w:vAlign w:val="center"/>
          </w:tcPr>
          <w:p w14:paraId="23248860"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9098F3" w14:textId="5A805FFC" w:rsidR="00530BB3" w:rsidRPr="00A2562F" w:rsidRDefault="00530BB3" w:rsidP="00530BB3">
            <w:pPr>
              <w:jc w:val="center"/>
              <w:rPr>
                <w:highlight w:val="lightGray"/>
              </w:rPr>
            </w:pPr>
            <w:r>
              <w:rPr>
                <w:rFonts w:cs="Arial"/>
                <w:color w:val="000000"/>
                <w:szCs w:val="20"/>
              </w:rPr>
              <w:t>P/135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5488676" w14:textId="09EF2470" w:rsidR="00530BB3" w:rsidRPr="00A2562F" w:rsidRDefault="00530BB3" w:rsidP="00530BB3">
            <w:pPr>
              <w:jc w:val="center"/>
              <w:rPr>
                <w:highlight w:val="lightGray"/>
              </w:rPr>
            </w:pPr>
            <w:r>
              <w:rPr>
                <w:rFonts w:cs="Arial"/>
                <w:color w:val="000000"/>
                <w:szCs w:val="20"/>
              </w:rPr>
              <w:t>491 310.785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A5B0AB9" w14:textId="365580A7" w:rsidR="00530BB3" w:rsidRPr="00A2562F" w:rsidRDefault="00530BB3" w:rsidP="00530BB3">
            <w:pPr>
              <w:jc w:val="center"/>
              <w:rPr>
                <w:highlight w:val="lightGray"/>
              </w:rPr>
            </w:pPr>
            <w:r>
              <w:rPr>
                <w:rFonts w:cs="Arial"/>
                <w:color w:val="000000"/>
                <w:szCs w:val="20"/>
              </w:rPr>
              <w:t>1 108 580.411</w:t>
            </w:r>
          </w:p>
        </w:tc>
      </w:tr>
      <w:tr w:rsidR="00530BB3" w:rsidRPr="00A2562F" w14:paraId="5F4F4754"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EB7EF" w14:textId="6E09E23A" w:rsidR="00530BB3" w:rsidRPr="00A2562F" w:rsidRDefault="00530BB3" w:rsidP="00530BB3">
            <w:pPr>
              <w:jc w:val="center"/>
            </w:pPr>
            <w:r>
              <w:rPr>
                <w:rFonts w:cs="Arial"/>
                <w:color w:val="000000"/>
                <w:szCs w:val="20"/>
              </w:rPr>
              <w:t>P/43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FE31E9F" w14:textId="0C38CE7F" w:rsidR="00530BB3" w:rsidRPr="00A2562F" w:rsidRDefault="00530BB3" w:rsidP="00530BB3">
            <w:pPr>
              <w:jc w:val="center"/>
              <w:rPr>
                <w:highlight w:val="yellow"/>
              </w:rPr>
            </w:pPr>
            <w:r>
              <w:rPr>
                <w:rFonts w:cs="Arial"/>
                <w:color w:val="000000"/>
                <w:szCs w:val="20"/>
              </w:rPr>
              <w:t>491 192.658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71A8896" w14:textId="7A56A8B0" w:rsidR="00530BB3" w:rsidRPr="00A2562F" w:rsidRDefault="00530BB3" w:rsidP="00530BB3">
            <w:pPr>
              <w:jc w:val="center"/>
              <w:rPr>
                <w:highlight w:val="yellow"/>
              </w:rPr>
            </w:pPr>
            <w:r>
              <w:rPr>
                <w:rFonts w:cs="Arial"/>
                <w:color w:val="000000"/>
                <w:szCs w:val="20"/>
              </w:rPr>
              <w:t>1 108 623.071</w:t>
            </w:r>
          </w:p>
        </w:tc>
        <w:tc>
          <w:tcPr>
            <w:tcW w:w="400" w:type="dxa"/>
            <w:tcBorders>
              <w:top w:val="nil"/>
              <w:left w:val="nil"/>
              <w:bottom w:val="nil"/>
              <w:right w:val="nil"/>
            </w:tcBorders>
            <w:shd w:val="clear" w:color="auto" w:fill="auto"/>
            <w:noWrap/>
            <w:vAlign w:val="center"/>
          </w:tcPr>
          <w:p w14:paraId="2FF6BFA1"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2254DD" w14:textId="093567B4" w:rsidR="00530BB3" w:rsidRPr="00A2562F" w:rsidRDefault="00530BB3" w:rsidP="00530BB3">
            <w:pPr>
              <w:jc w:val="center"/>
              <w:rPr>
                <w:highlight w:val="lightGray"/>
              </w:rPr>
            </w:pPr>
            <w:r>
              <w:rPr>
                <w:rFonts w:cs="Arial"/>
                <w:color w:val="000000"/>
                <w:szCs w:val="20"/>
              </w:rPr>
              <w:t>P/136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81E5FCD" w14:textId="60D8207B" w:rsidR="00530BB3" w:rsidRPr="00A2562F" w:rsidRDefault="00530BB3" w:rsidP="00530BB3">
            <w:pPr>
              <w:jc w:val="center"/>
              <w:rPr>
                <w:highlight w:val="lightGray"/>
              </w:rPr>
            </w:pPr>
            <w:r>
              <w:rPr>
                <w:rFonts w:cs="Arial"/>
                <w:color w:val="000000"/>
                <w:szCs w:val="20"/>
              </w:rPr>
              <w:t>491 312.026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04E1A2E" w14:textId="5E630272" w:rsidR="00530BB3" w:rsidRPr="00A2562F" w:rsidRDefault="00530BB3" w:rsidP="00530BB3">
            <w:pPr>
              <w:jc w:val="center"/>
              <w:rPr>
                <w:highlight w:val="lightGray"/>
              </w:rPr>
            </w:pPr>
            <w:r>
              <w:rPr>
                <w:rFonts w:cs="Arial"/>
                <w:color w:val="000000"/>
                <w:szCs w:val="20"/>
              </w:rPr>
              <w:t>1 108 579.764</w:t>
            </w:r>
          </w:p>
        </w:tc>
      </w:tr>
      <w:tr w:rsidR="00530BB3" w:rsidRPr="00A2562F" w14:paraId="562C98AC"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C7EBF" w14:textId="69925DDF" w:rsidR="00530BB3" w:rsidRPr="00A2562F" w:rsidRDefault="00530BB3" w:rsidP="00530BB3">
            <w:pPr>
              <w:jc w:val="center"/>
            </w:pPr>
            <w:r>
              <w:rPr>
                <w:rFonts w:cs="Arial"/>
                <w:color w:val="000000"/>
                <w:szCs w:val="20"/>
              </w:rPr>
              <w:t>P/44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4C72201" w14:textId="2F28309E" w:rsidR="00530BB3" w:rsidRPr="00A2562F" w:rsidRDefault="00530BB3" w:rsidP="00530BB3">
            <w:pPr>
              <w:jc w:val="center"/>
              <w:rPr>
                <w:highlight w:val="yellow"/>
              </w:rPr>
            </w:pPr>
            <w:r>
              <w:rPr>
                <w:rFonts w:cs="Arial"/>
                <w:color w:val="000000"/>
                <w:szCs w:val="20"/>
              </w:rPr>
              <w:t>491 194.025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670582E" w14:textId="33DDF9DC" w:rsidR="00530BB3" w:rsidRPr="00A2562F" w:rsidRDefault="00530BB3" w:rsidP="00530BB3">
            <w:pPr>
              <w:jc w:val="center"/>
              <w:rPr>
                <w:highlight w:val="yellow"/>
              </w:rPr>
            </w:pPr>
            <w:r>
              <w:rPr>
                <w:rFonts w:cs="Arial"/>
                <w:color w:val="000000"/>
                <w:szCs w:val="20"/>
              </w:rPr>
              <w:t>1 108 622.766</w:t>
            </w:r>
          </w:p>
        </w:tc>
        <w:tc>
          <w:tcPr>
            <w:tcW w:w="400" w:type="dxa"/>
            <w:tcBorders>
              <w:top w:val="nil"/>
              <w:left w:val="nil"/>
              <w:bottom w:val="nil"/>
              <w:right w:val="nil"/>
            </w:tcBorders>
            <w:shd w:val="clear" w:color="auto" w:fill="auto"/>
            <w:noWrap/>
            <w:vAlign w:val="center"/>
          </w:tcPr>
          <w:p w14:paraId="3EF3B20E"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0298A8" w14:textId="1761C19C" w:rsidR="00530BB3" w:rsidRPr="00A2562F" w:rsidRDefault="00530BB3" w:rsidP="00530BB3">
            <w:pPr>
              <w:jc w:val="center"/>
              <w:rPr>
                <w:highlight w:val="lightGray"/>
              </w:rPr>
            </w:pPr>
            <w:r>
              <w:rPr>
                <w:rFonts w:cs="Arial"/>
                <w:color w:val="000000"/>
                <w:szCs w:val="20"/>
              </w:rPr>
              <w:t>P/137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CA72924" w14:textId="1C4D2A42" w:rsidR="00530BB3" w:rsidRPr="00A2562F" w:rsidRDefault="00530BB3" w:rsidP="00530BB3">
            <w:pPr>
              <w:jc w:val="center"/>
              <w:rPr>
                <w:highlight w:val="lightGray"/>
              </w:rPr>
            </w:pPr>
            <w:r>
              <w:rPr>
                <w:rFonts w:cs="Arial"/>
                <w:color w:val="000000"/>
                <w:szCs w:val="20"/>
              </w:rPr>
              <w:t>491 313.268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3E22830" w14:textId="575ADC60" w:rsidR="00530BB3" w:rsidRPr="00A2562F" w:rsidRDefault="00530BB3" w:rsidP="00530BB3">
            <w:pPr>
              <w:jc w:val="center"/>
              <w:rPr>
                <w:highlight w:val="lightGray"/>
              </w:rPr>
            </w:pPr>
            <w:r>
              <w:rPr>
                <w:rFonts w:cs="Arial"/>
                <w:color w:val="000000"/>
                <w:szCs w:val="20"/>
              </w:rPr>
              <w:t>1 108 579.117</w:t>
            </w:r>
          </w:p>
        </w:tc>
      </w:tr>
      <w:tr w:rsidR="00530BB3" w:rsidRPr="00A2562F" w14:paraId="6179D14B"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B9A79D" w14:textId="65C74C4E" w:rsidR="00530BB3" w:rsidRPr="00A2562F" w:rsidRDefault="00530BB3" w:rsidP="00530BB3">
            <w:pPr>
              <w:jc w:val="center"/>
            </w:pPr>
            <w:r>
              <w:rPr>
                <w:rFonts w:cs="Arial"/>
                <w:color w:val="000000"/>
                <w:szCs w:val="20"/>
              </w:rPr>
              <w:t>P/45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1601024" w14:textId="29C72EF1" w:rsidR="00530BB3" w:rsidRPr="00A2562F" w:rsidRDefault="00530BB3" w:rsidP="00530BB3">
            <w:pPr>
              <w:jc w:val="center"/>
              <w:rPr>
                <w:highlight w:val="yellow"/>
              </w:rPr>
            </w:pPr>
            <w:r>
              <w:rPr>
                <w:rFonts w:cs="Arial"/>
                <w:color w:val="000000"/>
                <w:szCs w:val="20"/>
              </w:rPr>
              <w:t>491 195.391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D583AAE" w14:textId="5960AEE3" w:rsidR="00530BB3" w:rsidRPr="00A2562F" w:rsidRDefault="00530BB3" w:rsidP="00530BB3">
            <w:pPr>
              <w:jc w:val="center"/>
              <w:rPr>
                <w:highlight w:val="yellow"/>
              </w:rPr>
            </w:pPr>
            <w:r>
              <w:rPr>
                <w:rFonts w:cs="Arial"/>
                <w:color w:val="000000"/>
                <w:szCs w:val="20"/>
              </w:rPr>
              <w:t>1 108 622.461</w:t>
            </w:r>
          </w:p>
        </w:tc>
        <w:tc>
          <w:tcPr>
            <w:tcW w:w="400" w:type="dxa"/>
            <w:tcBorders>
              <w:top w:val="nil"/>
              <w:left w:val="nil"/>
              <w:bottom w:val="nil"/>
              <w:right w:val="nil"/>
            </w:tcBorders>
            <w:shd w:val="clear" w:color="auto" w:fill="auto"/>
            <w:noWrap/>
            <w:vAlign w:val="center"/>
          </w:tcPr>
          <w:p w14:paraId="0CCFD398"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F53268" w14:textId="53C523C5" w:rsidR="00530BB3" w:rsidRPr="00A2562F" w:rsidRDefault="00530BB3" w:rsidP="00530BB3">
            <w:pPr>
              <w:jc w:val="center"/>
              <w:rPr>
                <w:highlight w:val="lightGray"/>
              </w:rPr>
            </w:pPr>
            <w:r>
              <w:rPr>
                <w:rFonts w:cs="Arial"/>
                <w:color w:val="000000"/>
                <w:szCs w:val="20"/>
              </w:rPr>
              <w:t>P/138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89B7E7F" w14:textId="4CFA0EB0" w:rsidR="00530BB3" w:rsidRPr="00A2562F" w:rsidRDefault="00530BB3" w:rsidP="00530BB3">
            <w:pPr>
              <w:jc w:val="center"/>
              <w:rPr>
                <w:highlight w:val="lightGray"/>
              </w:rPr>
            </w:pPr>
            <w:r>
              <w:rPr>
                <w:rFonts w:cs="Arial"/>
                <w:color w:val="000000"/>
                <w:szCs w:val="20"/>
              </w:rPr>
              <w:t>491 314.509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050A93F" w14:textId="301252C6" w:rsidR="00530BB3" w:rsidRPr="00A2562F" w:rsidRDefault="00530BB3" w:rsidP="00530BB3">
            <w:pPr>
              <w:jc w:val="center"/>
              <w:rPr>
                <w:highlight w:val="lightGray"/>
              </w:rPr>
            </w:pPr>
            <w:r>
              <w:rPr>
                <w:rFonts w:cs="Arial"/>
                <w:color w:val="000000"/>
                <w:szCs w:val="20"/>
              </w:rPr>
              <w:t>1 108 578.470</w:t>
            </w:r>
          </w:p>
        </w:tc>
      </w:tr>
      <w:tr w:rsidR="00530BB3" w:rsidRPr="00A2562F" w14:paraId="081D80A6"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3E21E" w14:textId="6D222469" w:rsidR="00530BB3" w:rsidRPr="00A2562F" w:rsidRDefault="00530BB3" w:rsidP="00530BB3">
            <w:pPr>
              <w:jc w:val="center"/>
            </w:pPr>
            <w:r>
              <w:rPr>
                <w:rFonts w:cs="Arial"/>
                <w:color w:val="000000"/>
                <w:szCs w:val="20"/>
              </w:rPr>
              <w:t>P/46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AC6902F" w14:textId="51DBCA34" w:rsidR="00530BB3" w:rsidRPr="00A2562F" w:rsidRDefault="00530BB3" w:rsidP="00530BB3">
            <w:pPr>
              <w:jc w:val="center"/>
              <w:rPr>
                <w:highlight w:val="yellow"/>
              </w:rPr>
            </w:pPr>
            <w:r>
              <w:rPr>
                <w:rFonts w:cs="Arial"/>
                <w:color w:val="000000"/>
                <w:szCs w:val="20"/>
              </w:rPr>
              <w:t>491 196.757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E963B81" w14:textId="77E902AE" w:rsidR="00530BB3" w:rsidRPr="00A2562F" w:rsidRDefault="00530BB3" w:rsidP="00530BB3">
            <w:pPr>
              <w:jc w:val="center"/>
              <w:rPr>
                <w:highlight w:val="yellow"/>
              </w:rPr>
            </w:pPr>
            <w:r>
              <w:rPr>
                <w:rFonts w:cs="Arial"/>
                <w:color w:val="000000"/>
                <w:szCs w:val="20"/>
              </w:rPr>
              <w:t>1 108 622.156</w:t>
            </w:r>
          </w:p>
        </w:tc>
        <w:tc>
          <w:tcPr>
            <w:tcW w:w="400" w:type="dxa"/>
            <w:tcBorders>
              <w:top w:val="nil"/>
              <w:left w:val="nil"/>
              <w:bottom w:val="nil"/>
              <w:right w:val="nil"/>
            </w:tcBorders>
            <w:shd w:val="clear" w:color="auto" w:fill="auto"/>
            <w:noWrap/>
            <w:vAlign w:val="center"/>
          </w:tcPr>
          <w:p w14:paraId="4475BB60"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A220D9" w14:textId="49FE51CB" w:rsidR="00530BB3" w:rsidRPr="00A2562F" w:rsidRDefault="00530BB3" w:rsidP="00530BB3">
            <w:pPr>
              <w:jc w:val="center"/>
              <w:rPr>
                <w:highlight w:val="lightGray"/>
              </w:rPr>
            </w:pPr>
            <w:r>
              <w:rPr>
                <w:rFonts w:cs="Arial"/>
                <w:color w:val="000000"/>
                <w:szCs w:val="20"/>
              </w:rPr>
              <w:t>P/139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DD30FE8" w14:textId="3C94A6BF" w:rsidR="00530BB3" w:rsidRPr="00A2562F" w:rsidRDefault="00530BB3" w:rsidP="00530BB3">
            <w:pPr>
              <w:jc w:val="center"/>
              <w:rPr>
                <w:highlight w:val="lightGray"/>
              </w:rPr>
            </w:pPr>
            <w:r>
              <w:rPr>
                <w:rFonts w:cs="Arial"/>
                <w:color w:val="000000"/>
                <w:szCs w:val="20"/>
              </w:rPr>
              <w:t>491 315.742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516007D" w14:textId="2DCDCA99" w:rsidR="00530BB3" w:rsidRPr="00A2562F" w:rsidRDefault="00530BB3" w:rsidP="00530BB3">
            <w:pPr>
              <w:jc w:val="center"/>
              <w:rPr>
                <w:highlight w:val="lightGray"/>
              </w:rPr>
            </w:pPr>
            <w:r>
              <w:rPr>
                <w:rFonts w:cs="Arial"/>
                <w:color w:val="000000"/>
                <w:szCs w:val="20"/>
              </w:rPr>
              <w:t>1 108 577.797</w:t>
            </w:r>
          </w:p>
        </w:tc>
      </w:tr>
      <w:tr w:rsidR="00530BB3" w:rsidRPr="00A2562F" w14:paraId="5B8CF9AF"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54D17" w14:textId="4118CC97" w:rsidR="00530BB3" w:rsidRPr="00A2562F" w:rsidRDefault="00530BB3" w:rsidP="00530BB3">
            <w:pPr>
              <w:jc w:val="center"/>
            </w:pPr>
            <w:r>
              <w:rPr>
                <w:rFonts w:cs="Arial"/>
                <w:color w:val="000000"/>
                <w:szCs w:val="20"/>
              </w:rPr>
              <w:t>P/47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FFB0EA6" w14:textId="6F6D8E9A" w:rsidR="00530BB3" w:rsidRPr="00A2562F" w:rsidRDefault="00530BB3" w:rsidP="00530BB3">
            <w:pPr>
              <w:jc w:val="center"/>
              <w:rPr>
                <w:highlight w:val="yellow"/>
              </w:rPr>
            </w:pPr>
            <w:r>
              <w:rPr>
                <w:rFonts w:cs="Arial"/>
                <w:color w:val="000000"/>
                <w:szCs w:val="20"/>
              </w:rPr>
              <w:t>491 198.123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D6DBEFD" w14:textId="59048A4D" w:rsidR="00530BB3" w:rsidRPr="00A2562F" w:rsidRDefault="00530BB3" w:rsidP="00530BB3">
            <w:pPr>
              <w:jc w:val="center"/>
              <w:rPr>
                <w:highlight w:val="yellow"/>
              </w:rPr>
            </w:pPr>
            <w:r>
              <w:rPr>
                <w:rFonts w:cs="Arial"/>
                <w:color w:val="000000"/>
                <w:szCs w:val="20"/>
              </w:rPr>
              <w:t>1 108 621.843</w:t>
            </w:r>
          </w:p>
        </w:tc>
        <w:tc>
          <w:tcPr>
            <w:tcW w:w="400" w:type="dxa"/>
            <w:tcBorders>
              <w:top w:val="nil"/>
              <w:left w:val="nil"/>
              <w:bottom w:val="nil"/>
              <w:right w:val="nil"/>
            </w:tcBorders>
            <w:shd w:val="clear" w:color="auto" w:fill="auto"/>
            <w:noWrap/>
            <w:vAlign w:val="center"/>
          </w:tcPr>
          <w:p w14:paraId="1644AABB"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691F6" w14:textId="4AE227EC" w:rsidR="00530BB3" w:rsidRPr="00A2562F" w:rsidRDefault="00530BB3" w:rsidP="00530BB3">
            <w:pPr>
              <w:jc w:val="center"/>
              <w:rPr>
                <w:highlight w:val="lightGray"/>
              </w:rPr>
            </w:pPr>
            <w:r>
              <w:rPr>
                <w:rFonts w:cs="Arial"/>
                <w:color w:val="000000"/>
                <w:szCs w:val="20"/>
              </w:rPr>
              <w:t>P/140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B2A75E5" w14:textId="6122687E" w:rsidR="00530BB3" w:rsidRPr="00A2562F" w:rsidRDefault="00530BB3" w:rsidP="00530BB3">
            <w:pPr>
              <w:jc w:val="center"/>
              <w:rPr>
                <w:highlight w:val="lightGray"/>
              </w:rPr>
            </w:pPr>
            <w:r>
              <w:rPr>
                <w:rFonts w:cs="Arial"/>
                <w:color w:val="000000"/>
                <w:szCs w:val="20"/>
              </w:rPr>
              <w:t>491 316.935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6F97867" w14:textId="000F88DD" w:rsidR="00530BB3" w:rsidRPr="00A2562F" w:rsidRDefault="00530BB3" w:rsidP="00530BB3">
            <w:pPr>
              <w:jc w:val="center"/>
              <w:rPr>
                <w:highlight w:val="lightGray"/>
              </w:rPr>
            </w:pPr>
            <w:r>
              <w:rPr>
                <w:rFonts w:cs="Arial"/>
                <w:color w:val="000000"/>
                <w:szCs w:val="20"/>
              </w:rPr>
              <w:t>1 108 577.066</w:t>
            </w:r>
          </w:p>
        </w:tc>
      </w:tr>
      <w:tr w:rsidR="00530BB3" w:rsidRPr="00A2562F" w14:paraId="14A2B779"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69C32" w14:textId="1E3A9C98" w:rsidR="00530BB3" w:rsidRPr="00A2562F" w:rsidRDefault="00530BB3" w:rsidP="00530BB3">
            <w:pPr>
              <w:jc w:val="center"/>
            </w:pPr>
            <w:r>
              <w:rPr>
                <w:rFonts w:cs="Arial"/>
                <w:color w:val="000000"/>
                <w:szCs w:val="20"/>
              </w:rPr>
              <w:t>P/48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E2310F8" w14:textId="499626EB" w:rsidR="00530BB3" w:rsidRPr="00A2562F" w:rsidRDefault="00530BB3" w:rsidP="00530BB3">
            <w:pPr>
              <w:jc w:val="center"/>
              <w:rPr>
                <w:highlight w:val="yellow"/>
              </w:rPr>
            </w:pPr>
            <w:r>
              <w:rPr>
                <w:rFonts w:cs="Arial"/>
                <w:color w:val="000000"/>
                <w:szCs w:val="20"/>
              </w:rPr>
              <w:t>491 199.487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24EB5A9" w14:textId="205FEBF3" w:rsidR="00530BB3" w:rsidRPr="00A2562F" w:rsidRDefault="00530BB3" w:rsidP="00530BB3">
            <w:pPr>
              <w:jc w:val="center"/>
              <w:rPr>
                <w:highlight w:val="yellow"/>
              </w:rPr>
            </w:pPr>
            <w:r>
              <w:rPr>
                <w:rFonts w:cs="Arial"/>
                <w:color w:val="000000"/>
                <w:szCs w:val="20"/>
              </w:rPr>
              <w:t>1 108 621.529</w:t>
            </w:r>
          </w:p>
        </w:tc>
        <w:tc>
          <w:tcPr>
            <w:tcW w:w="400" w:type="dxa"/>
            <w:tcBorders>
              <w:top w:val="nil"/>
              <w:left w:val="nil"/>
              <w:bottom w:val="nil"/>
              <w:right w:val="nil"/>
            </w:tcBorders>
            <w:shd w:val="clear" w:color="auto" w:fill="auto"/>
            <w:noWrap/>
            <w:vAlign w:val="center"/>
          </w:tcPr>
          <w:p w14:paraId="509BFDBE"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624ADA" w14:textId="6F0226A7" w:rsidR="00530BB3" w:rsidRPr="00A2562F" w:rsidRDefault="00530BB3" w:rsidP="00530BB3">
            <w:pPr>
              <w:jc w:val="center"/>
              <w:rPr>
                <w:highlight w:val="lightGray"/>
              </w:rPr>
            </w:pPr>
            <w:r>
              <w:rPr>
                <w:rFonts w:cs="Arial"/>
                <w:color w:val="000000"/>
                <w:szCs w:val="20"/>
              </w:rPr>
              <w:t>P/141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4DE4517" w14:textId="4091C07E" w:rsidR="00530BB3" w:rsidRPr="00A2562F" w:rsidRDefault="00530BB3" w:rsidP="00530BB3">
            <w:pPr>
              <w:jc w:val="center"/>
              <w:rPr>
                <w:highlight w:val="lightGray"/>
              </w:rPr>
            </w:pPr>
            <w:r>
              <w:rPr>
                <w:rFonts w:cs="Arial"/>
                <w:color w:val="000000"/>
                <w:szCs w:val="20"/>
              </w:rPr>
              <w:t>491 318.129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E0D7086" w14:textId="32927193" w:rsidR="00530BB3" w:rsidRPr="00A2562F" w:rsidRDefault="00530BB3" w:rsidP="00530BB3">
            <w:pPr>
              <w:jc w:val="center"/>
              <w:rPr>
                <w:highlight w:val="lightGray"/>
              </w:rPr>
            </w:pPr>
            <w:r>
              <w:rPr>
                <w:rFonts w:cs="Arial"/>
                <w:color w:val="000000"/>
                <w:szCs w:val="20"/>
              </w:rPr>
              <w:t>1 108 576.334</w:t>
            </w:r>
          </w:p>
        </w:tc>
      </w:tr>
      <w:tr w:rsidR="00530BB3" w:rsidRPr="00A2562F" w14:paraId="5CD87043"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2498C0" w14:textId="1AEB964E" w:rsidR="00530BB3" w:rsidRPr="00A2562F" w:rsidRDefault="00530BB3" w:rsidP="00530BB3">
            <w:pPr>
              <w:jc w:val="center"/>
            </w:pPr>
            <w:r>
              <w:rPr>
                <w:rFonts w:cs="Arial"/>
                <w:color w:val="000000"/>
                <w:szCs w:val="20"/>
              </w:rPr>
              <w:t>P/49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504ADEE" w14:textId="5AF1FDAF" w:rsidR="00530BB3" w:rsidRPr="00A2562F" w:rsidRDefault="00530BB3" w:rsidP="00530BB3">
            <w:pPr>
              <w:jc w:val="center"/>
              <w:rPr>
                <w:highlight w:val="yellow"/>
              </w:rPr>
            </w:pPr>
            <w:r>
              <w:rPr>
                <w:rFonts w:cs="Arial"/>
                <w:color w:val="000000"/>
                <w:szCs w:val="20"/>
              </w:rPr>
              <w:t>491 200.851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F91556E" w14:textId="109E0A21" w:rsidR="00530BB3" w:rsidRPr="00A2562F" w:rsidRDefault="00530BB3" w:rsidP="00530BB3">
            <w:pPr>
              <w:jc w:val="center"/>
              <w:rPr>
                <w:highlight w:val="yellow"/>
              </w:rPr>
            </w:pPr>
            <w:r>
              <w:rPr>
                <w:rFonts w:cs="Arial"/>
                <w:color w:val="000000"/>
                <w:szCs w:val="20"/>
              </w:rPr>
              <w:t>1 108 621.214</w:t>
            </w:r>
          </w:p>
        </w:tc>
        <w:tc>
          <w:tcPr>
            <w:tcW w:w="400" w:type="dxa"/>
            <w:tcBorders>
              <w:top w:val="nil"/>
              <w:left w:val="nil"/>
              <w:bottom w:val="nil"/>
              <w:right w:val="nil"/>
            </w:tcBorders>
            <w:shd w:val="clear" w:color="auto" w:fill="auto"/>
            <w:noWrap/>
            <w:vAlign w:val="center"/>
          </w:tcPr>
          <w:p w14:paraId="65875239"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6A38D0" w14:textId="371BD90A" w:rsidR="00530BB3" w:rsidRPr="00A2562F" w:rsidRDefault="00530BB3" w:rsidP="00530BB3">
            <w:pPr>
              <w:jc w:val="center"/>
              <w:rPr>
                <w:highlight w:val="lightGray"/>
              </w:rPr>
            </w:pPr>
            <w:r>
              <w:rPr>
                <w:rFonts w:cs="Arial"/>
                <w:color w:val="000000"/>
                <w:szCs w:val="20"/>
              </w:rPr>
              <w:t>P/142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D1250D0" w14:textId="426216CB" w:rsidR="00530BB3" w:rsidRPr="00A2562F" w:rsidRDefault="00530BB3" w:rsidP="00530BB3">
            <w:pPr>
              <w:jc w:val="center"/>
              <w:rPr>
                <w:highlight w:val="lightGray"/>
              </w:rPr>
            </w:pPr>
            <w:r>
              <w:rPr>
                <w:rFonts w:cs="Arial"/>
                <w:color w:val="000000"/>
                <w:szCs w:val="20"/>
              </w:rPr>
              <w:t>491 319.323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2B31FD0" w14:textId="4811527F" w:rsidR="00530BB3" w:rsidRPr="00A2562F" w:rsidRDefault="00530BB3" w:rsidP="00530BB3">
            <w:pPr>
              <w:jc w:val="center"/>
              <w:rPr>
                <w:highlight w:val="lightGray"/>
              </w:rPr>
            </w:pPr>
            <w:r>
              <w:rPr>
                <w:rFonts w:cs="Arial"/>
                <w:color w:val="000000"/>
                <w:szCs w:val="20"/>
              </w:rPr>
              <w:t>1 108 575.602</w:t>
            </w:r>
          </w:p>
        </w:tc>
      </w:tr>
      <w:tr w:rsidR="00530BB3" w:rsidRPr="00A2562F" w14:paraId="24648465"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DFF461" w14:textId="19F74884" w:rsidR="00530BB3" w:rsidRPr="00A2562F" w:rsidRDefault="00530BB3" w:rsidP="00530BB3">
            <w:pPr>
              <w:jc w:val="center"/>
            </w:pPr>
            <w:r>
              <w:rPr>
                <w:rFonts w:cs="Arial"/>
                <w:color w:val="000000"/>
                <w:szCs w:val="20"/>
              </w:rPr>
              <w:t>P/50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AAF2A24" w14:textId="3EA5B018" w:rsidR="00530BB3" w:rsidRPr="00A2562F" w:rsidRDefault="00530BB3" w:rsidP="00530BB3">
            <w:pPr>
              <w:jc w:val="center"/>
              <w:rPr>
                <w:highlight w:val="yellow"/>
              </w:rPr>
            </w:pPr>
            <w:r>
              <w:rPr>
                <w:rFonts w:cs="Arial"/>
                <w:color w:val="000000"/>
                <w:szCs w:val="20"/>
              </w:rPr>
              <w:t>491 202.215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CF09F7E" w14:textId="75614EC6" w:rsidR="00530BB3" w:rsidRPr="00A2562F" w:rsidRDefault="00530BB3" w:rsidP="00530BB3">
            <w:pPr>
              <w:jc w:val="center"/>
              <w:rPr>
                <w:highlight w:val="yellow"/>
              </w:rPr>
            </w:pPr>
            <w:r>
              <w:rPr>
                <w:rFonts w:cs="Arial"/>
                <w:color w:val="000000"/>
                <w:szCs w:val="20"/>
              </w:rPr>
              <w:t>1 108 620.899</w:t>
            </w:r>
          </w:p>
        </w:tc>
        <w:tc>
          <w:tcPr>
            <w:tcW w:w="400" w:type="dxa"/>
            <w:tcBorders>
              <w:top w:val="nil"/>
              <w:left w:val="nil"/>
              <w:bottom w:val="nil"/>
              <w:right w:val="nil"/>
            </w:tcBorders>
            <w:shd w:val="clear" w:color="auto" w:fill="auto"/>
            <w:noWrap/>
            <w:vAlign w:val="center"/>
          </w:tcPr>
          <w:p w14:paraId="06235448"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507C7" w14:textId="5B96A96D" w:rsidR="00530BB3" w:rsidRPr="00A2562F" w:rsidRDefault="00530BB3" w:rsidP="00530BB3">
            <w:pPr>
              <w:jc w:val="center"/>
              <w:rPr>
                <w:highlight w:val="lightGray"/>
              </w:rPr>
            </w:pPr>
            <w:r>
              <w:rPr>
                <w:rFonts w:cs="Arial"/>
                <w:color w:val="000000"/>
                <w:szCs w:val="20"/>
              </w:rPr>
              <w:t>P/143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2E82AEC" w14:textId="3DEEABE4" w:rsidR="00530BB3" w:rsidRPr="00A2562F" w:rsidRDefault="00530BB3" w:rsidP="00530BB3">
            <w:pPr>
              <w:jc w:val="center"/>
              <w:rPr>
                <w:highlight w:val="lightGray"/>
              </w:rPr>
            </w:pPr>
            <w:r>
              <w:rPr>
                <w:rFonts w:cs="Arial"/>
                <w:color w:val="000000"/>
                <w:szCs w:val="20"/>
              </w:rPr>
              <w:t>491 320.603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FC35A1B" w14:textId="084515E2" w:rsidR="00530BB3" w:rsidRPr="00A2562F" w:rsidRDefault="00530BB3" w:rsidP="00530BB3">
            <w:pPr>
              <w:jc w:val="center"/>
              <w:rPr>
                <w:highlight w:val="lightGray"/>
              </w:rPr>
            </w:pPr>
            <w:r>
              <w:rPr>
                <w:rFonts w:cs="Arial"/>
                <w:color w:val="000000"/>
                <w:szCs w:val="20"/>
              </w:rPr>
              <w:t>1 108 574.816</w:t>
            </w:r>
          </w:p>
        </w:tc>
      </w:tr>
      <w:tr w:rsidR="00530BB3" w:rsidRPr="00A2562F" w14:paraId="1137D0EF"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4C10C" w14:textId="3117FBC4" w:rsidR="00530BB3" w:rsidRPr="00A2562F" w:rsidRDefault="00530BB3" w:rsidP="00530BB3">
            <w:pPr>
              <w:jc w:val="center"/>
            </w:pPr>
            <w:r>
              <w:rPr>
                <w:rFonts w:cs="Arial"/>
                <w:color w:val="000000"/>
                <w:szCs w:val="20"/>
              </w:rPr>
              <w:t>P/51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9EEA861" w14:textId="00224F2C" w:rsidR="00530BB3" w:rsidRPr="00A2562F" w:rsidRDefault="00530BB3" w:rsidP="00530BB3">
            <w:pPr>
              <w:jc w:val="center"/>
              <w:rPr>
                <w:highlight w:val="yellow"/>
              </w:rPr>
            </w:pPr>
            <w:r>
              <w:rPr>
                <w:rFonts w:cs="Arial"/>
                <w:color w:val="000000"/>
                <w:szCs w:val="20"/>
              </w:rPr>
              <w:t>491 203.578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3BE3B80" w14:textId="3F43EA9B" w:rsidR="00530BB3" w:rsidRPr="00A2562F" w:rsidRDefault="00530BB3" w:rsidP="00530BB3">
            <w:pPr>
              <w:jc w:val="center"/>
              <w:rPr>
                <w:highlight w:val="yellow"/>
              </w:rPr>
            </w:pPr>
            <w:r>
              <w:rPr>
                <w:rFonts w:cs="Arial"/>
                <w:color w:val="000000"/>
                <w:szCs w:val="20"/>
              </w:rPr>
              <w:t>1 108 620.577</w:t>
            </w:r>
          </w:p>
        </w:tc>
        <w:tc>
          <w:tcPr>
            <w:tcW w:w="400" w:type="dxa"/>
            <w:tcBorders>
              <w:top w:val="nil"/>
              <w:left w:val="nil"/>
              <w:bottom w:val="nil"/>
              <w:right w:val="nil"/>
            </w:tcBorders>
            <w:shd w:val="clear" w:color="auto" w:fill="auto"/>
            <w:noWrap/>
            <w:vAlign w:val="center"/>
          </w:tcPr>
          <w:p w14:paraId="53FD620F"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7BB02" w14:textId="5D654096" w:rsidR="00530BB3" w:rsidRPr="00A2562F" w:rsidRDefault="00530BB3" w:rsidP="00530BB3">
            <w:pPr>
              <w:jc w:val="center"/>
              <w:rPr>
                <w:highlight w:val="lightGray"/>
              </w:rPr>
            </w:pPr>
            <w:r>
              <w:rPr>
                <w:rFonts w:cs="Arial"/>
                <w:color w:val="000000"/>
                <w:szCs w:val="20"/>
              </w:rPr>
              <w:t>P/144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FBE023C" w14:textId="106BB142" w:rsidR="00530BB3" w:rsidRPr="00A2562F" w:rsidRDefault="00530BB3" w:rsidP="00530BB3">
            <w:pPr>
              <w:jc w:val="center"/>
              <w:rPr>
                <w:highlight w:val="lightGray"/>
              </w:rPr>
            </w:pPr>
            <w:r>
              <w:rPr>
                <w:rFonts w:cs="Arial"/>
                <w:color w:val="000000"/>
                <w:szCs w:val="20"/>
              </w:rPr>
              <w:t>491 321.130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7688EB7" w14:textId="0E7BE0A2" w:rsidR="00530BB3" w:rsidRPr="00A2562F" w:rsidRDefault="00530BB3" w:rsidP="00530BB3">
            <w:pPr>
              <w:jc w:val="center"/>
              <w:rPr>
                <w:highlight w:val="lightGray"/>
              </w:rPr>
            </w:pPr>
            <w:r>
              <w:rPr>
                <w:rFonts w:cs="Arial"/>
                <w:color w:val="000000"/>
                <w:szCs w:val="20"/>
              </w:rPr>
              <w:t>1 108 574.454</w:t>
            </w:r>
          </w:p>
        </w:tc>
      </w:tr>
      <w:tr w:rsidR="00530BB3" w:rsidRPr="00A2562F" w14:paraId="5F41639A"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B12B9" w14:textId="2B8C08D0" w:rsidR="00530BB3" w:rsidRPr="00A2562F" w:rsidRDefault="00530BB3" w:rsidP="00530BB3">
            <w:pPr>
              <w:jc w:val="center"/>
            </w:pPr>
            <w:r>
              <w:rPr>
                <w:rFonts w:cs="Arial"/>
                <w:color w:val="000000"/>
                <w:szCs w:val="20"/>
              </w:rPr>
              <w:t>P/52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DBA3073" w14:textId="363AE6E2" w:rsidR="00530BB3" w:rsidRPr="00A2562F" w:rsidRDefault="00530BB3" w:rsidP="00530BB3">
            <w:pPr>
              <w:jc w:val="center"/>
              <w:rPr>
                <w:highlight w:val="yellow"/>
              </w:rPr>
            </w:pPr>
            <w:r>
              <w:rPr>
                <w:rFonts w:cs="Arial"/>
                <w:color w:val="000000"/>
                <w:szCs w:val="20"/>
              </w:rPr>
              <w:t>491 204.938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AE1A5B0" w14:textId="0CB84558" w:rsidR="00530BB3" w:rsidRPr="00A2562F" w:rsidRDefault="00530BB3" w:rsidP="00530BB3">
            <w:pPr>
              <w:jc w:val="center"/>
              <w:rPr>
                <w:highlight w:val="yellow"/>
              </w:rPr>
            </w:pPr>
            <w:r>
              <w:rPr>
                <w:rFonts w:cs="Arial"/>
                <w:color w:val="000000"/>
                <w:szCs w:val="20"/>
              </w:rPr>
              <w:t>1 108 620.245</w:t>
            </w:r>
          </w:p>
        </w:tc>
        <w:tc>
          <w:tcPr>
            <w:tcW w:w="400" w:type="dxa"/>
            <w:tcBorders>
              <w:top w:val="nil"/>
              <w:left w:val="nil"/>
              <w:bottom w:val="nil"/>
              <w:right w:val="nil"/>
            </w:tcBorders>
            <w:shd w:val="clear" w:color="auto" w:fill="auto"/>
            <w:noWrap/>
            <w:vAlign w:val="center"/>
          </w:tcPr>
          <w:p w14:paraId="5D9E18CB"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2A0502" w14:textId="41656E69" w:rsidR="00530BB3" w:rsidRPr="00A2562F" w:rsidRDefault="00530BB3" w:rsidP="00530BB3">
            <w:pPr>
              <w:jc w:val="center"/>
              <w:rPr>
                <w:highlight w:val="lightGray"/>
              </w:rPr>
            </w:pPr>
            <w:r>
              <w:rPr>
                <w:rFonts w:cs="Arial"/>
                <w:color w:val="000000"/>
                <w:szCs w:val="20"/>
              </w:rPr>
              <w:t>P/145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80EC85D" w14:textId="6B497787" w:rsidR="00530BB3" w:rsidRPr="00A2562F" w:rsidRDefault="00530BB3" w:rsidP="00530BB3">
            <w:pPr>
              <w:jc w:val="center"/>
              <w:rPr>
                <w:highlight w:val="lightGray"/>
              </w:rPr>
            </w:pPr>
            <w:r>
              <w:rPr>
                <w:rFonts w:cs="Arial"/>
                <w:color w:val="000000"/>
                <w:szCs w:val="20"/>
              </w:rPr>
              <w:t>491 322.284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A2958D3" w14:textId="7C7B5785" w:rsidR="00530BB3" w:rsidRPr="00A2562F" w:rsidRDefault="00530BB3" w:rsidP="00530BB3">
            <w:pPr>
              <w:jc w:val="center"/>
              <w:rPr>
                <w:highlight w:val="lightGray"/>
              </w:rPr>
            </w:pPr>
            <w:r>
              <w:rPr>
                <w:rFonts w:cs="Arial"/>
                <w:color w:val="000000"/>
                <w:szCs w:val="20"/>
              </w:rPr>
              <w:t>1 108 573.661</w:t>
            </w:r>
          </w:p>
        </w:tc>
      </w:tr>
      <w:tr w:rsidR="00530BB3" w:rsidRPr="00A2562F" w14:paraId="713F0EB3"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06E72" w14:textId="14490143" w:rsidR="00530BB3" w:rsidRPr="00A2562F" w:rsidRDefault="00530BB3" w:rsidP="00530BB3">
            <w:pPr>
              <w:jc w:val="center"/>
            </w:pPr>
            <w:r>
              <w:rPr>
                <w:rFonts w:cs="Arial"/>
                <w:color w:val="000000"/>
                <w:szCs w:val="20"/>
              </w:rPr>
              <w:t>P/53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619B06E" w14:textId="4FC214F8" w:rsidR="00530BB3" w:rsidRPr="00A2562F" w:rsidRDefault="00530BB3" w:rsidP="00530BB3">
            <w:pPr>
              <w:jc w:val="center"/>
              <w:rPr>
                <w:highlight w:val="yellow"/>
              </w:rPr>
            </w:pPr>
            <w:r>
              <w:rPr>
                <w:rFonts w:cs="Arial"/>
                <w:color w:val="000000"/>
                <w:szCs w:val="20"/>
              </w:rPr>
              <w:t>491 206.299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2923B77" w14:textId="63AB5FAF" w:rsidR="00530BB3" w:rsidRPr="00A2562F" w:rsidRDefault="00530BB3" w:rsidP="00530BB3">
            <w:pPr>
              <w:jc w:val="center"/>
              <w:rPr>
                <w:highlight w:val="yellow"/>
              </w:rPr>
            </w:pPr>
            <w:r>
              <w:rPr>
                <w:rFonts w:cs="Arial"/>
                <w:color w:val="000000"/>
                <w:szCs w:val="20"/>
              </w:rPr>
              <w:t>1 108 619.914</w:t>
            </w:r>
          </w:p>
        </w:tc>
        <w:tc>
          <w:tcPr>
            <w:tcW w:w="400" w:type="dxa"/>
            <w:tcBorders>
              <w:top w:val="nil"/>
              <w:left w:val="nil"/>
              <w:bottom w:val="nil"/>
              <w:right w:val="nil"/>
            </w:tcBorders>
            <w:shd w:val="clear" w:color="auto" w:fill="auto"/>
            <w:noWrap/>
            <w:vAlign w:val="center"/>
          </w:tcPr>
          <w:p w14:paraId="0EFFECFF"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339EEC" w14:textId="22D995A9" w:rsidR="00530BB3" w:rsidRPr="00A2562F" w:rsidRDefault="00530BB3" w:rsidP="00530BB3">
            <w:pPr>
              <w:jc w:val="center"/>
              <w:rPr>
                <w:highlight w:val="lightGray"/>
              </w:rPr>
            </w:pPr>
            <w:r>
              <w:rPr>
                <w:rFonts w:cs="Arial"/>
                <w:color w:val="000000"/>
                <w:szCs w:val="20"/>
              </w:rPr>
              <w:t>P/146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664849F" w14:textId="104F301E" w:rsidR="00530BB3" w:rsidRPr="00A2562F" w:rsidRDefault="00530BB3" w:rsidP="00530BB3">
            <w:pPr>
              <w:jc w:val="center"/>
              <w:rPr>
                <w:highlight w:val="lightGray"/>
              </w:rPr>
            </w:pPr>
            <w:r>
              <w:rPr>
                <w:rFonts w:cs="Arial"/>
                <w:color w:val="000000"/>
                <w:szCs w:val="20"/>
              </w:rPr>
              <w:t>491 323.437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940AD23" w14:textId="48F59975" w:rsidR="00530BB3" w:rsidRPr="00A2562F" w:rsidRDefault="00530BB3" w:rsidP="00530BB3">
            <w:pPr>
              <w:jc w:val="center"/>
              <w:rPr>
                <w:highlight w:val="lightGray"/>
              </w:rPr>
            </w:pPr>
            <w:r>
              <w:rPr>
                <w:rFonts w:cs="Arial"/>
                <w:color w:val="000000"/>
                <w:szCs w:val="20"/>
              </w:rPr>
              <w:t>1 108 572.867</w:t>
            </w:r>
          </w:p>
        </w:tc>
      </w:tr>
      <w:tr w:rsidR="00530BB3" w:rsidRPr="00A2562F" w14:paraId="472E4233"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8BE70" w14:textId="4082A480" w:rsidR="00530BB3" w:rsidRPr="00A2562F" w:rsidRDefault="00530BB3" w:rsidP="00530BB3">
            <w:pPr>
              <w:jc w:val="center"/>
            </w:pPr>
            <w:r>
              <w:rPr>
                <w:rFonts w:cs="Arial"/>
                <w:color w:val="000000"/>
                <w:szCs w:val="20"/>
              </w:rPr>
              <w:t>P/54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18ED03D" w14:textId="6EED99DD" w:rsidR="00530BB3" w:rsidRPr="00A2562F" w:rsidRDefault="00530BB3" w:rsidP="00530BB3">
            <w:pPr>
              <w:jc w:val="center"/>
              <w:rPr>
                <w:highlight w:val="yellow"/>
              </w:rPr>
            </w:pPr>
            <w:r>
              <w:rPr>
                <w:rFonts w:cs="Arial"/>
                <w:color w:val="000000"/>
                <w:szCs w:val="20"/>
              </w:rPr>
              <w:t>491 207.659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ED7903F" w14:textId="2C34AB8C" w:rsidR="00530BB3" w:rsidRPr="00A2562F" w:rsidRDefault="00530BB3" w:rsidP="00530BB3">
            <w:pPr>
              <w:jc w:val="center"/>
              <w:rPr>
                <w:highlight w:val="yellow"/>
              </w:rPr>
            </w:pPr>
            <w:r>
              <w:rPr>
                <w:rFonts w:cs="Arial"/>
                <w:color w:val="000000"/>
                <w:szCs w:val="20"/>
              </w:rPr>
              <w:t>1 108 619.583</w:t>
            </w:r>
          </w:p>
        </w:tc>
        <w:tc>
          <w:tcPr>
            <w:tcW w:w="400" w:type="dxa"/>
            <w:tcBorders>
              <w:top w:val="nil"/>
              <w:left w:val="nil"/>
              <w:bottom w:val="nil"/>
              <w:right w:val="nil"/>
            </w:tcBorders>
            <w:shd w:val="clear" w:color="auto" w:fill="auto"/>
            <w:noWrap/>
            <w:vAlign w:val="center"/>
          </w:tcPr>
          <w:p w14:paraId="5EC5A3CA"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97398" w14:textId="110CFDF1" w:rsidR="00530BB3" w:rsidRPr="00A2562F" w:rsidRDefault="00530BB3" w:rsidP="00530BB3">
            <w:pPr>
              <w:jc w:val="center"/>
              <w:rPr>
                <w:highlight w:val="lightGray"/>
              </w:rPr>
            </w:pPr>
            <w:r>
              <w:rPr>
                <w:rFonts w:cs="Arial"/>
                <w:color w:val="000000"/>
                <w:szCs w:val="20"/>
              </w:rPr>
              <w:t>P/147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44467AF" w14:textId="3A76B143" w:rsidR="00530BB3" w:rsidRPr="00A2562F" w:rsidRDefault="00530BB3" w:rsidP="00530BB3">
            <w:pPr>
              <w:jc w:val="center"/>
              <w:rPr>
                <w:highlight w:val="lightGray"/>
              </w:rPr>
            </w:pPr>
            <w:r>
              <w:rPr>
                <w:rFonts w:cs="Arial"/>
                <w:color w:val="000000"/>
                <w:szCs w:val="20"/>
              </w:rPr>
              <w:t>491 324.591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F4A79C4" w14:textId="767B1F58" w:rsidR="00530BB3" w:rsidRPr="00A2562F" w:rsidRDefault="00530BB3" w:rsidP="00530BB3">
            <w:pPr>
              <w:jc w:val="center"/>
              <w:rPr>
                <w:highlight w:val="lightGray"/>
              </w:rPr>
            </w:pPr>
            <w:r>
              <w:rPr>
                <w:rFonts w:cs="Arial"/>
                <w:color w:val="000000"/>
                <w:szCs w:val="20"/>
              </w:rPr>
              <w:t>1 108 572.074</w:t>
            </w:r>
          </w:p>
        </w:tc>
      </w:tr>
      <w:tr w:rsidR="00530BB3" w:rsidRPr="00A2562F" w14:paraId="39AF4AF0"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5F78F6" w14:textId="7BA5E1DD" w:rsidR="00530BB3" w:rsidRPr="00A2562F" w:rsidRDefault="00530BB3" w:rsidP="00530BB3">
            <w:pPr>
              <w:jc w:val="center"/>
            </w:pPr>
            <w:r>
              <w:rPr>
                <w:rFonts w:cs="Arial"/>
                <w:color w:val="000000"/>
                <w:szCs w:val="20"/>
              </w:rPr>
              <w:t>P/55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EB033EE" w14:textId="25D6CA7B" w:rsidR="00530BB3" w:rsidRPr="00A2562F" w:rsidRDefault="00530BB3" w:rsidP="00530BB3">
            <w:pPr>
              <w:jc w:val="center"/>
              <w:rPr>
                <w:highlight w:val="yellow"/>
              </w:rPr>
            </w:pPr>
            <w:r>
              <w:rPr>
                <w:rFonts w:cs="Arial"/>
                <w:color w:val="000000"/>
                <w:szCs w:val="20"/>
              </w:rPr>
              <w:t>491 209.019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8C52500" w14:textId="3C229971" w:rsidR="00530BB3" w:rsidRPr="00A2562F" w:rsidRDefault="00530BB3" w:rsidP="00530BB3">
            <w:pPr>
              <w:jc w:val="center"/>
              <w:rPr>
                <w:highlight w:val="yellow"/>
              </w:rPr>
            </w:pPr>
            <w:r>
              <w:rPr>
                <w:rFonts w:cs="Arial"/>
                <w:color w:val="000000"/>
                <w:szCs w:val="20"/>
              </w:rPr>
              <w:t>1 108 619.248</w:t>
            </w:r>
          </w:p>
        </w:tc>
        <w:tc>
          <w:tcPr>
            <w:tcW w:w="400" w:type="dxa"/>
            <w:tcBorders>
              <w:top w:val="nil"/>
              <w:left w:val="nil"/>
              <w:bottom w:val="nil"/>
              <w:right w:val="nil"/>
            </w:tcBorders>
            <w:shd w:val="clear" w:color="auto" w:fill="auto"/>
            <w:noWrap/>
            <w:vAlign w:val="center"/>
          </w:tcPr>
          <w:p w14:paraId="4E294E6F"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B2E592" w14:textId="6C6E6229" w:rsidR="00530BB3" w:rsidRPr="00A2562F" w:rsidRDefault="00530BB3" w:rsidP="00530BB3">
            <w:pPr>
              <w:jc w:val="center"/>
              <w:rPr>
                <w:highlight w:val="lightGray"/>
              </w:rPr>
            </w:pPr>
            <w:r>
              <w:rPr>
                <w:rFonts w:cs="Arial"/>
                <w:color w:val="000000"/>
                <w:szCs w:val="20"/>
              </w:rPr>
              <w:t>P/148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71DE56F" w14:textId="61B8AE03" w:rsidR="00530BB3" w:rsidRPr="00A2562F" w:rsidRDefault="00530BB3" w:rsidP="00530BB3">
            <w:pPr>
              <w:jc w:val="center"/>
              <w:rPr>
                <w:highlight w:val="lightGray"/>
              </w:rPr>
            </w:pPr>
            <w:r>
              <w:rPr>
                <w:rFonts w:cs="Arial"/>
                <w:color w:val="000000"/>
                <w:szCs w:val="20"/>
              </w:rPr>
              <w:t>491 325.741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0F7B389" w14:textId="04F89152" w:rsidR="00530BB3" w:rsidRPr="00A2562F" w:rsidRDefault="00530BB3" w:rsidP="00530BB3">
            <w:pPr>
              <w:jc w:val="center"/>
              <w:rPr>
                <w:highlight w:val="lightGray"/>
              </w:rPr>
            </w:pPr>
            <w:r>
              <w:rPr>
                <w:rFonts w:cs="Arial"/>
                <w:color w:val="000000"/>
                <w:szCs w:val="20"/>
              </w:rPr>
              <w:t>1 108 571.269</w:t>
            </w:r>
          </w:p>
        </w:tc>
      </w:tr>
      <w:tr w:rsidR="00530BB3" w:rsidRPr="00A2562F" w14:paraId="5138449D"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4F81E" w14:textId="166545D7" w:rsidR="00530BB3" w:rsidRPr="00A2562F" w:rsidRDefault="00530BB3" w:rsidP="00530BB3">
            <w:pPr>
              <w:jc w:val="center"/>
            </w:pPr>
            <w:r>
              <w:rPr>
                <w:rFonts w:cs="Arial"/>
                <w:color w:val="000000"/>
                <w:szCs w:val="20"/>
              </w:rPr>
              <w:t>P/56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63F6607" w14:textId="46350F03" w:rsidR="00530BB3" w:rsidRPr="00A2562F" w:rsidRDefault="00530BB3" w:rsidP="00530BB3">
            <w:pPr>
              <w:jc w:val="center"/>
              <w:rPr>
                <w:highlight w:val="yellow"/>
              </w:rPr>
            </w:pPr>
            <w:r>
              <w:rPr>
                <w:rFonts w:cs="Arial"/>
                <w:color w:val="000000"/>
                <w:szCs w:val="20"/>
              </w:rPr>
              <w:t>491 210.375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939C6D4" w14:textId="7C8DD1FC" w:rsidR="00530BB3" w:rsidRPr="00A2562F" w:rsidRDefault="00530BB3" w:rsidP="00530BB3">
            <w:pPr>
              <w:jc w:val="center"/>
              <w:rPr>
                <w:highlight w:val="yellow"/>
              </w:rPr>
            </w:pPr>
            <w:r>
              <w:rPr>
                <w:rFonts w:cs="Arial"/>
                <w:color w:val="000000"/>
                <w:szCs w:val="20"/>
              </w:rPr>
              <w:t>1 108 618.901</w:t>
            </w:r>
          </w:p>
        </w:tc>
        <w:tc>
          <w:tcPr>
            <w:tcW w:w="400" w:type="dxa"/>
            <w:tcBorders>
              <w:top w:val="nil"/>
              <w:left w:val="nil"/>
              <w:bottom w:val="nil"/>
              <w:right w:val="nil"/>
            </w:tcBorders>
            <w:shd w:val="clear" w:color="auto" w:fill="auto"/>
            <w:noWrap/>
            <w:vAlign w:val="center"/>
          </w:tcPr>
          <w:p w14:paraId="588D73E7"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A44A4C" w14:textId="4EEB9D4D" w:rsidR="00530BB3" w:rsidRPr="00A2562F" w:rsidRDefault="00530BB3" w:rsidP="00530BB3">
            <w:pPr>
              <w:jc w:val="center"/>
              <w:rPr>
                <w:highlight w:val="lightGray"/>
              </w:rPr>
            </w:pPr>
            <w:r>
              <w:rPr>
                <w:rFonts w:cs="Arial"/>
                <w:color w:val="000000"/>
                <w:szCs w:val="20"/>
              </w:rPr>
              <w:t>P/149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AC3163B" w14:textId="3FFE7AC0" w:rsidR="00530BB3" w:rsidRPr="00A2562F" w:rsidRDefault="00530BB3" w:rsidP="00530BB3">
            <w:pPr>
              <w:jc w:val="center"/>
              <w:rPr>
                <w:highlight w:val="lightGray"/>
              </w:rPr>
            </w:pPr>
            <w:r>
              <w:rPr>
                <w:rFonts w:cs="Arial"/>
                <w:color w:val="000000"/>
                <w:szCs w:val="20"/>
              </w:rPr>
              <w:t>491 326.838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938C05B" w14:textId="20B7E12F" w:rsidR="00530BB3" w:rsidRPr="00A2562F" w:rsidRDefault="00530BB3" w:rsidP="00530BB3">
            <w:pPr>
              <w:jc w:val="center"/>
              <w:rPr>
                <w:highlight w:val="lightGray"/>
              </w:rPr>
            </w:pPr>
            <w:r>
              <w:rPr>
                <w:rFonts w:cs="Arial"/>
                <w:color w:val="000000"/>
                <w:szCs w:val="20"/>
              </w:rPr>
              <w:t>1 108 570.399</w:t>
            </w:r>
          </w:p>
        </w:tc>
      </w:tr>
      <w:tr w:rsidR="00530BB3" w:rsidRPr="00A2562F" w14:paraId="3A7FE756"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C26D9E" w14:textId="67BD9FF7" w:rsidR="00530BB3" w:rsidRPr="00A2562F" w:rsidRDefault="00530BB3" w:rsidP="00530BB3">
            <w:pPr>
              <w:jc w:val="center"/>
            </w:pPr>
            <w:r>
              <w:rPr>
                <w:rFonts w:cs="Arial"/>
                <w:color w:val="000000"/>
                <w:szCs w:val="20"/>
              </w:rPr>
              <w:t>P/57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0F428DA" w14:textId="70AEA477" w:rsidR="00530BB3" w:rsidRPr="00A2562F" w:rsidRDefault="00530BB3" w:rsidP="00530BB3">
            <w:pPr>
              <w:jc w:val="center"/>
              <w:rPr>
                <w:highlight w:val="yellow"/>
              </w:rPr>
            </w:pPr>
            <w:r>
              <w:rPr>
                <w:rFonts w:cs="Arial"/>
                <w:color w:val="000000"/>
                <w:szCs w:val="20"/>
              </w:rPr>
              <w:t>491 211.731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1D026F5" w14:textId="76E84BFC" w:rsidR="00530BB3" w:rsidRPr="00A2562F" w:rsidRDefault="00530BB3" w:rsidP="00530BB3">
            <w:pPr>
              <w:jc w:val="center"/>
              <w:rPr>
                <w:highlight w:val="yellow"/>
              </w:rPr>
            </w:pPr>
            <w:r>
              <w:rPr>
                <w:rFonts w:cs="Arial"/>
                <w:color w:val="000000"/>
                <w:szCs w:val="20"/>
              </w:rPr>
              <w:t>1 108 618.553</w:t>
            </w:r>
          </w:p>
        </w:tc>
        <w:tc>
          <w:tcPr>
            <w:tcW w:w="400" w:type="dxa"/>
            <w:tcBorders>
              <w:top w:val="nil"/>
              <w:left w:val="nil"/>
              <w:bottom w:val="nil"/>
              <w:right w:val="nil"/>
            </w:tcBorders>
            <w:shd w:val="clear" w:color="auto" w:fill="auto"/>
            <w:noWrap/>
            <w:vAlign w:val="center"/>
          </w:tcPr>
          <w:p w14:paraId="09737746"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B36BFB" w14:textId="49467BD9" w:rsidR="00530BB3" w:rsidRPr="00A2562F" w:rsidRDefault="00530BB3" w:rsidP="00530BB3">
            <w:pPr>
              <w:jc w:val="center"/>
              <w:rPr>
                <w:highlight w:val="lightGray"/>
              </w:rPr>
            </w:pPr>
            <w:r>
              <w:rPr>
                <w:rFonts w:cs="Arial"/>
                <w:color w:val="000000"/>
                <w:szCs w:val="20"/>
              </w:rPr>
              <w:t>P/150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74254D3" w14:textId="300A2161" w:rsidR="00530BB3" w:rsidRPr="00A2562F" w:rsidRDefault="00530BB3" w:rsidP="00530BB3">
            <w:pPr>
              <w:jc w:val="center"/>
              <w:rPr>
                <w:highlight w:val="lightGray"/>
              </w:rPr>
            </w:pPr>
            <w:r>
              <w:rPr>
                <w:rFonts w:cs="Arial"/>
                <w:color w:val="000000"/>
                <w:szCs w:val="20"/>
              </w:rPr>
              <w:t>491 327.613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6BCF7EC" w14:textId="0FAF4F26" w:rsidR="00530BB3" w:rsidRPr="00A2562F" w:rsidRDefault="00530BB3" w:rsidP="00530BB3">
            <w:pPr>
              <w:jc w:val="center"/>
              <w:rPr>
                <w:highlight w:val="lightGray"/>
              </w:rPr>
            </w:pPr>
            <w:r>
              <w:rPr>
                <w:rFonts w:cs="Arial"/>
                <w:color w:val="000000"/>
                <w:szCs w:val="20"/>
              </w:rPr>
              <w:t>1 108 569.784</w:t>
            </w:r>
          </w:p>
        </w:tc>
      </w:tr>
      <w:tr w:rsidR="00530BB3" w:rsidRPr="00A2562F" w14:paraId="5940B6DF"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C63F1" w14:textId="48B7EBF9" w:rsidR="00530BB3" w:rsidRPr="00A2562F" w:rsidRDefault="00530BB3" w:rsidP="00530BB3">
            <w:pPr>
              <w:jc w:val="center"/>
            </w:pPr>
            <w:r>
              <w:rPr>
                <w:rFonts w:cs="Arial"/>
                <w:color w:val="000000"/>
                <w:szCs w:val="20"/>
              </w:rPr>
              <w:t>P/58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A32C4F5" w14:textId="52E478D0" w:rsidR="00530BB3" w:rsidRPr="00A2562F" w:rsidRDefault="00530BB3" w:rsidP="00530BB3">
            <w:pPr>
              <w:jc w:val="center"/>
              <w:rPr>
                <w:highlight w:val="yellow"/>
              </w:rPr>
            </w:pPr>
            <w:r>
              <w:rPr>
                <w:rFonts w:cs="Arial"/>
                <w:color w:val="000000"/>
                <w:szCs w:val="20"/>
              </w:rPr>
              <w:t>491 213.088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8BAC285" w14:textId="21FB96BC" w:rsidR="00530BB3" w:rsidRPr="00A2562F" w:rsidRDefault="00530BB3" w:rsidP="00530BB3">
            <w:pPr>
              <w:jc w:val="center"/>
              <w:rPr>
                <w:highlight w:val="yellow"/>
              </w:rPr>
            </w:pPr>
            <w:r>
              <w:rPr>
                <w:rFonts w:cs="Arial"/>
                <w:color w:val="000000"/>
                <w:szCs w:val="20"/>
              </w:rPr>
              <w:t>1 108 618.206</w:t>
            </w:r>
          </w:p>
        </w:tc>
        <w:tc>
          <w:tcPr>
            <w:tcW w:w="400" w:type="dxa"/>
            <w:tcBorders>
              <w:top w:val="nil"/>
              <w:left w:val="nil"/>
              <w:bottom w:val="nil"/>
              <w:right w:val="nil"/>
            </w:tcBorders>
            <w:shd w:val="clear" w:color="auto" w:fill="auto"/>
            <w:noWrap/>
            <w:vAlign w:val="center"/>
          </w:tcPr>
          <w:p w14:paraId="5FC54826"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6DBFDC" w14:textId="537C0E2A" w:rsidR="00530BB3" w:rsidRPr="00A2562F" w:rsidRDefault="00530BB3" w:rsidP="00530BB3">
            <w:pPr>
              <w:jc w:val="center"/>
              <w:rPr>
                <w:highlight w:val="lightGray"/>
              </w:rPr>
            </w:pPr>
            <w:r>
              <w:rPr>
                <w:rFonts w:cs="Arial"/>
                <w:color w:val="000000"/>
                <w:szCs w:val="20"/>
              </w:rPr>
              <w:t>P/151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3661D89" w14:textId="59384549" w:rsidR="00530BB3" w:rsidRPr="00A2562F" w:rsidRDefault="00530BB3" w:rsidP="00530BB3">
            <w:pPr>
              <w:jc w:val="center"/>
              <w:rPr>
                <w:highlight w:val="lightGray"/>
              </w:rPr>
            </w:pPr>
            <w:r>
              <w:rPr>
                <w:rFonts w:cs="Arial"/>
                <w:color w:val="000000"/>
                <w:szCs w:val="20"/>
              </w:rPr>
              <w:t>491 328.387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F87D69A" w14:textId="5EC6EE2A" w:rsidR="00530BB3" w:rsidRPr="00A2562F" w:rsidRDefault="00530BB3" w:rsidP="00530BB3">
            <w:pPr>
              <w:jc w:val="center"/>
              <w:rPr>
                <w:highlight w:val="lightGray"/>
              </w:rPr>
            </w:pPr>
            <w:r>
              <w:rPr>
                <w:rFonts w:cs="Arial"/>
                <w:color w:val="000000"/>
                <w:szCs w:val="20"/>
              </w:rPr>
              <w:t>1 108 569.170</w:t>
            </w:r>
          </w:p>
        </w:tc>
      </w:tr>
      <w:tr w:rsidR="00530BB3" w:rsidRPr="00A2562F" w14:paraId="53513D9F"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30B09D" w14:textId="4BD27599" w:rsidR="00530BB3" w:rsidRPr="00A2562F" w:rsidRDefault="00530BB3" w:rsidP="00530BB3">
            <w:pPr>
              <w:jc w:val="center"/>
            </w:pPr>
            <w:r>
              <w:rPr>
                <w:rFonts w:cs="Arial"/>
                <w:color w:val="000000"/>
                <w:szCs w:val="20"/>
              </w:rPr>
              <w:t>P/59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9F43959" w14:textId="63F65D79" w:rsidR="00530BB3" w:rsidRPr="00A2562F" w:rsidRDefault="00530BB3" w:rsidP="00530BB3">
            <w:pPr>
              <w:jc w:val="center"/>
              <w:rPr>
                <w:highlight w:val="yellow"/>
              </w:rPr>
            </w:pPr>
            <w:r>
              <w:rPr>
                <w:rFonts w:cs="Arial"/>
                <w:color w:val="000000"/>
                <w:szCs w:val="20"/>
              </w:rPr>
              <w:t>491 214.444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948DBA8" w14:textId="7D6CE490" w:rsidR="00530BB3" w:rsidRPr="00A2562F" w:rsidRDefault="00530BB3" w:rsidP="00530BB3">
            <w:pPr>
              <w:jc w:val="center"/>
              <w:rPr>
                <w:highlight w:val="yellow"/>
              </w:rPr>
            </w:pPr>
            <w:r>
              <w:rPr>
                <w:rFonts w:cs="Arial"/>
                <w:color w:val="000000"/>
                <w:szCs w:val="20"/>
              </w:rPr>
              <w:t>1 108 617.858</w:t>
            </w:r>
          </w:p>
        </w:tc>
        <w:tc>
          <w:tcPr>
            <w:tcW w:w="400" w:type="dxa"/>
            <w:tcBorders>
              <w:top w:val="nil"/>
              <w:left w:val="nil"/>
              <w:bottom w:val="nil"/>
              <w:right w:val="nil"/>
            </w:tcBorders>
            <w:shd w:val="clear" w:color="auto" w:fill="auto"/>
            <w:noWrap/>
            <w:vAlign w:val="center"/>
          </w:tcPr>
          <w:p w14:paraId="1B1F8B15"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7704F" w14:textId="10ABA9A3" w:rsidR="00530BB3" w:rsidRPr="00A2562F" w:rsidRDefault="00530BB3" w:rsidP="00530BB3">
            <w:pPr>
              <w:jc w:val="center"/>
              <w:rPr>
                <w:highlight w:val="lightGray"/>
              </w:rPr>
            </w:pPr>
            <w:r>
              <w:rPr>
                <w:rFonts w:cs="Arial"/>
                <w:color w:val="000000"/>
                <w:szCs w:val="20"/>
              </w:rPr>
              <w:t>P/152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80C4BB6" w14:textId="249786AB" w:rsidR="00530BB3" w:rsidRPr="00A2562F" w:rsidRDefault="00530BB3" w:rsidP="00530BB3">
            <w:pPr>
              <w:jc w:val="center"/>
              <w:rPr>
                <w:highlight w:val="lightGray"/>
              </w:rPr>
            </w:pPr>
            <w:r>
              <w:rPr>
                <w:rFonts w:cs="Arial"/>
                <w:color w:val="000000"/>
                <w:szCs w:val="20"/>
              </w:rPr>
              <w:t>491 329.249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AC143C2" w14:textId="6416074A" w:rsidR="00530BB3" w:rsidRPr="00A2562F" w:rsidRDefault="00530BB3" w:rsidP="00530BB3">
            <w:pPr>
              <w:jc w:val="center"/>
              <w:rPr>
                <w:highlight w:val="lightGray"/>
              </w:rPr>
            </w:pPr>
            <w:r>
              <w:rPr>
                <w:rFonts w:cs="Arial"/>
                <w:color w:val="000000"/>
                <w:szCs w:val="20"/>
              </w:rPr>
              <w:t>1 108 568.486</w:t>
            </w:r>
          </w:p>
        </w:tc>
      </w:tr>
      <w:tr w:rsidR="00530BB3" w:rsidRPr="00A2562F" w14:paraId="5B7B58DB"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F33C61" w14:textId="558960F2" w:rsidR="00530BB3" w:rsidRPr="00A2562F" w:rsidRDefault="00530BB3" w:rsidP="00530BB3">
            <w:pPr>
              <w:jc w:val="center"/>
            </w:pPr>
            <w:r>
              <w:rPr>
                <w:rFonts w:cs="Arial"/>
                <w:color w:val="000000"/>
                <w:szCs w:val="20"/>
              </w:rPr>
              <w:t>P/60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9602B08" w14:textId="12590ED7" w:rsidR="00530BB3" w:rsidRPr="00A2562F" w:rsidRDefault="00530BB3" w:rsidP="00530BB3">
            <w:pPr>
              <w:jc w:val="center"/>
              <w:rPr>
                <w:highlight w:val="yellow"/>
              </w:rPr>
            </w:pPr>
            <w:r>
              <w:rPr>
                <w:rFonts w:cs="Arial"/>
                <w:color w:val="000000"/>
                <w:szCs w:val="20"/>
              </w:rPr>
              <w:t>491 215.798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95FAAEC" w14:textId="7D9B094C" w:rsidR="00530BB3" w:rsidRPr="00A2562F" w:rsidRDefault="00530BB3" w:rsidP="00530BB3">
            <w:pPr>
              <w:jc w:val="center"/>
              <w:rPr>
                <w:highlight w:val="yellow"/>
              </w:rPr>
            </w:pPr>
            <w:r>
              <w:rPr>
                <w:rFonts w:cs="Arial"/>
                <w:color w:val="000000"/>
                <w:szCs w:val="20"/>
              </w:rPr>
              <w:t>1 108 617.503</w:t>
            </w:r>
          </w:p>
        </w:tc>
        <w:tc>
          <w:tcPr>
            <w:tcW w:w="400" w:type="dxa"/>
            <w:tcBorders>
              <w:top w:val="nil"/>
              <w:left w:val="nil"/>
              <w:bottom w:val="nil"/>
              <w:right w:val="nil"/>
            </w:tcBorders>
            <w:shd w:val="clear" w:color="auto" w:fill="auto"/>
            <w:noWrap/>
            <w:vAlign w:val="center"/>
          </w:tcPr>
          <w:p w14:paraId="262CF17C"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38DC0B" w14:textId="3C22926D" w:rsidR="00530BB3" w:rsidRPr="00A2562F" w:rsidRDefault="00530BB3" w:rsidP="00530BB3">
            <w:pPr>
              <w:jc w:val="center"/>
              <w:rPr>
                <w:highlight w:val="lightGray"/>
              </w:rPr>
            </w:pPr>
            <w:r>
              <w:rPr>
                <w:rFonts w:cs="Arial"/>
                <w:color w:val="000000"/>
                <w:szCs w:val="20"/>
              </w:rPr>
              <w:t>P/153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15E5C1A" w14:textId="155832B2" w:rsidR="00530BB3" w:rsidRPr="00A2562F" w:rsidRDefault="00530BB3" w:rsidP="00530BB3">
            <w:pPr>
              <w:jc w:val="center"/>
              <w:rPr>
                <w:highlight w:val="lightGray"/>
              </w:rPr>
            </w:pPr>
            <w:r>
              <w:rPr>
                <w:rFonts w:cs="Arial"/>
                <w:color w:val="000000"/>
                <w:szCs w:val="20"/>
              </w:rPr>
              <w:t>491 330.111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C001D92" w14:textId="739D9AFF" w:rsidR="00530BB3" w:rsidRPr="00A2562F" w:rsidRDefault="00530BB3" w:rsidP="00530BB3">
            <w:pPr>
              <w:jc w:val="center"/>
              <w:rPr>
                <w:highlight w:val="lightGray"/>
              </w:rPr>
            </w:pPr>
            <w:r>
              <w:rPr>
                <w:rFonts w:cs="Arial"/>
                <w:color w:val="000000"/>
                <w:szCs w:val="20"/>
              </w:rPr>
              <w:t>1 108 567.803</w:t>
            </w:r>
          </w:p>
        </w:tc>
      </w:tr>
      <w:tr w:rsidR="00530BB3" w:rsidRPr="00A2562F" w14:paraId="451FE130"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BA513E" w14:textId="3FC0957B" w:rsidR="00530BB3" w:rsidRPr="00A2562F" w:rsidRDefault="00530BB3" w:rsidP="00530BB3">
            <w:pPr>
              <w:jc w:val="center"/>
            </w:pPr>
            <w:r>
              <w:rPr>
                <w:rFonts w:cs="Arial"/>
                <w:color w:val="000000"/>
                <w:szCs w:val="20"/>
              </w:rPr>
              <w:t>P/61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6CB9C74" w14:textId="5A3366AD" w:rsidR="00530BB3" w:rsidRPr="00A2562F" w:rsidRDefault="00530BB3" w:rsidP="00530BB3">
            <w:pPr>
              <w:jc w:val="center"/>
              <w:rPr>
                <w:highlight w:val="yellow"/>
              </w:rPr>
            </w:pPr>
            <w:r>
              <w:rPr>
                <w:rFonts w:cs="Arial"/>
                <w:color w:val="000000"/>
                <w:szCs w:val="20"/>
              </w:rPr>
              <w:t>491 217.152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C3DDB52" w14:textId="00F6D045" w:rsidR="00530BB3" w:rsidRPr="00A2562F" w:rsidRDefault="00530BB3" w:rsidP="00530BB3">
            <w:pPr>
              <w:jc w:val="center"/>
              <w:rPr>
                <w:highlight w:val="yellow"/>
              </w:rPr>
            </w:pPr>
            <w:r>
              <w:rPr>
                <w:rFonts w:cs="Arial"/>
                <w:color w:val="000000"/>
                <w:szCs w:val="20"/>
              </w:rPr>
              <w:t>1 108 617.146</w:t>
            </w:r>
          </w:p>
        </w:tc>
        <w:tc>
          <w:tcPr>
            <w:tcW w:w="400" w:type="dxa"/>
            <w:tcBorders>
              <w:top w:val="nil"/>
              <w:left w:val="nil"/>
              <w:bottom w:val="nil"/>
              <w:right w:val="nil"/>
            </w:tcBorders>
            <w:shd w:val="clear" w:color="auto" w:fill="auto"/>
            <w:noWrap/>
            <w:vAlign w:val="center"/>
          </w:tcPr>
          <w:p w14:paraId="3C138FB6"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7D186D" w14:textId="00501BA8" w:rsidR="00530BB3" w:rsidRPr="00A2562F" w:rsidRDefault="00530BB3" w:rsidP="00530BB3">
            <w:pPr>
              <w:jc w:val="center"/>
              <w:rPr>
                <w:highlight w:val="lightGray"/>
              </w:rPr>
            </w:pPr>
            <w:r>
              <w:rPr>
                <w:rFonts w:cs="Arial"/>
                <w:color w:val="000000"/>
                <w:szCs w:val="20"/>
              </w:rPr>
              <w:t>P/154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B1EE93C" w14:textId="1C41A89E" w:rsidR="00530BB3" w:rsidRPr="00A2562F" w:rsidRDefault="00530BB3" w:rsidP="00530BB3">
            <w:pPr>
              <w:jc w:val="center"/>
              <w:rPr>
                <w:highlight w:val="lightGray"/>
              </w:rPr>
            </w:pPr>
            <w:r>
              <w:rPr>
                <w:rFonts w:cs="Arial"/>
                <w:color w:val="000000"/>
                <w:szCs w:val="20"/>
              </w:rPr>
              <w:t>491 330.942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BE68242" w14:textId="1DEE6BCD" w:rsidR="00530BB3" w:rsidRPr="00A2562F" w:rsidRDefault="00530BB3" w:rsidP="00530BB3">
            <w:pPr>
              <w:jc w:val="center"/>
              <w:rPr>
                <w:highlight w:val="lightGray"/>
              </w:rPr>
            </w:pPr>
            <w:r>
              <w:rPr>
                <w:rFonts w:cs="Arial"/>
                <w:color w:val="000000"/>
                <w:szCs w:val="20"/>
              </w:rPr>
              <w:t>1 108 567.076</w:t>
            </w:r>
          </w:p>
        </w:tc>
      </w:tr>
      <w:tr w:rsidR="00530BB3" w:rsidRPr="00A2562F" w14:paraId="19972FE0"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B622D4" w14:textId="17A09D3E" w:rsidR="00530BB3" w:rsidRPr="00A2562F" w:rsidRDefault="00530BB3" w:rsidP="00530BB3">
            <w:pPr>
              <w:jc w:val="center"/>
            </w:pPr>
            <w:r>
              <w:rPr>
                <w:rFonts w:cs="Arial"/>
                <w:color w:val="000000"/>
                <w:szCs w:val="20"/>
              </w:rPr>
              <w:t>P/62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3630D50" w14:textId="07BD1384" w:rsidR="00530BB3" w:rsidRPr="00A2562F" w:rsidRDefault="00530BB3" w:rsidP="00530BB3">
            <w:pPr>
              <w:jc w:val="center"/>
              <w:rPr>
                <w:highlight w:val="yellow"/>
              </w:rPr>
            </w:pPr>
            <w:r>
              <w:rPr>
                <w:rFonts w:cs="Arial"/>
                <w:color w:val="000000"/>
                <w:szCs w:val="20"/>
              </w:rPr>
              <w:t>491 218.506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A0277ED" w14:textId="7BA27293" w:rsidR="00530BB3" w:rsidRPr="00A2562F" w:rsidRDefault="00530BB3" w:rsidP="00530BB3">
            <w:pPr>
              <w:jc w:val="center"/>
              <w:rPr>
                <w:highlight w:val="yellow"/>
              </w:rPr>
            </w:pPr>
            <w:r>
              <w:rPr>
                <w:rFonts w:cs="Arial"/>
                <w:color w:val="000000"/>
                <w:szCs w:val="20"/>
              </w:rPr>
              <w:t>1 108 616.789</w:t>
            </w:r>
          </w:p>
        </w:tc>
        <w:tc>
          <w:tcPr>
            <w:tcW w:w="400" w:type="dxa"/>
            <w:tcBorders>
              <w:top w:val="nil"/>
              <w:left w:val="nil"/>
              <w:bottom w:val="nil"/>
              <w:right w:val="nil"/>
            </w:tcBorders>
            <w:shd w:val="clear" w:color="auto" w:fill="auto"/>
            <w:noWrap/>
            <w:vAlign w:val="center"/>
          </w:tcPr>
          <w:p w14:paraId="3BBF8BFA"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9B73C" w14:textId="5EAA5463" w:rsidR="00530BB3" w:rsidRPr="00A2562F" w:rsidRDefault="00530BB3" w:rsidP="00530BB3">
            <w:pPr>
              <w:jc w:val="center"/>
              <w:rPr>
                <w:highlight w:val="lightGray"/>
              </w:rPr>
            </w:pPr>
            <w:r>
              <w:rPr>
                <w:rFonts w:cs="Arial"/>
                <w:color w:val="000000"/>
                <w:szCs w:val="20"/>
              </w:rPr>
              <w:t>P/155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8A74239" w14:textId="47744DA7" w:rsidR="00530BB3" w:rsidRPr="00A2562F" w:rsidRDefault="00530BB3" w:rsidP="00530BB3">
            <w:pPr>
              <w:jc w:val="center"/>
              <w:rPr>
                <w:highlight w:val="lightGray"/>
              </w:rPr>
            </w:pPr>
            <w:r>
              <w:rPr>
                <w:rFonts w:cs="Arial"/>
                <w:color w:val="000000"/>
                <w:szCs w:val="20"/>
              </w:rPr>
              <w:t>491 331.755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3A48536" w14:textId="53D3EAE4" w:rsidR="00530BB3" w:rsidRPr="00A2562F" w:rsidRDefault="00530BB3" w:rsidP="00530BB3">
            <w:pPr>
              <w:jc w:val="center"/>
              <w:rPr>
                <w:highlight w:val="lightGray"/>
              </w:rPr>
            </w:pPr>
            <w:r>
              <w:rPr>
                <w:rFonts w:cs="Arial"/>
                <w:color w:val="000000"/>
                <w:szCs w:val="20"/>
              </w:rPr>
              <w:t>1 108 566.334</w:t>
            </w:r>
          </w:p>
        </w:tc>
      </w:tr>
      <w:tr w:rsidR="00530BB3" w:rsidRPr="00A2562F" w14:paraId="1DBF3CA3"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797DED" w14:textId="22125BC4" w:rsidR="00530BB3" w:rsidRPr="00A2562F" w:rsidRDefault="00530BB3" w:rsidP="00530BB3">
            <w:pPr>
              <w:jc w:val="center"/>
            </w:pPr>
            <w:r>
              <w:rPr>
                <w:rFonts w:cs="Arial"/>
                <w:color w:val="000000"/>
                <w:szCs w:val="20"/>
              </w:rPr>
              <w:t>P/63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5E0CA50" w14:textId="35572EB8" w:rsidR="00530BB3" w:rsidRPr="00A2562F" w:rsidRDefault="00530BB3" w:rsidP="00530BB3">
            <w:pPr>
              <w:jc w:val="center"/>
              <w:rPr>
                <w:highlight w:val="yellow"/>
              </w:rPr>
            </w:pPr>
            <w:r>
              <w:rPr>
                <w:rFonts w:cs="Arial"/>
                <w:color w:val="000000"/>
                <w:szCs w:val="20"/>
              </w:rPr>
              <w:t>491 219.375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BBE110B" w14:textId="6CA80B61" w:rsidR="00530BB3" w:rsidRPr="00A2562F" w:rsidRDefault="00530BB3" w:rsidP="00530BB3">
            <w:pPr>
              <w:jc w:val="center"/>
              <w:rPr>
                <w:highlight w:val="yellow"/>
              </w:rPr>
            </w:pPr>
            <w:r>
              <w:rPr>
                <w:rFonts w:cs="Arial"/>
                <w:color w:val="000000"/>
                <w:szCs w:val="20"/>
              </w:rPr>
              <w:t>1 108 616.559</w:t>
            </w:r>
          </w:p>
        </w:tc>
        <w:tc>
          <w:tcPr>
            <w:tcW w:w="400" w:type="dxa"/>
            <w:tcBorders>
              <w:top w:val="nil"/>
              <w:left w:val="nil"/>
              <w:bottom w:val="nil"/>
              <w:right w:val="nil"/>
            </w:tcBorders>
            <w:shd w:val="clear" w:color="auto" w:fill="auto"/>
            <w:noWrap/>
            <w:vAlign w:val="center"/>
          </w:tcPr>
          <w:p w14:paraId="65A08C64"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36B769" w14:textId="03E703E6" w:rsidR="00530BB3" w:rsidRPr="00A2562F" w:rsidRDefault="00530BB3" w:rsidP="00530BB3">
            <w:pPr>
              <w:jc w:val="center"/>
              <w:rPr>
                <w:highlight w:val="lightGray"/>
              </w:rPr>
            </w:pPr>
            <w:r>
              <w:rPr>
                <w:rFonts w:cs="Arial"/>
                <w:color w:val="000000"/>
                <w:szCs w:val="20"/>
              </w:rPr>
              <w:t>P/156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D27243D" w14:textId="508D4494" w:rsidR="00530BB3" w:rsidRPr="00A2562F" w:rsidRDefault="00530BB3" w:rsidP="00530BB3">
            <w:pPr>
              <w:jc w:val="center"/>
              <w:rPr>
                <w:highlight w:val="lightGray"/>
              </w:rPr>
            </w:pPr>
            <w:r>
              <w:rPr>
                <w:rFonts w:cs="Arial"/>
                <w:color w:val="000000"/>
                <w:szCs w:val="20"/>
              </w:rPr>
              <w:t>491 332.567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1A623FB" w14:textId="568CBA2E" w:rsidR="00530BB3" w:rsidRPr="00A2562F" w:rsidRDefault="00530BB3" w:rsidP="00530BB3">
            <w:pPr>
              <w:jc w:val="center"/>
              <w:rPr>
                <w:highlight w:val="lightGray"/>
              </w:rPr>
            </w:pPr>
            <w:r>
              <w:rPr>
                <w:rFonts w:cs="Arial"/>
                <w:color w:val="000000"/>
                <w:szCs w:val="20"/>
              </w:rPr>
              <w:t>1 108 565.592</w:t>
            </w:r>
          </w:p>
        </w:tc>
      </w:tr>
      <w:tr w:rsidR="00530BB3" w:rsidRPr="00A2562F" w14:paraId="1844061B"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BDF0E" w14:textId="05C96D78" w:rsidR="00530BB3" w:rsidRPr="00A2562F" w:rsidRDefault="00530BB3" w:rsidP="00530BB3">
            <w:pPr>
              <w:jc w:val="center"/>
            </w:pPr>
            <w:r>
              <w:rPr>
                <w:rFonts w:cs="Arial"/>
                <w:color w:val="000000"/>
                <w:szCs w:val="20"/>
              </w:rPr>
              <w:t>P/64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0190090" w14:textId="1B79575B" w:rsidR="00530BB3" w:rsidRPr="00A2562F" w:rsidRDefault="00530BB3" w:rsidP="00530BB3">
            <w:pPr>
              <w:jc w:val="center"/>
              <w:rPr>
                <w:highlight w:val="yellow"/>
              </w:rPr>
            </w:pPr>
            <w:r>
              <w:rPr>
                <w:rFonts w:cs="Arial"/>
                <w:color w:val="000000"/>
                <w:szCs w:val="20"/>
              </w:rPr>
              <w:t>491 220.558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A378468" w14:textId="191911D5" w:rsidR="00530BB3" w:rsidRPr="00A2562F" w:rsidRDefault="00530BB3" w:rsidP="00530BB3">
            <w:pPr>
              <w:jc w:val="center"/>
              <w:rPr>
                <w:highlight w:val="yellow"/>
              </w:rPr>
            </w:pPr>
            <w:r>
              <w:rPr>
                <w:rFonts w:cs="Arial"/>
                <w:color w:val="000000"/>
                <w:szCs w:val="20"/>
              </w:rPr>
              <w:t>1 108 616.247</w:t>
            </w:r>
          </w:p>
        </w:tc>
        <w:tc>
          <w:tcPr>
            <w:tcW w:w="400" w:type="dxa"/>
            <w:tcBorders>
              <w:top w:val="nil"/>
              <w:left w:val="nil"/>
              <w:bottom w:val="nil"/>
              <w:right w:val="nil"/>
            </w:tcBorders>
            <w:shd w:val="clear" w:color="auto" w:fill="auto"/>
            <w:noWrap/>
            <w:vAlign w:val="center"/>
          </w:tcPr>
          <w:p w14:paraId="7EDF596D"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76AE05" w14:textId="6FCF5D6F" w:rsidR="00530BB3" w:rsidRPr="00A2562F" w:rsidRDefault="00530BB3" w:rsidP="00530BB3">
            <w:pPr>
              <w:jc w:val="center"/>
              <w:rPr>
                <w:highlight w:val="lightGray"/>
              </w:rPr>
            </w:pPr>
            <w:r>
              <w:rPr>
                <w:rFonts w:cs="Arial"/>
                <w:color w:val="000000"/>
                <w:szCs w:val="20"/>
              </w:rPr>
              <w:t>P/157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8FEE6BC" w14:textId="01406CA8" w:rsidR="00530BB3" w:rsidRPr="00A2562F" w:rsidRDefault="00530BB3" w:rsidP="00530BB3">
            <w:pPr>
              <w:jc w:val="center"/>
              <w:rPr>
                <w:highlight w:val="lightGray"/>
              </w:rPr>
            </w:pPr>
            <w:r>
              <w:rPr>
                <w:rFonts w:cs="Arial"/>
                <w:color w:val="000000"/>
                <w:szCs w:val="20"/>
              </w:rPr>
              <w:t>491 333.379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5E689DF" w14:textId="1F9509ED" w:rsidR="00530BB3" w:rsidRPr="00A2562F" w:rsidRDefault="00530BB3" w:rsidP="00530BB3">
            <w:pPr>
              <w:jc w:val="center"/>
              <w:rPr>
                <w:highlight w:val="lightGray"/>
              </w:rPr>
            </w:pPr>
            <w:r>
              <w:rPr>
                <w:rFonts w:cs="Arial"/>
                <w:color w:val="000000"/>
                <w:szCs w:val="20"/>
              </w:rPr>
              <w:t>1 108 564.850</w:t>
            </w:r>
          </w:p>
        </w:tc>
      </w:tr>
      <w:tr w:rsidR="00530BB3" w:rsidRPr="00A2562F" w14:paraId="7AE825EE"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AE596" w14:textId="71CDCEB3" w:rsidR="00530BB3" w:rsidRPr="00A2562F" w:rsidRDefault="00530BB3" w:rsidP="00530BB3">
            <w:pPr>
              <w:jc w:val="center"/>
            </w:pPr>
            <w:r>
              <w:rPr>
                <w:rFonts w:cs="Arial"/>
                <w:color w:val="000000"/>
                <w:szCs w:val="20"/>
              </w:rPr>
              <w:t>P/65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CB67E10" w14:textId="7F7F9D50" w:rsidR="00530BB3" w:rsidRPr="00A2562F" w:rsidRDefault="00530BB3" w:rsidP="00530BB3">
            <w:pPr>
              <w:jc w:val="center"/>
              <w:rPr>
                <w:highlight w:val="yellow"/>
              </w:rPr>
            </w:pPr>
            <w:r>
              <w:rPr>
                <w:rFonts w:cs="Arial"/>
                <w:color w:val="000000"/>
                <w:szCs w:val="20"/>
              </w:rPr>
              <w:t>491 221.211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00F0C19" w14:textId="5DC302AB" w:rsidR="00530BB3" w:rsidRPr="00A2562F" w:rsidRDefault="00530BB3" w:rsidP="00530BB3">
            <w:pPr>
              <w:jc w:val="center"/>
              <w:rPr>
                <w:highlight w:val="yellow"/>
              </w:rPr>
            </w:pPr>
            <w:r>
              <w:rPr>
                <w:rFonts w:cs="Arial"/>
                <w:color w:val="000000"/>
                <w:szCs w:val="20"/>
              </w:rPr>
              <w:t>1 108 616.065</w:t>
            </w:r>
          </w:p>
        </w:tc>
        <w:tc>
          <w:tcPr>
            <w:tcW w:w="400" w:type="dxa"/>
            <w:tcBorders>
              <w:top w:val="nil"/>
              <w:left w:val="nil"/>
              <w:bottom w:val="nil"/>
              <w:right w:val="nil"/>
            </w:tcBorders>
            <w:shd w:val="clear" w:color="auto" w:fill="auto"/>
            <w:noWrap/>
            <w:vAlign w:val="center"/>
          </w:tcPr>
          <w:p w14:paraId="4C4FDE4B"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FBA77" w14:textId="33AA98F9" w:rsidR="00530BB3" w:rsidRPr="00A2562F" w:rsidRDefault="00530BB3" w:rsidP="00530BB3">
            <w:pPr>
              <w:jc w:val="center"/>
              <w:rPr>
                <w:highlight w:val="lightGray"/>
              </w:rPr>
            </w:pPr>
            <w:r>
              <w:rPr>
                <w:rFonts w:cs="Arial"/>
                <w:color w:val="000000"/>
                <w:szCs w:val="20"/>
              </w:rPr>
              <w:t>P/158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9712B32" w14:textId="32BB5F90" w:rsidR="00530BB3" w:rsidRPr="00A2562F" w:rsidRDefault="00530BB3" w:rsidP="00530BB3">
            <w:pPr>
              <w:jc w:val="center"/>
              <w:rPr>
                <w:highlight w:val="lightGray"/>
              </w:rPr>
            </w:pPr>
            <w:r>
              <w:rPr>
                <w:rFonts w:cs="Arial"/>
                <w:color w:val="000000"/>
                <w:szCs w:val="20"/>
              </w:rPr>
              <w:t>491 334.191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592C6F9" w14:textId="594DE400" w:rsidR="00530BB3" w:rsidRPr="00A2562F" w:rsidRDefault="00530BB3" w:rsidP="00530BB3">
            <w:pPr>
              <w:jc w:val="center"/>
              <w:rPr>
                <w:highlight w:val="lightGray"/>
              </w:rPr>
            </w:pPr>
            <w:r>
              <w:rPr>
                <w:rFonts w:cs="Arial"/>
                <w:color w:val="000000"/>
                <w:szCs w:val="20"/>
              </w:rPr>
              <w:t>1 108 564.109</w:t>
            </w:r>
          </w:p>
        </w:tc>
      </w:tr>
      <w:tr w:rsidR="00530BB3" w:rsidRPr="00A2562F" w14:paraId="790EDAF8"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5DBB5" w14:textId="1D4A36A9" w:rsidR="00530BB3" w:rsidRPr="00A2562F" w:rsidRDefault="00530BB3" w:rsidP="00530BB3">
            <w:pPr>
              <w:jc w:val="center"/>
            </w:pPr>
            <w:r>
              <w:rPr>
                <w:rFonts w:cs="Arial"/>
                <w:color w:val="000000"/>
                <w:szCs w:val="20"/>
              </w:rPr>
              <w:t>P/66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50A678D" w14:textId="431FB162" w:rsidR="00530BB3" w:rsidRPr="00A2562F" w:rsidRDefault="00530BB3" w:rsidP="00530BB3">
            <w:pPr>
              <w:jc w:val="center"/>
              <w:rPr>
                <w:highlight w:val="yellow"/>
              </w:rPr>
            </w:pPr>
            <w:r>
              <w:rPr>
                <w:rFonts w:cs="Arial"/>
                <w:color w:val="000000"/>
                <w:szCs w:val="20"/>
              </w:rPr>
              <w:t>491 222.561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B3359EC" w14:textId="31E4DB16" w:rsidR="00530BB3" w:rsidRPr="00A2562F" w:rsidRDefault="00530BB3" w:rsidP="00530BB3">
            <w:pPr>
              <w:jc w:val="center"/>
              <w:rPr>
                <w:highlight w:val="yellow"/>
              </w:rPr>
            </w:pPr>
            <w:r>
              <w:rPr>
                <w:rFonts w:cs="Arial"/>
                <w:color w:val="000000"/>
                <w:szCs w:val="20"/>
              </w:rPr>
              <w:t>1 108 615.691</w:t>
            </w:r>
          </w:p>
        </w:tc>
        <w:tc>
          <w:tcPr>
            <w:tcW w:w="400" w:type="dxa"/>
            <w:tcBorders>
              <w:top w:val="nil"/>
              <w:left w:val="nil"/>
              <w:bottom w:val="nil"/>
              <w:right w:val="nil"/>
            </w:tcBorders>
            <w:shd w:val="clear" w:color="auto" w:fill="auto"/>
            <w:noWrap/>
            <w:vAlign w:val="center"/>
          </w:tcPr>
          <w:p w14:paraId="2C0D9A70"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A7D27" w14:textId="1C30BD8A" w:rsidR="00530BB3" w:rsidRPr="00A2562F" w:rsidRDefault="00530BB3" w:rsidP="00530BB3">
            <w:pPr>
              <w:jc w:val="center"/>
              <w:rPr>
                <w:highlight w:val="lightGray"/>
              </w:rPr>
            </w:pPr>
            <w:r>
              <w:rPr>
                <w:rFonts w:cs="Arial"/>
                <w:color w:val="000000"/>
                <w:szCs w:val="20"/>
              </w:rPr>
              <w:t>P/159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ECFF910" w14:textId="14E417B9" w:rsidR="00530BB3" w:rsidRPr="00A2562F" w:rsidRDefault="00530BB3" w:rsidP="00530BB3">
            <w:pPr>
              <w:jc w:val="center"/>
              <w:rPr>
                <w:highlight w:val="lightGray"/>
              </w:rPr>
            </w:pPr>
            <w:r>
              <w:rPr>
                <w:rFonts w:cs="Arial"/>
                <w:color w:val="000000"/>
                <w:szCs w:val="20"/>
              </w:rPr>
              <w:t>491 335.001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B92C7FB" w14:textId="0D6EDDB7" w:rsidR="00530BB3" w:rsidRPr="00A2562F" w:rsidRDefault="00530BB3" w:rsidP="00530BB3">
            <w:pPr>
              <w:jc w:val="center"/>
              <w:rPr>
                <w:highlight w:val="lightGray"/>
              </w:rPr>
            </w:pPr>
            <w:r>
              <w:rPr>
                <w:rFonts w:cs="Arial"/>
                <w:color w:val="000000"/>
                <w:szCs w:val="20"/>
              </w:rPr>
              <w:t>1 108 563.360</w:t>
            </w:r>
          </w:p>
        </w:tc>
      </w:tr>
      <w:tr w:rsidR="00530BB3" w:rsidRPr="00A2562F" w14:paraId="10FDF4E2"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098507" w14:textId="33B5B6B5" w:rsidR="00530BB3" w:rsidRPr="00A2562F" w:rsidRDefault="00530BB3" w:rsidP="00530BB3">
            <w:pPr>
              <w:jc w:val="center"/>
            </w:pPr>
            <w:r>
              <w:rPr>
                <w:rFonts w:cs="Arial"/>
                <w:color w:val="000000"/>
                <w:szCs w:val="20"/>
              </w:rPr>
              <w:t>P/67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E4148D7" w14:textId="5D2EFDD1" w:rsidR="00530BB3" w:rsidRPr="00A2562F" w:rsidRDefault="00530BB3" w:rsidP="00530BB3">
            <w:pPr>
              <w:jc w:val="center"/>
              <w:rPr>
                <w:highlight w:val="yellow"/>
              </w:rPr>
            </w:pPr>
            <w:r>
              <w:rPr>
                <w:rFonts w:cs="Arial"/>
                <w:color w:val="000000"/>
                <w:szCs w:val="20"/>
              </w:rPr>
              <w:t>491 223.910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9943E25" w14:textId="6ECC2060" w:rsidR="00530BB3" w:rsidRPr="00A2562F" w:rsidRDefault="00530BB3" w:rsidP="00530BB3">
            <w:pPr>
              <w:jc w:val="center"/>
              <w:rPr>
                <w:highlight w:val="yellow"/>
              </w:rPr>
            </w:pPr>
            <w:r>
              <w:rPr>
                <w:rFonts w:cs="Arial"/>
                <w:color w:val="000000"/>
                <w:szCs w:val="20"/>
              </w:rPr>
              <w:t>1 108 615.317</w:t>
            </w:r>
          </w:p>
        </w:tc>
        <w:tc>
          <w:tcPr>
            <w:tcW w:w="400" w:type="dxa"/>
            <w:tcBorders>
              <w:top w:val="nil"/>
              <w:left w:val="nil"/>
              <w:bottom w:val="nil"/>
              <w:right w:val="nil"/>
            </w:tcBorders>
            <w:shd w:val="clear" w:color="auto" w:fill="auto"/>
            <w:noWrap/>
            <w:vAlign w:val="center"/>
          </w:tcPr>
          <w:p w14:paraId="6720C357"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F2DFC2" w14:textId="713C7039" w:rsidR="00530BB3" w:rsidRPr="00A2562F" w:rsidRDefault="00530BB3" w:rsidP="00530BB3">
            <w:pPr>
              <w:jc w:val="center"/>
              <w:rPr>
                <w:highlight w:val="lightGray"/>
              </w:rPr>
            </w:pPr>
            <w:r>
              <w:rPr>
                <w:rFonts w:cs="Arial"/>
                <w:color w:val="000000"/>
                <w:szCs w:val="20"/>
              </w:rPr>
              <w:t>P/160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67EF8AE" w14:textId="36AA2422" w:rsidR="00530BB3" w:rsidRPr="00A2562F" w:rsidRDefault="00530BB3" w:rsidP="00530BB3">
            <w:pPr>
              <w:jc w:val="center"/>
              <w:rPr>
                <w:highlight w:val="lightGray"/>
              </w:rPr>
            </w:pPr>
            <w:r>
              <w:rPr>
                <w:rFonts w:cs="Arial"/>
                <w:color w:val="000000"/>
                <w:szCs w:val="20"/>
              </w:rPr>
              <w:t>491 335.969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01717F0" w14:textId="3838F5B5" w:rsidR="00530BB3" w:rsidRPr="00A2562F" w:rsidRDefault="00530BB3" w:rsidP="00530BB3">
            <w:pPr>
              <w:jc w:val="center"/>
              <w:rPr>
                <w:highlight w:val="lightGray"/>
              </w:rPr>
            </w:pPr>
            <w:r>
              <w:rPr>
                <w:rFonts w:cs="Arial"/>
                <w:color w:val="000000"/>
                <w:szCs w:val="20"/>
              </w:rPr>
              <w:t>1 108 562.408</w:t>
            </w:r>
          </w:p>
        </w:tc>
      </w:tr>
      <w:tr w:rsidR="00530BB3" w:rsidRPr="00A2562F" w14:paraId="0D35EB05"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9D72DD" w14:textId="280300D5" w:rsidR="00530BB3" w:rsidRPr="00A2562F" w:rsidRDefault="00530BB3" w:rsidP="00530BB3">
            <w:pPr>
              <w:jc w:val="center"/>
            </w:pPr>
            <w:r>
              <w:rPr>
                <w:rFonts w:cs="Arial"/>
                <w:color w:val="000000"/>
                <w:szCs w:val="20"/>
              </w:rPr>
              <w:t>P/68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C4C49B2" w14:textId="1643ABE5" w:rsidR="00530BB3" w:rsidRPr="00A2562F" w:rsidRDefault="00530BB3" w:rsidP="00530BB3">
            <w:pPr>
              <w:jc w:val="center"/>
              <w:rPr>
                <w:highlight w:val="yellow"/>
              </w:rPr>
            </w:pPr>
            <w:r>
              <w:rPr>
                <w:rFonts w:cs="Arial"/>
                <w:color w:val="000000"/>
                <w:szCs w:val="20"/>
              </w:rPr>
              <w:t>491 225.259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5B42175" w14:textId="3D2632BA" w:rsidR="00530BB3" w:rsidRPr="00A2562F" w:rsidRDefault="00530BB3" w:rsidP="00530BB3">
            <w:pPr>
              <w:jc w:val="center"/>
              <w:rPr>
                <w:highlight w:val="yellow"/>
              </w:rPr>
            </w:pPr>
            <w:r>
              <w:rPr>
                <w:rFonts w:cs="Arial"/>
                <w:color w:val="000000"/>
                <w:szCs w:val="20"/>
              </w:rPr>
              <w:t>1 108 614.943</w:t>
            </w:r>
          </w:p>
        </w:tc>
        <w:tc>
          <w:tcPr>
            <w:tcW w:w="400" w:type="dxa"/>
            <w:tcBorders>
              <w:top w:val="nil"/>
              <w:left w:val="nil"/>
              <w:bottom w:val="nil"/>
              <w:right w:val="nil"/>
            </w:tcBorders>
            <w:shd w:val="clear" w:color="auto" w:fill="auto"/>
            <w:noWrap/>
            <w:vAlign w:val="center"/>
          </w:tcPr>
          <w:p w14:paraId="2A745FA5"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86041F" w14:textId="7C36F3EC" w:rsidR="00530BB3" w:rsidRPr="00A2562F" w:rsidRDefault="00530BB3" w:rsidP="00530BB3">
            <w:pPr>
              <w:jc w:val="center"/>
              <w:rPr>
                <w:highlight w:val="lightGray"/>
              </w:rPr>
            </w:pPr>
            <w:r>
              <w:rPr>
                <w:rFonts w:cs="Arial"/>
                <w:color w:val="000000"/>
                <w:szCs w:val="20"/>
              </w:rPr>
              <w:t>P/161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9590888" w14:textId="63389666" w:rsidR="00530BB3" w:rsidRPr="00A2562F" w:rsidRDefault="00530BB3" w:rsidP="00530BB3">
            <w:pPr>
              <w:jc w:val="center"/>
              <w:rPr>
                <w:highlight w:val="lightGray"/>
              </w:rPr>
            </w:pPr>
            <w:r>
              <w:rPr>
                <w:rFonts w:cs="Arial"/>
                <w:color w:val="000000"/>
                <w:szCs w:val="20"/>
              </w:rPr>
              <w:t>491 337.110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7A91921" w14:textId="0CEEB607" w:rsidR="00530BB3" w:rsidRPr="00A2562F" w:rsidRDefault="00530BB3" w:rsidP="00530BB3">
            <w:pPr>
              <w:jc w:val="center"/>
              <w:rPr>
                <w:highlight w:val="lightGray"/>
              </w:rPr>
            </w:pPr>
            <w:r>
              <w:rPr>
                <w:rFonts w:cs="Arial"/>
                <w:color w:val="000000"/>
                <w:szCs w:val="20"/>
              </w:rPr>
              <w:t>1 108 561.286</w:t>
            </w:r>
          </w:p>
        </w:tc>
      </w:tr>
      <w:tr w:rsidR="00530BB3" w:rsidRPr="00A2562F" w14:paraId="4CC6A344"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5EA78" w14:textId="7D74EECC" w:rsidR="00530BB3" w:rsidRPr="00A2562F" w:rsidRDefault="00530BB3" w:rsidP="00530BB3">
            <w:pPr>
              <w:jc w:val="center"/>
            </w:pPr>
            <w:r>
              <w:rPr>
                <w:rFonts w:cs="Arial"/>
                <w:color w:val="000000"/>
                <w:szCs w:val="20"/>
              </w:rPr>
              <w:t>P/69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FE0E61F" w14:textId="09F9F12A" w:rsidR="00530BB3" w:rsidRPr="00A2562F" w:rsidRDefault="00530BB3" w:rsidP="00530BB3">
            <w:pPr>
              <w:jc w:val="center"/>
              <w:rPr>
                <w:highlight w:val="yellow"/>
              </w:rPr>
            </w:pPr>
            <w:r>
              <w:rPr>
                <w:rFonts w:cs="Arial"/>
                <w:color w:val="000000"/>
                <w:szCs w:val="20"/>
              </w:rPr>
              <w:t>491 226.608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1E8F5B9" w14:textId="54A57ED8" w:rsidR="00530BB3" w:rsidRPr="00A2562F" w:rsidRDefault="00530BB3" w:rsidP="00530BB3">
            <w:pPr>
              <w:jc w:val="center"/>
              <w:rPr>
                <w:highlight w:val="yellow"/>
              </w:rPr>
            </w:pPr>
            <w:r>
              <w:rPr>
                <w:rFonts w:cs="Arial"/>
                <w:color w:val="000000"/>
                <w:szCs w:val="20"/>
              </w:rPr>
              <w:t>1 108 614.567</w:t>
            </w:r>
          </w:p>
        </w:tc>
        <w:tc>
          <w:tcPr>
            <w:tcW w:w="400" w:type="dxa"/>
            <w:tcBorders>
              <w:top w:val="nil"/>
              <w:left w:val="nil"/>
              <w:bottom w:val="nil"/>
              <w:right w:val="nil"/>
            </w:tcBorders>
            <w:shd w:val="clear" w:color="auto" w:fill="auto"/>
            <w:noWrap/>
            <w:vAlign w:val="center"/>
          </w:tcPr>
          <w:p w14:paraId="21279878"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0FA68" w14:textId="3CC9DE65" w:rsidR="00530BB3" w:rsidRPr="00A2562F" w:rsidRDefault="00530BB3" w:rsidP="00530BB3">
            <w:pPr>
              <w:jc w:val="center"/>
              <w:rPr>
                <w:highlight w:val="lightGray"/>
              </w:rPr>
            </w:pPr>
            <w:r>
              <w:rPr>
                <w:rFonts w:cs="Arial"/>
                <w:color w:val="000000"/>
                <w:szCs w:val="20"/>
              </w:rPr>
              <w:t>P/162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1630DD9" w14:textId="276596D8" w:rsidR="00530BB3" w:rsidRPr="00A2562F" w:rsidRDefault="00530BB3" w:rsidP="00530BB3">
            <w:pPr>
              <w:jc w:val="center"/>
              <w:rPr>
                <w:highlight w:val="lightGray"/>
              </w:rPr>
            </w:pPr>
            <w:r>
              <w:rPr>
                <w:rFonts w:cs="Arial"/>
                <w:color w:val="000000"/>
                <w:szCs w:val="20"/>
              </w:rPr>
              <w:t>491 338.251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016FBCC" w14:textId="7F58A140" w:rsidR="00530BB3" w:rsidRPr="00A2562F" w:rsidRDefault="00530BB3" w:rsidP="00530BB3">
            <w:pPr>
              <w:jc w:val="center"/>
              <w:rPr>
                <w:highlight w:val="lightGray"/>
              </w:rPr>
            </w:pPr>
            <w:r>
              <w:rPr>
                <w:rFonts w:cs="Arial"/>
                <w:color w:val="000000"/>
                <w:szCs w:val="20"/>
              </w:rPr>
              <w:t>1 108 560.164</w:t>
            </w:r>
          </w:p>
        </w:tc>
      </w:tr>
      <w:tr w:rsidR="00530BB3" w:rsidRPr="00A2562F" w14:paraId="55C5E3AC"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1E2CF" w14:textId="6C001336" w:rsidR="00530BB3" w:rsidRPr="00A2562F" w:rsidRDefault="00530BB3" w:rsidP="00530BB3">
            <w:pPr>
              <w:jc w:val="center"/>
            </w:pPr>
            <w:r>
              <w:rPr>
                <w:rFonts w:cs="Arial"/>
                <w:color w:val="000000"/>
                <w:szCs w:val="20"/>
              </w:rPr>
              <w:t>P/70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D16EE1A" w14:textId="59EDEA4A" w:rsidR="00530BB3" w:rsidRPr="00A2562F" w:rsidRDefault="00530BB3" w:rsidP="00530BB3">
            <w:pPr>
              <w:jc w:val="center"/>
              <w:rPr>
                <w:highlight w:val="yellow"/>
              </w:rPr>
            </w:pPr>
            <w:r>
              <w:rPr>
                <w:rFonts w:cs="Arial"/>
                <w:color w:val="000000"/>
                <w:szCs w:val="20"/>
              </w:rPr>
              <w:t>491 227.954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3B91930" w14:textId="1741F379" w:rsidR="00530BB3" w:rsidRPr="00A2562F" w:rsidRDefault="00530BB3" w:rsidP="00530BB3">
            <w:pPr>
              <w:jc w:val="center"/>
              <w:rPr>
                <w:highlight w:val="yellow"/>
              </w:rPr>
            </w:pPr>
            <w:r>
              <w:rPr>
                <w:rFonts w:cs="Arial"/>
                <w:color w:val="000000"/>
                <w:szCs w:val="20"/>
              </w:rPr>
              <w:t>1 108 614.183</w:t>
            </w:r>
          </w:p>
        </w:tc>
        <w:tc>
          <w:tcPr>
            <w:tcW w:w="400" w:type="dxa"/>
            <w:tcBorders>
              <w:top w:val="nil"/>
              <w:left w:val="nil"/>
              <w:bottom w:val="nil"/>
              <w:right w:val="nil"/>
            </w:tcBorders>
            <w:shd w:val="clear" w:color="auto" w:fill="auto"/>
            <w:noWrap/>
            <w:vAlign w:val="center"/>
          </w:tcPr>
          <w:p w14:paraId="3F0813B0"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E82B31" w14:textId="062F0AB7" w:rsidR="00530BB3" w:rsidRPr="00A2562F" w:rsidRDefault="00530BB3" w:rsidP="00530BB3">
            <w:pPr>
              <w:jc w:val="center"/>
              <w:rPr>
                <w:highlight w:val="lightGray"/>
              </w:rPr>
            </w:pPr>
            <w:r>
              <w:rPr>
                <w:rFonts w:cs="Arial"/>
                <w:color w:val="000000"/>
                <w:szCs w:val="20"/>
              </w:rPr>
              <w:t>P/163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CCDD1FC" w14:textId="55BAC8B3" w:rsidR="00530BB3" w:rsidRPr="00A2562F" w:rsidRDefault="00530BB3" w:rsidP="00530BB3">
            <w:pPr>
              <w:jc w:val="center"/>
              <w:rPr>
                <w:highlight w:val="lightGray"/>
              </w:rPr>
            </w:pPr>
            <w:r>
              <w:rPr>
                <w:rFonts w:cs="Arial"/>
                <w:color w:val="000000"/>
                <w:szCs w:val="20"/>
              </w:rPr>
              <w:t>491 339.391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EFDB2EC" w14:textId="79B25A09" w:rsidR="00530BB3" w:rsidRPr="00A2562F" w:rsidRDefault="00530BB3" w:rsidP="00530BB3">
            <w:pPr>
              <w:jc w:val="center"/>
              <w:rPr>
                <w:highlight w:val="lightGray"/>
              </w:rPr>
            </w:pPr>
            <w:r>
              <w:rPr>
                <w:rFonts w:cs="Arial"/>
                <w:color w:val="000000"/>
                <w:szCs w:val="20"/>
              </w:rPr>
              <w:t>1 108 559.042</w:t>
            </w:r>
          </w:p>
        </w:tc>
      </w:tr>
      <w:tr w:rsidR="00530BB3" w:rsidRPr="00A2562F" w14:paraId="6C4A4E7E"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1BB3D" w14:textId="58263396" w:rsidR="00530BB3" w:rsidRPr="00A2562F" w:rsidRDefault="00530BB3" w:rsidP="00530BB3">
            <w:pPr>
              <w:jc w:val="center"/>
            </w:pPr>
            <w:r>
              <w:rPr>
                <w:rFonts w:cs="Arial"/>
                <w:color w:val="000000"/>
                <w:szCs w:val="20"/>
              </w:rPr>
              <w:t>P/71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A68D639" w14:textId="4C95D809" w:rsidR="00530BB3" w:rsidRPr="00A2562F" w:rsidRDefault="00530BB3" w:rsidP="00530BB3">
            <w:pPr>
              <w:jc w:val="center"/>
              <w:rPr>
                <w:highlight w:val="yellow"/>
              </w:rPr>
            </w:pPr>
            <w:r>
              <w:rPr>
                <w:rFonts w:cs="Arial"/>
                <w:color w:val="000000"/>
                <w:szCs w:val="20"/>
              </w:rPr>
              <w:t>491 229.301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2EF11FC" w14:textId="2B8DA33E" w:rsidR="00530BB3" w:rsidRPr="00A2562F" w:rsidRDefault="00530BB3" w:rsidP="00530BB3">
            <w:pPr>
              <w:jc w:val="center"/>
              <w:rPr>
                <w:highlight w:val="yellow"/>
              </w:rPr>
            </w:pPr>
            <w:r>
              <w:rPr>
                <w:rFonts w:cs="Arial"/>
                <w:color w:val="000000"/>
                <w:szCs w:val="20"/>
              </w:rPr>
              <w:t>1 108 613.800</w:t>
            </w:r>
          </w:p>
        </w:tc>
        <w:tc>
          <w:tcPr>
            <w:tcW w:w="400" w:type="dxa"/>
            <w:tcBorders>
              <w:top w:val="nil"/>
              <w:left w:val="nil"/>
              <w:bottom w:val="nil"/>
              <w:right w:val="nil"/>
            </w:tcBorders>
            <w:shd w:val="clear" w:color="auto" w:fill="auto"/>
            <w:noWrap/>
            <w:vAlign w:val="center"/>
          </w:tcPr>
          <w:p w14:paraId="5891E31C"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29F08" w14:textId="4A34F166" w:rsidR="00530BB3" w:rsidRPr="00A2562F" w:rsidRDefault="00530BB3" w:rsidP="00530BB3">
            <w:pPr>
              <w:jc w:val="center"/>
              <w:rPr>
                <w:highlight w:val="lightGray"/>
              </w:rPr>
            </w:pPr>
            <w:r>
              <w:rPr>
                <w:rFonts w:cs="Arial"/>
                <w:color w:val="000000"/>
                <w:szCs w:val="20"/>
              </w:rPr>
              <w:t>P/164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85BEB66" w14:textId="6C1D9FB5" w:rsidR="00530BB3" w:rsidRPr="00A2562F" w:rsidRDefault="00530BB3" w:rsidP="00530BB3">
            <w:pPr>
              <w:jc w:val="center"/>
              <w:rPr>
                <w:highlight w:val="lightGray"/>
              </w:rPr>
            </w:pPr>
            <w:r>
              <w:rPr>
                <w:rFonts w:cs="Arial"/>
                <w:color w:val="000000"/>
                <w:szCs w:val="20"/>
              </w:rPr>
              <w:t>491 340.532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9625457" w14:textId="4784D1CC" w:rsidR="00530BB3" w:rsidRPr="00A2562F" w:rsidRDefault="00530BB3" w:rsidP="00530BB3">
            <w:pPr>
              <w:jc w:val="center"/>
              <w:rPr>
                <w:highlight w:val="lightGray"/>
              </w:rPr>
            </w:pPr>
            <w:r>
              <w:rPr>
                <w:rFonts w:cs="Arial"/>
                <w:color w:val="000000"/>
                <w:szCs w:val="20"/>
              </w:rPr>
              <w:t>1 108 557.919</w:t>
            </w:r>
          </w:p>
        </w:tc>
      </w:tr>
      <w:tr w:rsidR="00530BB3" w:rsidRPr="00A2562F" w14:paraId="37150769"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41B81" w14:textId="73BC506C" w:rsidR="00530BB3" w:rsidRPr="00A2562F" w:rsidRDefault="00530BB3" w:rsidP="00530BB3">
            <w:pPr>
              <w:jc w:val="center"/>
            </w:pPr>
            <w:r>
              <w:rPr>
                <w:rFonts w:cs="Arial"/>
                <w:color w:val="000000"/>
                <w:szCs w:val="20"/>
              </w:rPr>
              <w:t>P/72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67FFA1B" w14:textId="1A662357" w:rsidR="00530BB3" w:rsidRPr="00A2562F" w:rsidRDefault="00530BB3" w:rsidP="00530BB3">
            <w:pPr>
              <w:jc w:val="center"/>
              <w:rPr>
                <w:highlight w:val="yellow"/>
              </w:rPr>
            </w:pPr>
            <w:r>
              <w:rPr>
                <w:rFonts w:cs="Arial"/>
                <w:color w:val="000000"/>
                <w:szCs w:val="20"/>
              </w:rPr>
              <w:t>491 230.647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6AABA45" w14:textId="5B668DDB" w:rsidR="00530BB3" w:rsidRPr="00A2562F" w:rsidRDefault="00530BB3" w:rsidP="00530BB3">
            <w:pPr>
              <w:jc w:val="center"/>
              <w:rPr>
                <w:highlight w:val="yellow"/>
              </w:rPr>
            </w:pPr>
            <w:r>
              <w:rPr>
                <w:rFonts w:cs="Arial"/>
                <w:color w:val="000000"/>
                <w:szCs w:val="20"/>
              </w:rPr>
              <w:t>1 108 613.416</w:t>
            </w:r>
          </w:p>
        </w:tc>
        <w:tc>
          <w:tcPr>
            <w:tcW w:w="400" w:type="dxa"/>
            <w:tcBorders>
              <w:top w:val="nil"/>
              <w:left w:val="nil"/>
              <w:bottom w:val="nil"/>
              <w:right w:val="nil"/>
            </w:tcBorders>
            <w:shd w:val="clear" w:color="auto" w:fill="auto"/>
            <w:noWrap/>
            <w:vAlign w:val="center"/>
          </w:tcPr>
          <w:p w14:paraId="4EB8C873"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EEC663" w14:textId="4D716071" w:rsidR="00530BB3" w:rsidRPr="00A2562F" w:rsidRDefault="00530BB3" w:rsidP="00530BB3">
            <w:pPr>
              <w:jc w:val="center"/>
              <w:rPr>
                <w:highlight w:val="lightGray"/>
              </w:rPr>
            </w:pPr>
            <w:r>
              <w:rPr>
                <w:rFonts w:cs="Arial"/>
                <w:color w:val="000000"/>
                <w:szCs w:val="20"/>
              </w:rPr>
              <w:t>P/165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03D78F0" w14:textId="118DA705" w:rsidR="00530BB3" w:rsidRPr="00A2562F" w:rsidRDefault="00530BB3" w:rsidP="00530BB3">
            <w:pPr>
              <w:jc w:val="center"/>
              <w:rPr>
                <w:highlight w:val="lightGray"/>
              </w:rPr>
            </w:pPr>
            <w:r>
              <w:rPr>
                <w:rFonts w:cs="Arial"/>
                <w:color w:val="000000"/>
                <w:szCs w:val="20"/>
              </w:rPr>
              <w:t>491 341.673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1557923" w14:textId="024D27BD" w:rsidR="00530BB3" w:rsidRPr="00A2562F" w:rsidRDefault="00530BB3" w:rsidP="00530BB3">
            <w:pPr>
              <w:jc w:val="center"/>
              <w:rPr>
                <w:highlight w:val="lightGray"/>
              </w:rPr>
            </w:pPr>
            <w:r>
              <w:rPr>
                <w:rFonts w:cs="Arial"/>
                <w:color w:val="000000"/>
                <w:szCs w:val="20"/>
              </w:rPr>
              <w:t>1 108 556.798</w:t>
            </w:r>
          </w:p>
        </w:tc>
      </w:tr>
      <w:tr w:rsidR="00530BB3" w:rsidRPr="00A2562F" w14:paraId="5ED2DB81"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47F74" w14:textId="085CEED1" w:rsidR="00530BB3" w:rsidRPr="00A2562F" w:rsidRDefault="00530BB3" w:rsidP="00530BB3">
            <w:pPr>
              <w:jc w:val="center"/>
            </w:pPr>
            <w:r>
              <w:rPr>
                <w:rFonts w:cs="Arial"/>
                <w:color w:val="000000"/>
                <w:szCs w:val="20"/>
              </w:rPr>
              <w:t>P/73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4AA83C4" w14:textId="70427CBF" w:rsidR="00530BB3" w:rsidRPr="00A2562F" w:rsidRDefault="00530BB3" w:rsidP="00530BB3">
            <w:pPr>
              <w:jc w:val="center"/>
              <w:rPr>
                <w:highlight w:val="yellow"/>
              </w:rPr>
            </w:pPr>
            <w:r>
              <w:rPr>
                <w:rFonts w:cs="Arial"/>
                <w:color w:val="000000"/>
                <w:szCs w:val="20"/>
              </w:rPr>
              <w:t>491 231.993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C8DF581" w14:textId="41B8ADC3" w:rsidR="00530BB3" w:rsidRPr="00A2562F" w:rsidRDefault="00530BB3" w:rsidP="00530BB3">
            <w:pPr>
              <w:jc w:val="center"/>
              <w:rPr>
                <w:highlight w:val="yellow"/>
              </w:rPr>
            </w:pPr>
            <w:r>
              <w:rPr>
                <w:rFonts w:cs="Arial"/>
                <w:color w:val="000000"/>
                <w:szCs w:val="20"/>
              </w:rPr>
              <w:t>1 108 613.032</w:t>
            </w:r>
          </w:p>
        </w:tc>
        <w:tc>
          <w:tcPr>
            <w:tcW w:w="400" w:type="dxa"/>
            <w:tcBorders>
              <w:top w:val="nil"/>
              <w:left w:val="nil"/>
              <w:bottom w:val="nil"/>
              <w:right w:val="nil"/>
            </w:tcBorders>
            <w:shd w:val="clear" w:color="auto" w:fill="auto"/>
            <w:noWrap/>
            <w:vAlign w:val="center"/>
          </w:tcPr>
          <w:p w14:paraId="7D104714"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3B5B6" w14:textId="64FA249F" w:rsidR="00530BB3" w:rsidRPr="00A2562F" w:rsidRDefault="00530BB3" w:rsidP="00530BB3">
            <w:pPr>
              <w:jc w:val="center"/>
              <w:rPr>
                <w:highlight w:val="lightGray"/>
              </w:rPr>
            </w:pPr>
            <w:r>
              <w:rPr>
                <w:rFonts w:cs="Arial"/>
                <w:color w:val="000000"/>
                <w:szCs w:val="20"/>
              </w:rPr>
              <w:t>P/166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BDEF33C" w14:textId="6B5BD2FC" w:rsidR="00530BB3" w:rsidRPr="00A2562F" w:rsidRDefault="00530BB3" w:rsidP="00530BB3">
            <w:pPr>
              <w:jc w:val="center"/>
              <w:rPr>
                <w:highlight w:val="lightGray"/>
              </w:rPr>
            </w:pPr>
            <w:r>
              <w:rPr>
                <w:rFonts w:cs="Arial"/>
                <w:color w:val="000000"/>
                <w:szCs w:val="20"/>
              </w:rPr>
              <w:t>491 342.814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3264932" w14:textId="3CB9FB9E" w:rsidR="00530BB3" w:rsidRPr="00A2562F" w:rsidRDefault="00530BB3" w:rsidP="00530BB3">
            <w:pPr>
              <w:jc w:val="center"/>
              <w:rPr>
                <w:highlight w:val="lightGray"/>
              </w:rPr>
            </w:pPr>
            <w:r>
              <w:rPr>
                <w:rFonts w:cs="Arial"/>
                <w:color w:val="000000"/>
                <w:szCs w:val="20"/>
              </w:rPr>
              <w:t>1 108 555.676</w:t>
            </w:r>
          </w:p>
        </w:tc>
      </w:tr>
      <w:tr w:rsidR="00530BB3" w:rsidRPr="00A2562F" w14:paraId="45124049"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37A61A" w14:textId="64EEEDC6" w:rsidR="00530BB3" w:rsidRPr="00A2562F" w:rsidRDefault="00530BB3" w:rsidP="00530BB3">
            <w:pPr>
              <w:jc w:val="center"/>
            </w:pPr>
            <w:r>
              <w:rPr>
                <w:rFonts w:cs="Arial"/>
                <w:color w:val="000000"/>
                <w:szCs w:val="20"/>
              </w:rPr>
              <w:t>P/74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9EBDCBB" w14:textId="3D24C043" w:rsidR="00530BB3" w:rsidRPr="00A2562F" w:rsidRDefault="00530BB3" w:rsidP="00530BB3">
            <w:pPr>
              <w:jc w:val="center"/>
              <w:rPr>
                <w:highlight w:val="yellow"/>
              </w:rPr>
            </w:pPr>
            <w:r>
              <w:rPr>
                <w:rFonts w:cs="Arial"/>
                <w:color w:val="000000"/>
                <w:szCs w:val="20"/>
              </w:rPr>
              <w:t>491 233.335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87FCEFF" w14:textId="45F0A36E" w:rsidR="00530BB3" w:rsidRPr="00A2562F" w:rsidRDefault="00530BB3" w:rsidP="00530BB3">
            <w:pPr>
              <w:jc w:val="center"/>
              <w:rPr>
                <w:highlight w:val="yellow"/>
              </w:rPr>
            </w:pPr>
            <w:r>
              <w:rPr>
                <w:rFonts w:cs="Arial"/>
                <w:color w:val="000000"/>
                <w:szCs w:val="20"/>
              </w:rPr>
              <w:t>1 108 612.630</w:t>
            </w:r>
          </w:p>
        </w:tc>
        <w:tc>
          <w:tcPr>
            <w:tcW w:w="400" w:type="dxa"/>
            <w:tcBorders>
              <w:top w:val="nil"/>
              <w:left w:val="nil"/>
              <w:bottom w:val="nil"/>
              <w:right w:val="nil"/>
            </w:tcBorders>
            <w:shd w:val="clear" w:color="auto" w:fill="auto"/>
            <w:noWrap/>
            <w:vAlign w:val="center"/>
          </w:tcPr>
          <w:p w14:paraId="6A34D70A"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A82A3" w14:textId="45F6AFCB" w:rsidR="00530BB3" w:rsidRPr="00A2562F" w:rsidRDefault="00530BB3" w:rsidP="00530BB3">
            <w:pPr>
              <w:jc w:val="center"/>
              <w:rPr>
                <w:highlight w:val="lightGray"/>
              </w:rPr>
            </w:pPr>
            <w:r>
              <w:rPr>
                <w:rFonts w:cs="Arial"/>
                <w:color w:val="000000"/>
                <w:szCs w:val="20"/>
              </w:rPr>
              <w:t>P/167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1E25F2F" w14:textId="23C2DEF5" w:rsidR="00530BB3" w:rsidRPr="00A2562F" w:rsidRDefault="00530BB3" w:rsidP="00530BB3">
            <w:pPr>
              <w:jc w:val="center"/>
              <w:rPr>
                <w:highlight w:val="lightGray"/>
              </w:rPr>
            </w:pPr>
            <w:r>
              <w:rPr>
                <w:rFonts w:cs="Arial"/>
                <w:color w:val="000000"/>
                <w:szCs w:val="20"/>
              </w:rPr>
              <w:t>491 343.950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46A8237" w14:textId="05F0192D" w:rsidR="00530BB3" w:rsidRPr="00A2562F" w:rsidRDefault="00530BB3" w:rsidP="00530BB3">
            <w:pPr>
              <w:jc w:val="center"/>
              <w:rPr>
                <w:highlight w:val="lightGray"/>
              </w:rPr>
            </w:pPr>
            <w:r>
              <w:rPr>
                <w:rFonts w:cs="Arial"/>
                <w:color w:val="000000"/>
                <w:szCs w:val="20"/>
              </w:rPr>
              <w:t>1 108 554.549</w:t>
            </w:r>
          </w:p>
        </w:tc>
      </w:tr>
      <w:tr w:rsidR="00530BB3" w:rsidRPr="00A2562F" w14:paraId="20A8997B"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30B8A" w14:textId="3BBA8BAD" w:rsidR="00530BB3" w:rsidRPr="00A2562F" w:rsidRDefault="00530BB3" w:rsidP="00530BB3">
            <w:pPr>
              <w:jc w:val="center"/>
            </w:pPr>
            <w:r>
              <w:rPr>
                <w:rFonts w:cs="Arial"/>
                <w:color w:val="000000"/>
                <w:szCs w:val="20"/>
              </w:rPr>
              <w:t>P/75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60EADC9" w14:textId="7E8D4815" w:rsidR="00530BB3" w:rsidRPr="00A2562F" w:rsidRDefault="00530BB3" w:rsidP="00530BB3">
            <w:pPr>
              <w:jc w:val="center"/>
              <w:rPr>
                <w:highlight w:val="yellow"/>
              </w:rPr>
            </w:pPr>
            <w:r>
              <w:rPr>
                <w:rFonts w:cs="Arial"/>
                <w:color w:val="000000"/>
                <w:szCs w:val="20"/>
              </w:rPr>
              <w:t>491 234.676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C2DCD36" w14:textId="0D133E79" w:rsidR="00530BB3" w:rsidRPr="00A2562F" w:rsidRDefault="00530BB3" w:rsidP="00530BB3">
            <w:pPr>
              <w:jc w:val="center"/>
              <w:rPr>
                <w:highlight w:val="yellow"/>
              </w:rPr>
            </w:pPr>
            <w:r>
              <w:rPr>
                <w:rFonts w:cs="Arial"/>
                <w:color w:val="000000"/>
                <w:szCs w:val="20"/>
              </w:rPr>
              <w:t>1 108 612.226</w:t>
            </w:r>
          </w:p>
        </w:tc>
        <w:tc>
          <w:tcPr>
            <w:tcW w:w="400" w:type="dxa"/>
            <w:tcBorders>
              <w:top w:val="nil"/>
              <w:left w:val="nil"/>
              <w:bottom w:val="nil"/>
              <w:right w:val="nil"/>
            </w:tcBorders>
            <w:shd w:val="clear" w:color="auto" w:fill="auto"/>
            <w:noWrap/>
            <w:vAlign w:val="center"/>
          </w:tcPr>
          <w:p w14:paraId="34267E9D"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D41963" w14:textId="6702815A" w:rsidR="00530BB3" w:rsidRPr="00A2562F" w:rsidRDefault="00530BB3" w:rsidP="00530BB3">
            <w:pPr>
              <w:jc w:val="center"/>
              <w:rPr>
                <w:highlight w:val="lightGray"/>
              </w:rPr>
            </w:pPr>
            <w:r>
              <w:rPr>
                <w:rFonts w:cs="Arial"/>
                <w:color w:val="000000"/>
                <w:szCs w:val="20"/>
              </w:rPr>
              <w:t>P/168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ADEC853" w14:textId="662947C3" w:rsidR="00530BB3" w:rsidRPr="00A2562F" w:rsidRDefault="00530BB3" w:rsidP="00530BB3">
            <w:pPr>
              <w:jc w:val="center"/>
              <w:rPr>
                <w:highlight w:val="lightGray"/>
              </w:rPr>
            </w:pPr>
            <w:r>
              <w:rPr>
                <w:rFonts w:cs="Arial"/>
                <w:color w:val="000000"/>
                <w:szCs w:val="20"/>
              </w:rPr>
              <w:t>491 345.080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FB7FE6F" w14:textId="58B2FD86" w:rsidR="00530BB3" w:rsidRPr="00A2562F" w:rsidRDefault="00530BB3" w:rsidP="00530BB3">
            <w:pPr>
              <w:jc w:val="center"/>
              <w:rPr>
                <w:highlight w:val="lightGray"/>
              </w:rPr>
            </w:pPr>
            <w:r>
              <w:rPr>
                <w:rFonts w:cs="Arial"/>
                <w:color w:val="000000"/>
                <w:szCs w:val="20"/>
              </w:rPr>
              <w:t>1 108 553.416</w:t>
            </w:r>
          </w:p>
        </w:tc>
      </w:tr>
      <w:tr w:rsidR="00530BB3" w:rsidRPr="00A2562F" w14:paraId="1C246B7D"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A4B431" w14:textId="365070B7" w:rsidR="00530BB3" w:rsidRPr="00A2562F" w:rsidRDefault="00530BB3" w:rsidP="00530BB3">
            <w:pPr>
              <w:jc w:val="center"/>
            </w:pPr>
            <w:r>
              <w:rPr>
                <w:rFonts w:cs="Arial"/>
                <w:color w:val="000000"/>
                <w:szCs w:val="20"/>
              </w:rPr>
              <w:lastRenderedPageBreak/>
              <w:t>P/76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DA1976F" w14:textId="4700DE44" w:rsidR="00530BB3" w:rsidRPr="00A2562F" w:rsidRDefault="00530BB3" w:rsidP="00530BB3">
            <w:pPr>
              <w:jc w:val="center"/>
              <w:rPr>
                <w:highlight w:val="yellow"/>
              </w:rPr>
            </w:pPr>
            <w:r>
              <w:rPr>
                <w:rFonts w:cs="Arial"/>
                <w:color w:val="000000"/>
                <w:szCs w:val="20"/>
              </w:rPr>
              <w:t>491 236.016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B3B8326" w14:textId="075BC2FA" w:rsidR="00530BB3" w:rsidRPr="00A2562F" w:rsidRDefault="00530BB3" w:rsidP="00530BB3">
            <w:pPr>
              <w:jc w:val="center"/>
              <w:rPr>
                <w:highlight w:val="yellow"/>
              </w:rPr>
            </w:pPr>
            <w:r>
              <w:rPr>
                <w:rFonts w:cs="Arial"/>
                <w:color w:val="000000"/>
                <w:szCs w:val="20"/>
              </w:rPr>
              <w:t>1 108 611.822</w:t>
            </w:r>
          </w:p>
        </w:tc>
        <w:tc>
          <w:tcPr>
            <w:tcW w:w="400" w:type="dxa"/>
            <w:tcBorders>
              <w:top w:val="nil"/>
              <w:left w:val="nil"/>
              <w:bottom w:val="nil"/>
              <w:right w:val="nil"/>
            </w:tcBorders>
            <w:shd w:val="clear" w:color="auto" w:fill="auto"/>
            <w:noWrap/>
            <w:vAlign w:val="center"/>
          </w:tcPr>
          <w:p w14:paraId="75230C2A"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968C69" w14:textId="65B4D6EB" w:rsidR="00530BB3" w:rsidRPr="00A2562F" w:rsidRDefault="00530BB3" w:rsidP="00530BB3">
            <w:pPr>
              <w:jc w:val="center"/>
              <w:rPr>
                <w:highlight w:val="lightGray"/>
              </w:rPr>
            </w:pPr>
            <w:r>
              <w:rPr>
                <w:rFonts w:cs="Arial"/>
                <w:color w:val="000000"/>
                <w:szCs w:val="20"/>
              </w:rPr>
              <w:t>P/169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6957A61" w14:textId="65A5DC05" w:rsidR="00530BB3" w:rsidRPr="00A2562F" w:rsidRDefault="00530BB3" w:rsidP="00530BB3">
            <w:pPr>
              <w:jc w:val="center"/>
              <w:rPr>
                <w:highlight w:val="lightGray"/>
              </w:rPr>
            </w:pPr>
            <w:r>
              <w:rPr>
                <w:rFonts w:cs="Arial"/>
                <w:color w:val="000000"/>
                <w:szCs w:val="20"/>
              </w:rPr>
              <w:t>491 346.210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F8493BB" w14:textId="26F6A62D" w:rsidR="00530BB3" w:rsidRPr="00A2562F" w:rsidRDefault="00530BB3" w:rsidP="00530BB3">
            <w:pPr>
              <w:jc w:val="center"/>
              <w:rPr>
                <w:highlight w:val="lightGray"/>
              </w:rPr>
            </w:pPr>
            <w:r>
              <w:rPr>
                <w:rFonts w:cs="Arial"/>
                <w:color w:val="000000"/>
                <w:szCs w:val="20"/>
              </w:rPr>
              <w:t>1 108 552.283</w:t>
            </w:r>
          </w:p>
        </w:tc>
      </w:tr>
      <w:tr w:rsidR="00530BB3" w:rsidRPr="00A2562F" w14:paraId="4DDAEAA2"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8B42D" w14:textId="6653B65A" w:rsidR="00530BB3" w:rsidRPr="00A2562F" w:rsidRDefault="00530BB3" w:rsidP="00530BB3">
            <w:pPr>
              <w:jc w:val="center"/>
            </w:pPr>
            <w:r>
              <w:rPr>
                <w:rFonts w:cs="Arial"/>
                <w:color w:val="000000"/>
                <w:szCs w:val="20"/>
              </w:rPr>
              <w:t>P/77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E54FD03" w14:textId="34878A1D" w:rsidR="00530BB3" w:rsidRPr="00A2562F" w:rsidRDefault="00530BB3" w:rsidP="00530BB3">
            <w:pPr>
              <w:jc w:val="center"/>
              <w:rPr>
                <w:highlight w:val="yellow"/>
              </w:rPr>
            </w:pPr>
            <w:r>
              <w:rPr>
                <w:rFonts w:cs="Arial"/>
                <w:color w:val="000000"/>
                <w:szCs w:val="20"/>
              </w:rPr>
              <w:t>491 237.357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D7B2DB1" w14:textId="4ECA5832" w:rsidR="00530BB3" w:rsidRPr="00A2562F" w:rsidRDefault="00530BB3" w:rsidP="00530BB3">
            <w:pPr>
              <w:jc w:val="center"/>
              <w:rPr>
                <w:highlight w:val="yellow"/>
              </w:rPr>
            </w:pPr>
            <w:r>
              <w:rPr>
                <w:rFonts w:cs="Arial"/>
                <w:color w:val="000000"/>
                <w:szCs w:val="20"/>
              </w:rPr>
              <w:t>1 108 611.419</w:t>
            </w:r>
          </w:p>
        </w:tc>
        <w:tc>
          <w:tcPr>
            <w:tcW w:w="400" w:type="dxa"/>
            <w:tcBorders>
              <w:top w:val="nil"/>
              <w:left w:val="nil"/>
              <w:bottom w:val="nil"/>
              <w:right w:val="nil"/>
            </w:tcBorders>
            <w:shd w:val="clear" w:color="auto" w:fill="auto"/>
            <w:noWrap/>
            <w:vAlign w:val="center"/>
          </w:tcPr>
          <w:p w14:paraId="49948B5C"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31AC4" w14:textId="5F51D793" w:rsidR="00530BB3" w:rsidRPr="00A2562F" w:rsidRDefault="00530BB3" w:rsidP="00530BB3">
            <w:pPr>
              <w:jc w:val="center"/>
              <w:rPr>
                <w:highlight w:val="lightGray"/>
              </w:rPr>
            </w:pPr>
            <w:r>
              <w:rPr>
                <w:rFonts w:cs="Arial"/>
                <w:color w:val="000000"/>
                <w:szCs w:val="20"/>
              </w:rPr>
              <w:t>P/170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C16C2F3" w14:textId="61C80A53" w:rsidR="00530BB3" w:rsidRPr="00A2562F" w:rsidRDefault="00530BB3" w:rsidP="00530BB3">
            <w:pPr>
              <w:jc w:val="center"/>
              <w:rPr>
                <w:highlight w:val="lightGray"/>
              </w:rPr>
            </w:pPr>
            <w:r>
              <w:rPr>
                <w:rFonts w:cs="Arial"/>
                <w:color w:val="000000"/>
                <w:szCs w:val="20"/>
              </w:rPr>
              <w:t>491 347.340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0418D69" w14:textId="52410FE2" w:rsidR="00530BB3" w:rsidRPr="00A2562F" w:rsidRDefault="00530BB3" w:rsidP="00530BB3">
            <w:pPr>
              <w:jc w:val="center"/>
              <w:rPr>
                <w:highlight w:val="lightGray"/>
              </w:rPr>
            </w:pPr>
            <w:r>
              <w:rPr>
                <w:rFonts w:cs="Arial"/>
                <w:color w:val="000000"/>
                <w:szCs w:val="20"/>
              </w:rPr>
              <w:t>1 108 551.150</w:t>
            </w:r>
          </w:p>
        </w:tc>
      </w:tr>
      <w:tr w:rsidR="00530BB3" w:rsidRPr="00A2562F" w14:paraId="7FF70A3E"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ECC4F" w14:textId="43A651F4" w:rsidR="00530BB3" w:rsidRPr="00A2562F" w:rsidRDefault="00530BB3" w:rsidP="00530BB3">
            <w:pPr>
              <w:jc w:val="center"/>
            </w:pPr>
            <w:r>
              <w:rPr>
                <w:rFonts w:cs="Arial"/>
                <w:color w:val="000000"/>
                <w:szCs w:val="20"/>
              </w:rPr>
              <w:t>P/78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A80C127" w14:textId="5EA2C4AC" w:rsidR="00530BB3" w:rsidRPr="00A2562F" w:rsidRDefault="00530BB3" w:rsidP="00530BB3">
            <w:pPr>
              <w:jc w:val="center"/>
              <w:rPr>
                <w:highlight w:val="yellow"/>
              </w:rPr>
            </w:pPr>
            <w:r>
              <w:rPr>
                <w:rFonts w:cs="Arial"/>
                <w:color w:val="000000"/>
                <w:szCs w:val="20"/>
              </w:rPr>
              <w:t>491 238.693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87EAF77" w14:textId="255FDBD1" w:rsidR="00530BB3" w:rsidRPr="00A2562F" w:rsidRDefault="00530BB3" w:rsidP="00530BB3">
            <w:pPr>
              <w:jc w:val="center"/>
              <w:rPr>
                <w:highlight w:val="yellow"/>
              </w:rPr>
            </w:pPr>
            <w:r>
              <w:rPr>
                <w:rFonts w:cs="Arial"/>
                <w:color w:val="000000"/>
                <w:szCs w:val="20"/>
              </w:rPr>
              <w:t>1 108 610.998</w:t>
            </w:r>
          </w:p>
        </w:tc>
        <w:tc>
          <w:tcPr>
            <w:tcW w:w="400" w:type="dxa"/>
            <w:tcBorders>
              <w:top w:val="nil"/>
              <w:left w:val="nil"/>
              <w:bottom w:val="nil"/>
              <w:right w:val="nil"/>
            </w:tcBorders>
            <w:shd w:val="clear" w:color="auto" w:fill="auto"/>
            <w:noWrap/>
            <w:vAlign w:val="center"/>
          </w:tcPr>
          <w:p w14:paraId="7F1E27D7"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B6B7A" w14:textId="250B2300" w:rsidR="00530BB3" w:rsidRPr="00A2562F" w:rsidRDefault="00530BB3" w:rsidP="00530BB3">
            <w:pPr>
              <w:jc w:val="center"/>
              <w:rPr>
                <w:highlight w:val="lightGray"/>
              </w:rPr>
            </w:pPr>
            <w:r>
              <w:rPr>
                <w:rFonts w:cs="Arial"/>
                <w:color w:val="000000"/>
                <w:szCs w:val="20"/>
              </w:rPr>
              <w:t>P/171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C86F146" w14:textId="374A7EEF" w:rsidR="00530BB3" w:rsidRPr="00A2562F" w:rsidRDefault="00530BB3" w:rsidP="00530BB3">
            <w:pPr>
              <w:jc w:val="center"/>
              <w:rPr>
                <w:highlight w:val="lightGray"/>
              </w:rPr>
            </w:pPr>
            <w:r>
              <w:rPr>
                <w:rFonts w:cs="Arial"/>
                <w:color w:val="000000"/>
                <w:szCs w:val="20"/>
              </w:rPr>
              <w:t>491 348.469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FE2EEFC" w14:textId="3FF458B0" w:rsidR="00530BB3" w:rsidRPr="00A2562F" w:rsidRDefault="00530BB3" w:rsidP="00530BB3">
            <w:pPr>
              <w:jc w:val="center"/>
              <w:rPr>
                <w:highlight w:val="lightGray"/>
              </w:rPr>
            </w:pPr>
            <w:r>
              <w:rPr>
                <w:rFonts w:cs="Arial"/>
                <w:color w:val="000000"/>
                <w:szCs w:val="20"/>
              </w:rPr>
              <w:t>1 108 550.017</w:t>
            </w:r>
          </w:p>
        </w:tc>
      </w:tr>
      <w:tr w:rsidR="00530BB3" w:rsidRPr="00A2562F" w14:paraId="342DA0AB"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EEFA59" w14:textId="6980B8E4" w:rsidR="00530BB3" w:rsidRPr="00A2562F" w:rsidRDefault="00530BB3" w:rsidP="00530BB3">
            <w:pPr>
              <w:jc w:val="center"/>
            </w:pPr>
            <w:r>
              <w:rPr>
                <w:rFonts w:cs="Arial"/>
                <w:color w:val="000000"/>
                <w:szCs w:val="20"/>
              </w:rPr>
              <w:t>P/79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1072204" w14:textId="0A41E61D" w:rsidR="00530BB3" w:rsidRPr="00A2562F" w:rsidRDefault="00530BB3" w:rsidP="00530BB3">
            <w:pPr>
              <w:jc w:val="center"/>
              <w:rPr>
                <w:highlight w:val="yellow"/>
              </w:rPr>
            </w:pPr>
            <w:r>
              <w:rPr>
                <w:rFonts w:cs="Arial"/>
                <w:color w:val="000000"/>
                <w:szCs w:val="20"/>
              </w:rPr>
              <w:t>491 240.026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9B0CCB1" w14:textId="1D258D80" w:rsidR="00530BB3" w:rsidRPr="00A2562F" w:rsidRDefault="00530BB3" w:rsidP="00530BB3">
            <w:pPr>
              <w:jc w:val="center"/>
              <w:rPr>
                <w:highlight w:val="yellow"/>
              </w:rPr>
            </w:pPr>
            <w:r>
              <w:rPr>
                <w:rFonts w:cs="Arial"/>
                <w:color w:val="000000"/>
                <w:szCs w:val="20"/>
              </w:rPr>
              <w:t>1 108 610.568</w:t>
            </w:r>
          </w:p>
        </w:tc>
        <w:tc>
          <w:tcPr>
            <w:tcW w:w="400" w:type="dxa"/>
            <w:tcBorders>
              <w:top w:val="nil"/>
              <w:left w:val="nil"/>
              <w:bottom w:val="nil"/>
              <w:right w:val="nil"/>
            </w:tcBorders>
            <w:shd w:val="clear" w:color="auto" w:fill="auto"/>
            <w:noWrap/>
            <w:vAlign w:val="center"/>
          </w:tcPr>
          <w:p w14:paraId="0EA988F5"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7CCCA" w14:textId="1BFB24D1" w:rsidR="00530BB3" w:rsidRPr="00A2562F" w:rsidRDefault="00530BB3" w:rsidP="00530BB3">
            <w:pPr>
              <w:jc w:val="center"/>
              <w:rPr>
                <w:highlight w:val="lightGray"/>
              </w:rPr>
            </w:pPr>
            <w:r>
              <w:rPr>
                <w:rFonts w:cs="Arial"/>
                <w:color w:val="000000"/>
                <w:szCs w:val="20"/>
              </w:rPr>
              <w:t>P/172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578142E" w14:textId="0CC02757" w:rsidR="00530BB3" w:rsidRPr="00A2562F" w:rsidRDefault="00530BB3" w:rsidP="00530BB3">
            <w:pPr>
              <w:jc w:val="center"/>
              <w:rPr>
                <w:highlight w:val="lightGray"/>
              </w:rPr>
            </w:pPr>
            <w:r>
              <w:rPr>
                <w:rFonts w:cs="Arial"/>
                <w:color w:val="000000"/>
                <w:szCs w:val="20"/>
              </w:rPr>
              <w:t>491 349.599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AAB2EC3" w14:textId="42B1FE09" w:rsidR="00530BB3" w:rsidRPr="00A2562F" w:rsidRDefault="00530BB3" w:rsidP="00530BB3">
            <w:pPr>
              <w:jc w:val="center"/>
              <w:rPr>
                <w:highlight w:val="lightGray"/>
              </w:rPr>
            </w:pPr>
            <w:r>
              <w:rPr>
                <w:rFonts w:cs="Arial"/>
                <w:color w:val="000000"/>
                <w:szCs w:val="20"/>
              </w:rPr>
              <w:t>1 108 548.884</w:t>
            </w:r>
          </w:p>
        </w:tc>
      </w:tr>
      <w:tr w:rsidR="00530BB3" w:rsidRPr="00A2562F" w14:paraId="57487F2F"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F71D0" w14:textId="44B22C5C" w:rsidR="00530BB3" w:rsidRPr="00A2562F" w:rsidRDefault="00530BB3" w:rsidP="00530BB3">
            <w:pPr>
              <w:jc w:val="center"/>
            </w:pPr>
            <w:r>
              <w:rPr>
                <w:rFonts w:cs="Arial"/>
                <w:color w:val="000000"/>
                <w:szCs w:val="20"/>
              </w:rPr>
              <w:t>P/80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B1E1BC4" w14:textId="025C9C7E" w:rsidR="00530BB3" w:rsidRPr="00A2562F" w:rsidRDefault="00530BB3" w:rsidP="00530BB3">
            <w:pPr>
              <w:jc w:val="center"/>
              <w:rPr>
                <w:highlight w:val="yellow"/>
              </w:rPr>
            </w:pPr>
            <w:r>
              <w:rPr>
                <w:rFonts w:cs="Arial"/>
                <w:color w:val="000000"/>
                <w:szCs w:val="20"/>
              </w:rPr>
              <w:t>491 241.358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D1C1AEC" w14:textId="35EC43CC" w:rsidR="00530BB3" w:rsidRPr="00A2562F" w:rsidRDefault="00530BB3" w:rsidP="00530BB3">
            <w:pPr>
              <w:jc w:val="center"/>
              <w:rPr>
                <w:highlight w:val="yellow"/>
              </w:rPr>
            </w:pPr>
            <w:r>
              <w:rPr>
                <w:rFonts w:cs="Arial"/>
                <w:color w:val="000000"/>
                <w:szCs w:val="20"/>
              </w:rPr>
              <w:t>1 108 610.137</w:t>
            </w:r>
          </w:p>
        </w:tc>
        <w:tc>
          <w:tcPr>
            <w:tcW w:w="400" w:type="dxa"/>
            <w:tcBorders>
              <w:top w:val="nil"/>
              <w:left w:val="nil"/>
              <w:bottom w:val="nil"/>
              <w:right w:val="nil"/>
            </w:tcBorders>
            <w:shd w:val="clear" w:color="auto" w:fill="auto"/>
            <w:noWrap/>
            <w:vAlign w:val="center"/>
          </w:tcPr>
          <w:p w14:paraId="3A41BF27"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4F18E8" w14:textId="416B7969" w:rsidR="00530BB3" w:rsidRPr="00A2562F" w:rsidRDefault="00530BB3" w:rsidP="00530BB3">
            <w:pPr>
              <w:jc w:val="center"/>
              <w:rPr>
                <w:highlight w:val="lightGray"/>
              </w:rPr>
            </w:pPr>
            <w:r>
              <w:rPr>
                <w:rFonts w:cs="Arial"/>
                <w:color w:val="000000"/>
                <w:szCs w:val="20"/>
              </w:rPr>
              <w:t>P/173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07B38AD" w14:textId="531D7853" w:rsidR="00530BB3" w:rsidRPr="00A2562F" w:rsidRDefault="00530BB3" w:rsidP="00530BB3">
            <w:pPr>
              <w:jc w:val="center"/>
              <w:rPr>
                <w:highlight w:val="lightGray"/>
              </w:rPr>
            </w:pPr>
            <w:r>
              <w:rPr>
                <w:rFonts w:cs="Arial"/>
                <w:color w:val="000000"/>
                <w:szCs w:val="20"/>
              </w:rPr>
              <w:t>491 350.729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23A07C3" w14:textId="2C9DF76C" w:rsidR="00530BB3" w:rsidRPr="00A2562F" w:rsidRDefault="00530BB3" w:rsidP="00530BB3">
            <w:pPr>
              <w:jc w:val="center"/>
              <w:rPr>
                <w:highlight w:val="lightGray"/>
              </w:rPr>
            </w:pPr>
            <w:r>
              <w:rPr>
                <w:rFonts w:cs="Arial"/>
                <w:color w:val="000000"/>
                <w:szCs w:val="20"/>
              </w:rPr>
              <w:t>1 108 547.751</w:t>
            </w:r>
          </w:p>
        </w:tc>
      </w:tr>
      <w:tr w:rsidR="00530BB3" w:rsidRPr="00A2562F" w14:paraId="6A0608CF"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3B6A7" w14:textId="43F1C187" w:rsidR="00530BB3" w:rsidRPr="00A2562F" w:rsidRDefault="00530BB3" w:rsidP="00530BB3">
            <w:pPr>
              <w:jc w:val="center"/>
            </w:pPr>
            <w:r>
              <w:rPr>
                <w:rFonts w:cs="Arial"/>
                <w:color w:val="000000"/>
                <w:szCs w:val="20"/>
              </w:rPr>
              <w:t>P/81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C83015C" w14:textId="2C9A2F69" w:rsidR="00530BB3" w:rsidRPr="00A2562F" w:rsidRDefault="00530BB3" w:rsidP="00530BB3">
            <w:pPr>
              <w:jc w:val="center"/>
              <w:rPr>
                <w:highlight w:val="yellow"/>
              </w:rPr>
            </w:pPr>
            <w:r>
              <w:rPr>
                <w:rFonts w:cs="Arial"/>
                <w:color w:val="000000"/>
                <w:szCs w:val="20"/>
              </w:rPr>
              <w:t>491 242.690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8D7CDFD" w14:textId="3219A10B" w:rsidR="00530BB3" w:rsidRPr="00A2562F" w:rsidRDefault="00530BB3" w:rsidP="00530BB3">
            <w:pPr>
              <w:jc w:val="center"/>
              <w:rPr>
                <w:highlight w:val="yellow"/>
              </w:rPr>
            </w:pPr>
            <w:r>
              <w:rPr>
                <w:rFonts w:cs="Arial"/>
                <w:color w:val="000000"/>
                <w:szCs w:val="20"/>
              </w:rPr>
              <w:t>1 108 609.707</w:t>
            </w:r>
          </w:p>
        </w:tc>
        <w:tc>
          <w:tcPr>
            <w:tcW w:w="400" w:type="dxa"/>
            <w:tcBorders>
              <w:top w:val="nil"/>
              <w:left w:val="nil"/>
              <w:bottom w:val="nil"/>
              <w:right w:val="nil"/>
            </w:tcBorders>
            <w:shd w:val="clear" w:color="auto" w:fill="auto"/>
            <w:noWrap/>
            <w:vAlign w:val="center"/>
          </w:tcPr>
          <w:p w14:paraId="2A0612CA"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0BABD8" w14:textId="4329B9F5" w:rsidR="00530BB3" w:rsidRPr="00A2562F" w:rsidRDefault="00530BB3" w:rsidP="00530BB3">
            <w:pPr>
              <w:jc w:val="center"/>
              <w:rPr>
                <w:highlight w:val="lightGray"/>
              </w:rPr>
            </w:pPr>
            <w:r>
              <w:rPr>
                <w:rFonts w:cs="Arial"/>
                <w:color w:val="000000"/>
                <w:szCs w:val="20"/>
              </w:rPr>
              <w:t>P/174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8CC5CDA" w14:textId="32CFD009" w:rsidR="00530BB3" w:rsidRPr="00A2562F" w:rsidRDefault="00530BB3" w:rsidP="00530BB3">
            <w:pPr>
              <w:jc w:val="center"/>
              <w:rPr>
                <w:highlight w:val="lightGray"/>
              </w:rPr>
            </w:pPr>
            <w:r>
              <w:rPr>
                <w:rFonts w:cs="Arial"/>
                <w:color w:val="000000"/>
                <w:szCs w:val="20"/>
              </w:rPr>
              <w:t>491 351.859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312F9CD" w14:textId="696CAF8D" w:rsidR="00530BB3" w:rsidRPr="00A2562F" w:rsidRDefault="00530BB3" w:rsidP="00530BB3">
            <w:pPr>
              <w:jc w:val="center"/>
              <w:rPr>
                <w:highlight w:val="lightGray"/>
              </w:rPr>
            </w:pPr>
            <w:r>
              <w:rPr>
                <w:rFonts w:cs="Arial"/>
                <w:color w:val="000000"/>
                <w:szCs w:val="20"/>
              </w:rPr>
              <w:t>1 108 546.618</w:t>
            </w:r>
          </w:p>
        </w:tc>
      </w:tr>
      <w:tr w:rsidR="00530BB3" w:rsidRPr="00A2562F" w14:paraId="47D30F84"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12D1B1" w14:textId="1C43EAEE" w:rsidR="00530BB3" w:rsidRPr="00A2562F" w:rsidRDefault="00530BB3" w:rsidP="00530BB3">
            <w:pPr>
              <w:jc w:val="center"/>
            </w:pPr>
            <w:r>
              <w:rPr>
                <w:rFonts w:cs="Arial"/>
                <w:color w:val="000000"/>
                <w:szCs w:val="20"/>
              </w:rPr>
              <w:t>P/82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103603E" w14:textId="74986E52" w:rsidR="00530BB3" w:rsidRPr="00A2562F" w:rsidRDefault="00530BB3" w:rsidP="00530BB3">
            <w:pPr>
              <w:jc w:val="center"/>
              <w:rPr>
                <w:highlight w:val="yellow"/>
              </w:rPr>
            </w:pPr>
            <w:r>
              <w:rPr>
                <w:rFonts w:cs="Arial"/>
                <w:color w:val="000000"/>
                <w:szCs w:val="20"/>
              </w:rPr>
              <w:t>491 244.021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9902EC6" w14:textId="16CD3308" w:rsidR="00530BB3" w:rsidRPr="00A2562F" w:rsidRDefault="00530BB3" w:rsidP="00530BB3">
            <w:pPr>
              <w:jc w:val="center"/>
              <w:rPr>
                <w:highlight w:val="yellow"/>
              </w:rPr>
            </w:pPr>
            <w:r>
              <w:rPr>
                <w:rFonts w:cs="Arial"/>
                <w:color w:val="000000"/>
                <w:szCs w:val="20"/>
              </w:rPr>
              <w:t>1 108 609.272</w:t>
            </w:r>
          </w:p>
        </w:tc>
        <w:tc>
          <w:tcPr>
            <w:tcW w:w="400" w:type="dxa"/>
            <w:tcBorders>
              <w:top w:val="nil"/>
              <w:left w:val="nil"/>
              <w:bottom w:val="nil"/>
              <w:right w:val="nil"/>
            </w:tcBorders>
            <w:shd w:val="clear" w:color="auto" w:fill="auto"/>
            <w:noWrap/>
            <w:vAlign w:val="center"/>
          </w:tcPr>
          <w:p w14:paraId="1B5F2C56"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34A0E1" w14:textId="09979C9A" w:rsidR="00530BB3" w:rsidRPr="00A2562F" w:rsidRDefault="00530BB3" w:rsidP="00530BB3">
            <w:pPr>
              <w:jc w:val="center"/>
              <w:rPr>
                <w:highlight w:val="lightGray"/>
              </w:rPr>
            </w:pPr>
            <w:r>
              <w:rPr>
                <w:rFonts w:cs="Arial"/>
                <w:color w:val="000000"/>
                <w:szCs w:val="20"/>
              </w:rPr>
              <w:t>P/175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70CB612" w14:textId="185F7466" w:rsidR="00530BB3" w:rsidRPr="00A2562F" w:rsidRDefault="00530BB3" w:rsidP="00530BB3">
            <w:pPr>
              <w:jc w:val="center"/>
              <w:rPr>
                <w:highlight w:val="lightGray"/>
              </w:rPr>
            </w:pPr>
            <w:r>
              <w:rPr>
                <w:rFonts w:cs="Arial"/>
                <w:color w:val="000000"/>
                <w:szCs w:val="20"/>
              </w:rPr>
              <w:t>491 352.979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DB1C4AE" w14:textId="2101263A" w:rsidR="00530BB3" w:rsidRPr="00A2562F" w:rsidRDefault="00530BB3" w:rsidP="00530BB3">
            <w:pPr>
              <w:jc w:val="center"/>
              <w:rPr>
                <w:highlight w:val="lightGray"/>
              </w:rPr>
            </w:pPr>
            <w:r>
              <w:rPr>
                <w:rFonts w:cs="Arial"/>
                <w:color w:val="000000"/>
                <w:szCs w:val="20"/>
              </w:rPr>
              <w:t>1 108 545.475</w:t>
            </w:r>
          </w:p>
        </w:tc>
      </w:tr>
      <w:tr w:rsidR="00530BB3" w:rsidRPr="00A2562F" w14:paraId="463B4D88"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358C8" w14:textId="592B7B78" w:rsidR="00530BB3" w:rsidRPr="00A2562F" w:rsidRDefault="00530BB3" w:rsidP="00530BB3">
            <w:pPr>
              <w:jc w:val="center"/>
            </w:pPr>
            <w:r>
              <w:rPr>
                <w:rFonts w:cs="Arial"/>
                <w:color w:val="000000"/>
                <w:szCs w:val="20"/>
              </w:rPr>
              <w:t>P/83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D81B2AB" w14:textId="742C81F5" w:rsidR="00530BB3" w:rsidRPr="00A2562F" w:rsidRDefault="00530BB3" w:rsidP="00530BB3">
            <w:pPr>
              <w:jc w:val="center"/>
              <w:rPr>
                <w:highlight w:val="yellow"/>
              </w:rPr>
            </w:pPr>
            <w:r>
              <w:rPr>
                <w:rFonts w:cs="Arial"/>
                <w:color w:val="000000"/>
                <w:szCs w:val="20"/>
              </w:rPr>
              <w:t>491 245.349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3B024EF" w14:textId="6A828C43" w:rsidR="00530BB3" w:rsidRPr="00A2562F" w:rsidRDefault="00530BB3" w:rsidP="00530BB3">
            <w:pPr>
              <w:jc w:val="center"/>
              <w:rPr>
                <w:highlight w:val="yellow"/>
              </w:rPr>
            </w:pPr>
            <w:r>
              <w:rPr>
                <w:rFonts w:cs="Arial"/>
                <w:color w:val="000000"/>
                <w:szCs w:val="20"/>
              </w:rPr>
              <w:t>1 108 608.828</w:t>
            </w:r>
          </w:p>
        </w:tc>
        <w:tc>
          <w:tcPr>
            <w:tcW w:w="400" w:type="dxa"/>
            <w:tcBorders>
              <w:top w:val="nil"/>
              <w:left w:val="nil"/>
              <w:bottom w:val="nil"/>
              <w:right w:val="nil"/>
            </w:tcBorders>
            <w:shd w:val="clear" w:color="auto" w:fill="auto"/>
            <w:noWrap/>
            <w:vAlign w:val="center"/>
          </w:tcPr>
          <w:p w14:paraId="2785C45C"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AC79A" w14:textId="44244940" w:rsidR="00530BB3" w:rsidRPr="00A2562F" w:rsidRDefault="00530BB3" w:rsidP="00530BB3">
            <w:pPr>
              <w:jc w:val="center"/>
              <w:rPr>
                <w:highlight w:val="lightGray"/>
              </w:rPr>
            </w:pPr>
            <w:r>
              <w:rPr>
                <w:rFonts w:cs="Arial"/>
                <w:color w:val="000000"/>
                <w:szCs w:val="20"/>
              </w:rPr>
              <w:t>P/176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B58320A" w14:textId="3F1AEF59" w:rsidR="00530BB3" w:rsidRPr="00A2562F" w:rsidRDefault="00530BB3" w:rsidP="00530BB3">
            <w:pPr>
              <w:jc w:val="center"/>
              <w:rPr>
                <w:highlight w:val="lightGray"/>
              </w:rPr>
            </w:pPr>
            <w:r>
              <w:rPr>
                <w:rFonts w:cs="Arial"/>
                <w:color w:val="000000"/>
                <w:szCs w:val="20"/>
              </w:rPr>
              <w:t>491 354.098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1849455" w14:textId="075CEDAC" w:rsidR="00530BB3" w:rsidRPr="00A2562F" w:rsidRDefault="00530BB3" w:rsidP="00530BB3">
            <w:pPr>
              <w:jc w:val="center"/>
              <w:rPr>
                <w:highlight w:val="lightGray"/>
              </w:rPr>
            </w:pPr>
            <w:r>
              <w:rPr>
                <w:rFonts w:cs="Arial"/>
                <w:color w:val="000000"/>
                <w:szCs w:val="20"/>
              </w:rPr>
              <w:t>1 108 544.331</w:t>
            </w:r>
          </w:p>
        </w:tc>
      </w:tr>
      <w:tr w:rsidR="00530BB3" w:rsidRPr="00A2562F" w14:paraId="02341A4B"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6A6FA3" w14:textId="2D4BD4B6" w:rsidR="00530BB3" w:rsidRPr="00A2562F" w:rsidRDefault="00530BB3" w:rsidP="00530BB3">
            <w:pPr>
              <w:jc w:val="center"/>
            </w:pPr>
            <w:r>
              <w:rPr>
                <w:rFonts w:cs="Arial"/>
                <w:color w:val="000000"/>
                <w:szCs w:val="20"/>
              </w:rPr>
              <w:t>P/84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649854C" w14:textId="512C12F2" w:rsidR="00530BB3" w:rsidRPr="00A2562F" w:rsidRDefault="00530BB3" w:rsidP="00530BB3">
            <w:pPr>
              <w:jc w:val="center"/>
              <w:rPr>
                <w:highlight w:val="yellow"/>
              </w:rPr>
            </w:pPr>
            <w:r>
              <w:rPr>
                <w:rFonts w:cs="Arial"/>
                <w:color w:val="000000"/>
                <w:szCs w:val="20"/>
              </w:rPr>
              <w:t>491 246.677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D8BA094" w14:textId="22DFBD09" w:rsidR="00530BB3" w:rsidRPr="00A2562F" w:rsidRDefault="00530BB3" w:rsidP="00530BB3">
            <w:pPr>
              <w:jc w:val="center"/>
              <w:rPr>
                <w:highlight w:val="yellow"/>
              </w:rPr>
            </w:pPr>
            <w:r>
              <w:rPr>
                <w:rFonts w:cs="Arial"/>
                <w:color w:val="000000"/>
                <w:szCs w:val="20"/>
              </w:rPr>
              <w:t>1 108 608.383</w:t>
            </w:r>
          </w:p>
        </w:tc>
        <w:tc>
          <w:tcPr>
            <w:tcW w:w="400" w:type="dxa"/>
            <w:tcBorders>
              <w:top w:val="nil"/>
              <w:left w:val="nil"/>
              <w:bottom w:val="nil"/>
              <w:right w:val="nil"/>
            </w:tcBorders>
            <w:shd w:val="clear" w:color="auto" w:fill="auto"/>
            <w:noWrap/>
            <w:vAlign w:val="center"/>
          </w:tcPr>
          <w:p w14:paraId="709C443A"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F245A7" w14:textId="131685C7" w:rsidR="00530BB3" w:rsidRPr="00A2562F" w:rsidRDefault="00530BB3" w:rsidP="00530BB3">
            <w:pPr>
              <w:jc w:val="center"/>
              <w:rPr>
                <w:highlight w:val="lightGray"/>
              </w:rPr>
            </w:pPr>
            <w:r>
              <w:rPr>
                <w:rFonts w:cs="Arial"/>
                <w:color w:val="000000"/>
                <w:szCs w:val="20"/>
              </w:rPr>
              <w:t>P/177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A66F6C1" w14:textId="6216CFCC" w:rsidR="00530BB3" w:rsidRPr="00A2562F" w:rsidRDefault="00530BB3" w:rsidP="00530BB3">
            <w:pPr>
              <w:jc w:val="center"/>
              <w:rPr>
                <w:highlight w:val="lightGray"/>
              </w:rPr>
            </w:pPr>
            <w:r>
              <w:rPr>
                <w:rFonts w:cs="Arial"/>
                <w:color w:val="000000"/>
                <w:szCs w:val="20"/>
              </w:rPr>
              <w:t>491 355.217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B1510D8" w14:textId="202EC145" w:rsidR="00530BB3" w:rsidRPr="00A2562F" w:rsidRDefault="00530BB3" w:rsidP="00530BB3">
            <w:pPr>
              <w:jc w:val="center"/>
              <w:rPr>
                <w:highlight w:val="lightGray"/>
              </w:rPr>
            </w:pPr>
            <w:r>
              <w:rPr>
                <w:rFonts w:cs="Arial"/>
                <w:color w:val="000000"/>
                <w:szCs w:val="20"/>
              </w:rPr>
              <w:t>1 108 543.187</w:t>
            </w:r>
          </w:p>
        </w:tc>
      </w:tr>
      <w:tr w:rsidR="00530BB3" w:rsidRPr="00A2562F" w14:paraId="5BA72BC7"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751DD" w14:textId="7C63C40E" w:rsidR="00530BB3" w:rsidRPr="00A2562F" w:rsidRDefault="00530BB3" w:rsidP="00530BB3">
            <w:pPr>
              <w:jc w:val="center"/>
            </w:pPr>
            <w:r>
              <w:rPr>
                <w:rFonts w:cs="Arial"/>
                <w:color w:val="000000"/>
                <w:szCs w:val="20"/>
              </w:rPr>
              <w:t>P/85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C0C6CC5" w14:textId="1A65395C" w:rsidR="00530BB3" w:rsidRPr="00A2562F" w:rsidRDefault="00530BB3" w:rsidP="00530BB3">
            <w:pPr>
              <w:jc w:val="center"/>
              <w:rPr>
                <w:highlight w:val="yellow"/>
              </w:rPr>
            </w:pPr>
            <w:r>
              <w:rPr>
                <w:rFonts w:cs="Arial"/>
                <w:color w:val="000000"/>
                <w:szCs w:val="20"/>
              </w:rPr>
              <w:t>491 248.004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3B5811B" w14:textId="38564408" w:rsidR="00530BB3" w:rsidRPr="00A2562F" w:rsidRDefault="00530BB3" w:rsidP="00530BB3">
            <w:pPr>
              <w:jc w:val="center"/>
              <w:rPr>
                <w:highlight w:val="yellow"/>
              </w:rPr>
            </w:pPr>
            <w:r>
              <w:rPr>
                <w:rFonts w:cs="Arial"/>
                <w:color w:val="000000"/>
                <w:szCs w:val="20"/>
              </w:rPr>
              <w:t>1 108 607.939</w:t>
            </w:r>
          </w:p>
        </w:tc>
        <w:tc>
          <w:tcPr>
            <w:tcW w:w="400" w:type="dxa"/>
            <w:tcBorders>
              <w:top w:val="nil"/>
              <w:left w:val="nil"/>
              <w:bottom w:val="nil"/>
              <w:right w:val="nil"/>
            </w:tcBorders>
            <w:shd w:val="clear" w:color="auto" w:fill="auto"/>
            <w:noWrap/>
            <w:vAlign w:val="center"/>
          </w:tcPr>
          <w:p w14:paraId="7526C3D8"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3429E8" w14:textId="3CB926B8" w:rsidR="00530BB3" w:rsidRPr="00A2562F" w:rsidRDefault="00530BB3" w:rsidP="00530BB3">
            <w:pPr>
              <w:jc w:val="center"/>
              <w:rPr>
                <w:highlight w:val="lightGray"/>
              </w:rPr>
            </w:pPr>
            <w:r>
              <w:rPr>
                <w:rFonts w:cs="Arial"/>
                <w:color w:val="000000"/>
                <w:szCs w:val="20"/>
              </w:rPr>
              <w:t>P/178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B388D9C" w14:textId="260F3298" w:rsidR="00530BB3" w:rsidRPr="00A2562F" w:rsidRDefault="00530BB3" w:rsidP="00530BB3">
            <w:pPr>
              <w:jc w:val="center"/>
              <w:rPr>
                <w:highlight w:val="lightGray"/>
              </w:rPr>
            </w:pPr>
            <w:r>
              <w:rPr>
                <w:rFonts w:cs="Arial"/>
                <w:color w:val="000000"/>
                <w:szCs w:val="20"/>
              </w:rPr>
              <w:t>491 356.335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39D7BE7" w14:textId="3014AB37" w:rsidR="00530BB3" w:rsidRPr="00A2562F" w:rsidRDefault="00530BB3" w:rsidP="00530BB3">
            <w:pPr>
              <w:jc w:val="center"/>
              <w:rPr>
                <w:highlight w:val="lightGray"/>
              </w:rPr>
            </w:pPr>
            <w:r>
              <w:rPr>
                <w:rFonts w:cs="Arial"/>
                <w:color w:val="000000"/>
                <w:szCs w:val="20"/>
              </w:rPr>
              <w:t>1 108 542.044</w:t>
            </w:r>
          </w:p>
        </w:tc>
      </w:tr>
      <w:tr w:rsidR="00530BB3" w:rsidRPr="00A2562F" w14:paraId="2CED4D50"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6398D" w14:textId="607CB6EE" w:rsidR="00530BB3" w:rsidRDefault="00530BB3" w:rsidP="00530BB3">
            <w:pPr>
              <w:jc w:val="center"/>
              <w:rPr>
                <w:rFonts w:cs="Arial"/>
                <w:color w:val="000000"/>
                <w:szCs w:val="20"/>
              </w:rPr>
            </w:pPr>
            <w:r>
              <w:rPr>
                <w:rFonts w:cs="Arial"/>
                <w:color w:val="000000"/>
                <w:szCs w:val="20"/>
              </w:rPr>
              <w:t>P/86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72AD5C1" w14:textId="2B82A200" w:rsidR="00530BB3" w:rsidRDefault="00530BB3" w:rsidP="00530BB3">
            <w:pPr>
              <w:jc w:val="center"/>
              <w:rPr>
                <w:rFonts w:cs="Arial"/>
                <w:color w:val="000000"/>
                <w:szCs w:val="20"/>
              </w:rPr>
            </w:pPr>
            <w:r>
              <w:rPr>
                <w:rFonts w:cs="Arial"/>
                <w:color w:val="000000"/>
                <w:szCs w:val="20"/>
              </w:rPr>
              <w:t>491 249.333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1570696" w14:textId="4D8DB629" w:rsidR="00530BB3" w:rsidRDefault="00530BB3" w:rsidP="00530BB3">
            <w:pPr>
              <w:jc w:val="center"/>
              <w:rPr>
                <w:rFonts w:cs="Arial"/>
                <w:color w:val="000000"/>
                <w:szCs w:val="20"/>
              </w:rPr>
            </w:pPr>
            <w:r>
              <w:rPr>
                <w:rFonts w:cs="Arial"/>
                <w:color w:val="000000"/>
                <w:szCs w:val="20"/>
              </w:rPr>
              <w:t>1 108 607.494</w:t>
            </w:r>
          </w:p>
        </w:tc>
        <w:tc>
          <w:tcPr>
            <w:tcW w:w="400" w:type="dxa"/>
            <w:tcBorders>
              <w:top w:val="nil"/>
              <w:left w:val="nil"/>
              <w:bottom w:val="nil"/>
              <w:right w:val="nil"/>
            </w:tcBorders>
            <w:shd w:val="clear" w:color="auto" w:fill="auto"/>
            <w:noWrap/>
            <w:vAlign w:val="center"/>
          </w:tcPr>
          <w:p w14:paraId="52A4682E"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3D95B0" w14:textId="23F92716" w:rsidR="00530BB3" w:rsidRPr="00A2562F" w:rsidRDefault="00530BB3" w:rsidP="00530BB3">
            <w:pPr>
              <w:jc w:val="center"/>
              <w:rPr>
                <w:highlight w:val="lightGray"/>
              </w:rPr>
            </w:pPr>
            <w:r>
              <w:rPr>
                <w:rFonts w:cs="Arial"/>
                <w:color w:val="000000"/>
                <w:szCs w:val="20"/>
              </w:rPr>
              <w:t>P/179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DA446C5" w14:textId="285D431F" w:rsidR="00530BB3" w:rsidRPr="00A2562F" w:rsidRDefault="00530BB3" w:rsidP="00530BB3">
            <w:pPr>
              <w:jc w:val="center"/>
              <w:rPr>
                <w:highlight w:val="lightGray"/>
              </w:rPr>
            </w:pPr>
            <w:r>
              <w:rPr>
                <w:rFonts w:cs="Arial"/>
                <w:color w:val="000000"/>
                <w:szCs w:val="20"/>
              </w:rPr>
              <w:t>491 357.541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23BD87E" w14:textId="1CE4C4B8" w:rsidR="00530BB3" w:rsidRPr="00A2562F" w:rsidRDefault="00530BB3" w:rsidP="00530BB3">
            <w:pPr>
              <w:jc w:val="center"/>
              <w:rPr>
                <w:highlight w:val="lightGray"/>
              </w:rPr>
            </w:pPr>
            <w:r>
              <w:rPr>
                <w:rFonts w:cs="Arial"/>
                <w:color w:val="000000"/>
                <w:szCs w:val="20"/>
              </w:rPr>
              <w:t>1 108 540.811</w:t>
            </w:r>
          </w:p>
        </w:tc>
      </w:tr>
      <w:tr w:rsidR="00530BB3" w:rsidRPr="00A2562F" w14:paraId="7228D267"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D196D1" w14:textId="50922CC4" w:rsidR="00530BB3" w:rsidRDefault="00530BB3" w:rsidP="00530BB3">
            <w:pPr>
              <w:jc w:val="center"/>
              <w:rPr>
                <w:rFonts w:cs="Arial"/>
                <w:color w:val="000000"/>
                <w:szCs w:val="20"/>
              </w:rPr>
            </w:pPr>
            <w:r>
              <w:rPr>
                <w:rFonts w:cs="Arial"/>
                <w:color w:val="000000"/>
                <w:szCs w:val="20"/>
              </w:rPr>
              <w:t>P/87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293B766" w14:textId="12CC4E4C" w:rsidR="00530BB3" w:rsidRDefault="00530BB3" w:rsidP="00530BB3">
            <w:pPr>
              <w:jc w:val="center"/>
              <w:rPr>
                <w:rFonts w:cs="Arial"/>
                <w:color w:val="000000"/>
                <w:szCs w:val="20"/>
              </w:rPr>
            </w:pPr>
            <w:r>
              <w:rPr>
                <w:rFonts w:cs="Arial"/>
                <w:color w:val="000000"/>
                <w:szCs w:val="20"/>
              </w:rPr>
              <w:t>491 250.648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7EFBE69" w14:textId="42E46D16" w:rsidR="00530BB3" w:rsidRDefault="00530BB3" w:rsidP="00530BB3">
            <w:pPr>
              <w:jc w:val="center"/>
              <w:rPr>
                <w:rFonts w:cs="Arial"/>
                <w:color w:val="000000"/>
                <w:szCs w:val="20"/>
              </w:rPr>
            </w:pPr>
            <w:r>
              <w:rPr>
                <w:rFonts w:cs="Arial"/>
                <w:color w:val="000000"/>
                <w:szCs w:val="20"/>
              </w:rPr>
              <w:t>1 108 607.014</w:t>
            </w:r>
          </w:p>
        </w:tc>
        <w:tc>
          <w:tcPr>
            <w:tcW w:w="400" w:type="dxa"/>
            <w:tcBorders>
              <w:top w:val="nil"/>
              <w:left w:val="nil"/>
              <w:bottom w:val="nil"/>
              <w:right w:val="nil"/>
            </w:tcBorders>
            <w:shd w:val="clear" w:color="auto" w:fill="auto"/>
            <w:noWrap/>
            <w:vAlign w:val="center"/>
          </w:tcPr>
          <w:p w14:paraId="2368B3BD"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41B3A" w14:textId="0F5B9320" w:rsidR="00530BB3" w:rsidRPr="00A2562F" w:rsidRDefault="00530BB3" w:rsidP="00530BB3">
            <w:pPr>
              <w:jc w:val="center"/>
              <w:rPr>
                <w:highlight w:val="lightGray"/>
              </w:rPr>
            </w:pPr>
            <w:r>
              <w:rPr>
                <w:rFonts w:cs="Arial"/>
                <w:color w:val="000000"/>
                <w:szCs w:val="20"/>
              </w:rPr>
              <w:t>P/180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8553113" w14:textId="4727E2A7" w:rsidR="00530BB3" w:rsidRPr="00A2562F" w:rsidRDefault="00530BB3" w:rsidP="00530BB3">
            <w:pPr>
              <w:jc w:val="center"/>
              <w:rPr>
                <w:highlight w:val="lightGray"/>
              </w:rPr>
            </w:pPr>
            <w:r>
              <w:rPr>
                <w:rFonts w:cs="Arial"/>
                <w:color w:val="000000"/>
                <w:szCs w:val="20"/>
              </w:rPr>
              <w:t>491 359.040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74877CD" w14:textId="602F0B11" w:rsidR="00530BB3" w:rsidRPr="00A2562F" w:rsidRDefault="00530BB3" w:rsidP="00530BB3">
            <w:pPr>
              <w:jc w:val="center"/>
              <w:rPr>
                <w:highlight w:val="lightGray"/>
              </w:rPr>
            </w:pPr>
            <w:r>
              <w:rPr>
                <w:rFonts w:cs="Arial"/>
                <w:color w:val="000000"/>
                <w:szCs w:val="20"/>
              </w:rPr>
              <w:t>1 108 539.653</w:t>
            </w:r>
          </w:p>
        </w:tc>
      </w:tr>
      <w:tr w:rsidR="00530BB3" w:rsidRPr="00A2562F" w14:paraId="4F801D85"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CA999E" w14:textId="5039B6AA" w:rsidR="00530BB3" w:rsidRDefault="00530BB3" w:rsidP="00530BB3">
            <w:pPr>
              <w:jc w:val="center"/>
              <w:rPr>
                <w:rFonts w:cs="Arial"/>
                <w:color w:val="000000"/>
                <w:szCs w:val="20"/>
              </w:rPr>
            </w:pPr>
            <w:r>
              <w:rPr>
                <w:rFonts w:cs="Arial"/>
                <w:color w:val="000000"/>
                <w:szCs w:val="20"/>
              </w:rPr>
              <w:t>P/88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9741DD1" w14:textId="51217126" w:rsidR="00530BB3" w:rsidRDefault="00530BB3" w:rsidP="00530BB3">
            <w:pPr>
              <w:jc w:val="center"/>
              <w:rPr>
                <w:rFonts w:cs="Arial"/>
                <w:color w:val="000000"/>
                <w:szCs w:val="20"/>
              </w:rPr>
            </w:pPr>
            <w:r>
              <w:rPr>
                <w:rFonts w:cs="Arial"/>
                <w:color w:val="000000"/>
                <w:szCs w:val="20"/>
              </w:rPr>
              <w:t>491 251.963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6A87F1E" w14:textId="0AFE8D09" w:rsidR="00530BB3" w:rsidRDefault="00530BB3" w:rsidP="00530BB3">
            <w:pPr>
              <w:jc w:val="center"/>
              <w:rPr>
                <w:rFonts w:cs="Arial"/>
                <w:color w:val="000000"/>
                <w:szCs w:val="20"/>
              </w:rPr>
            </w:pPr>
            <w:r>
              <w:rPr>
                <w:rFonts w:cs="Arial"/>
                <w:color w:val="000000"/>
                <w:szCs w:val="20"/>
              </w:rPr>
              <w:t>1 108 606.534</w:t>
            </w:r>
          </w:p>
        </w:tc>
        <w:tc>
          <w:tcPr>
            <w:tcW w:w="400" w:type="dxa"/>
            <w:tcBorders>
              <w:top w:val="nil"/>
              <w:left w:val="nil"/>
              <w:bottom w:val="nil"/>
              <w:right w:val="nil"/>
            </w:tcBorders>
            <w:shd w:val="clear" w:color="auto" w:fill="auto"/>
            <w:noWrap/>
            <w:vAlign w:val="center"/>
          </w:tcPr>
          <w:p w14:paraId="49217179"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0B050D" w14:textId="07C86252" w:rsidR="00530BB3" w:rsidRPr="00A2562F" w:rsidRDefault="00530BB3" w:rsidP="00530BB3">
            <w:pPr>
              <w:jc w:val="center"/>
              <w:rPr>
                <w:highlight w:val="lightGray"/>
              </w:rPr>
            </w:pPr>
            <w:r>
              <w:rPr>
                <w:rFonts w:cs="Arial"/>
                <w:color w:val="000000"/>
                <w:szCs w:val="20"/>
              </w:rPr>
              <w:t>P/181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8CD923F" w14:textId="2D70A0C8" w:rsidR="00530BB3" w:rsidRPr="00A2562F" w:rsidRDefault="00530BB3" w:rsidP="00530BB3">
            <w:pPr>
              <w:jc w:val="center"/>
              <w:rPr>
                <w:highlight w:val="lightGray"/>
              </w:rPr>
            </w:pPr>
            <w:r>
              <w:rPr>
                <w:rFonts w:cs="Arial"/>
                <w:color w:val="000000"/>
                <w:szCs w:val="20"/>
              </w:rPr>
              <w:t>491 360.569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1706284" w14:textId="54D4ECF3" w:rsidR="00530BB3" w:rsidRPr="00A2562F" w:rsidRDefault="00530BB3" w:rsidP="00530BB3">
            <w:pPr>
              <w:jc w:val="center"/>
              <w:rPr>
                <w:highlight w:val="lightGray"/>
              </w:rPr>
            </w:pPr>
            <w:r>
              <w:rPr>
                <w:rFonts w:cs="Arial"/>
                <w:color w:val="000000"/>
                <w:szCs w:val="20"/>
              </w:rPr>
              <w:t>1 108 538.451</w:t>
            </w:r>
          </w:p>
        </w:tc>
      </w:tr>
      <w:tr w:rsidR="00530BB3" w:rsidRPr="00A2562F" w14:paraId="401F0399"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862F77" w14:textId="627537A8" w:rsidR="00530BB3" w:rsidRDefault="00530BB3" w:rsidP="00530BB3">
            <w:pPr>
              <w:jc w:val="center"/>
              <w:rPr>
                <w:rFonts w:cs="Arial"/>
                <w:color w:val="000000"/>
                <w:szCs w:val="20"/>
              </w:rPr>
            </w:pPr>
            <w:r>
              <w:rPr>
                <w:rFonts w:cs="Arial"/>
                <w:color w:val="000000"/>
                <w:szCs w:val="20"/>
              </w:rPr>
              <w:t>P/89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5D7B63C" w14:textId="45E51A5F" w:rsidR="00530BB3" w:rsidRDefault="00530BB3" w:rsidP="00530BB3">
            <w:pPr>
              <w:jc w:val="center"/>
              <w:rPr>
                <w:rFonts w:cs="Arial"/>
                <w:color w:val="000000"/>
                <w:szCs w:val="20"/>
              </w:rPr>
            </w:pPr>
            <w:r>
              <w:rPr>
                <w:rFonts w:cs="Arial"/>
                <w:color w:val="000000"/>
                <w:szCs w:val="20"/>
              </w:rPr>
              <w:t>491 253.279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F76D2A5" w14:textId="01318F66" w:rsidR="00530BB3" w:rsidRDefault="00530BB3" w:rsidP="00530BB3">
            <w:pPr>
              <w:jc w:val="center"/>
              <w:rPr>
                <w:rFonts w:cs="Arial"/>
                <w:color w:val="000000"/>
                <w:szCs w:val="20"/>
              </w:rPr>
            </w:pPr>
            <w:r>
              <w:rPr>
                <w:rFonts w:cs="Arial"/>
                <w:color w:val="000000"/>
                <w:szCs w:val="20"/>
              </w:rPr>
              <w:t>1 108 606.054</w:t>
            </w:r>
          </w:p>
        </w:tc>
        <w:tc>
          <w:tcPr>
            <w:tcW w:w="400" w:type="dxa"/>
            <w:tcBorders>
              <w:top w:val="nil"/>
              <w:left w:val="nil"/>
              <w:bottom w:val="nil"/>
              <w:right w:val="nil"/>
            </w:tcBorders>
            <w:shd w:val="clear" w:color="auto" w:fill="auto"/>
            <w:noWrap/>
            <w:vAlign w:val="center"/>
          </w:tcPr>
          <w:p w14:paraId="4C7BDC48"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BE95EA" w14:textId="07930D62" w:rsidR="00530BB3" w:rsidRPr="00A2562F" w:rsidRDefault="00530BB3" w:rsidP="00530BB3">
            <w:pPr>
              <w:jc w:val="center"/>
              <w:rPr>
                <w:highlight w:val="lightGray"/>
              </w:rPr>
            </w:pPr>
            <w:r>
              <w:rPr>
                <w:rFonts w:cs="Arial"/>
                <w:color w:val="000000"/>
                <w:szCs w:val="20"/>
              </w:rPr>
              <w:t>P/182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88A1118" w14:textId="2F7519AE" w:rsidR="00530BB3" w:rsidRPr="00A2562F" w:rsidRDefault="00530BB3" w:rsidP="00530BB3">
            <w:pPr>
              <w:jc w:val="center"/>
              <w:rPr>
                <w:highlight w:val="lightGray"/>
              </w:rPr>
            </w:pPr>
            <w:r>
              <w:rPr>
                <w:rFonts w:cs="Arial"/>
                <w:color w:val="000000"/>
                <w:szCs w:val="20"/>
              </w:rPr>
              <w:t>491 359.456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3BE8C74" w14:textId="3A670114" w:rsidR="00530BB3" w:rsidRPr="00A2562F" w:rsidRDefault="00530BB3" w:rsidP="00530BB3">
            <w:pPr>
              <w:jc w:val="center"/>
              <w:rPr>
                <w:highlight w:val="lightGray"/>
              </w:rPr>
            </w:pPr>
            <w:r>
              <w:rPr>
                <w:rFonts w:cs="Arial"/>
                <w:color w:val="000000"/>
                <w:szCs w:val="20"/>
              </w:rPr>
              <w:t>1 108 536.982</w:t>
            </w:r>
          </w:p>
        </w:tc>
      </w:tr>
      <w:tr w:rsidR="00530BB3" w:rsidRPr="00A2562F" w14:paraId="1D6A7237"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FA36F" w14:textId="6556EA35" w:rsidR="00530BB3" w:rsidRDefault="00530BB3" w:rsidP="00530BB3">
            <w:pPr>
              <w:jc w:val="center"/>
              <w:rPr>
                <w:rFonts w:cs="Arial"/>
                <w:color w:val="000000"/>
                <w:szCs w:val="20"/>
              </w:rPr>
            </w:pPr>
            <w:r>
              <w:rPr>
                <w:rFonts w:cs="Arial"/>
                <w:color w:val="000000"/>
                <w:szCs w:val="20"/>
              </w:rPr>
              <w:t>P/90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7EDA8F9" w14:textId="5263EF43" w:rsidR="00530BB3" w:rsidRDefault="00530BB3" w:rsidP="00530BB3">
            <w:pPr>
              <w:jc w:val="center"/>
              <w:rPr>
                <w:rFonts w:cs="Arial"/>
                <w:color w:val="000000"/>
                <w:szCs w:val="20"/>
              </w:rPr>
            </w:pPr>
            <w:r>
              <w:rPr>
                <w:rFonts w:cs="Arial"/>
                <w:color w:val="000000"/>
                <w:szCs w:val="20"/>
              </w:rPr>
              <w:t>491 254.594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3783585" w14:textId="5EDEB3E1" w:rsidR="00530BB3" w:rsidRDefault="00530BB3" w:rsidP="00530BB3">
            <w:pPr>
              <w:jc w:val="center"/>
              <w:rPr>
                <w:rFonts w:cs="Arial"/>
                <w:color w:val="000000"/>
                <w:szCs w:val="20"/>
              </w:rPr>
            </w:pPr>
            <w:r>
              <w:rPr>
                <w:rFonts w:cs="Arial"/>
                <w:color w:val="000000"/>
                <w:szCs w:val="20"/>
              </w:rPr>
              <w:t>1 108 605.574</w:t>
            </w:r>
          </w:p>
        </w:tc>
        <w:tc>
          <w:tcPr>
            <w:tcW w:w="400" w:type="dxa"/>
            <w:tcBorders>
              <w:top w:val="nil"/>
              <w:left w:val="nil"/>
              <w:bottom w:val="nil"/>
              <w:right w:val="nil"/>
            </w:tcBorders>
            <w:shd w:val="clear" w:color="auto" w:fill="auto"/>
            <w:noWrap/>
            <w:vAlign w:val="center"/>
          </w:tcPr>
          <w:p w14:paraId="55A9F9B8"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DDEFD7" w14:textId="1CA12014" w:rsidR="00530BB3" w:rsidRPr="00A2562F" w:rsidRDefault="00530BB3" w:rsidP="00530BB3">
            <w:pPr>
              <w:jc w:val="center"/>
              <w:rPr>
                <w:highlight w:val="lightGray"/>
              </w:rPr>
            </w:pPr>
            <w:r>
              <w:rPr>
                <w:rFonts w:cs="Arial"/>
                <w:color w:val="000000"/>
                <w:szCs w:val="20"/>
              </w:rPr>
              <w:t>P/190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1470FCF" w14:textId="6C586180" w:rsidR="00530BB3" w:rsidRPr="00A2562F" w:rsidRDefault="00530BB3" w:rsidP="00530BB3">
            <w:pPr>
              <w:jc w:val="center"/>
              <w:rPr>
                <w:highlight w:val="lightGray"/>
              </w:rPr>
            </w:pPr>
            <w:r>
              <w:rPr>
                <w:rFonts w:cs="Arial"/>
                <w:color w:val="000000"/>
                <w:szCs w:val="20"/>
              </w:rPr>
              <w:t>491 138.928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E361FB0" w14:textId="15A15B39" w:rsidR="00530BB3" w:rsidRPr="00A2562F" w:rsidRDefault="00530BB3" w:rsidP="00530BB3">
            <w:pPr>
              <w:jc w:val="center"/>
              <w:rPr>
                <w:highlight w:val="lightGray"/>
              </w:rPr>
            </w:pPr>
            <w:r>
              <w:rPr>
                <w:rFonts w:cs="Arial"/>
                <w:color w:val="000000"/>
                <w:szCs w:val="20"/>
              </w:rPr>
              <w:t>1 108 642.011</w:t>
            </w:r>
          </w:p>
        </w:tc>
      </w:tr>
      <w:tr w:rsidR="00530BB3" w:rsidRPr="00A2562F" w14:paraId="02CF5953"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BEA4E" w14:textId="20A7B713" w:rsidR="00530BB3" w:rsidRDefault="00530BB3" w:rsidP="00530BB3">
            <w:pPr>
              <w:jc w:val="center"/>
              <w:rPr>
                <w:rFonts w:cs="Arial"/>
                <w:color w:val="000000"/>
                <w:szCs w:val="20"/>
              </w:rPr>
            </w:pPr>
            <w:r>
              <w:rPr>
                <w:rFonts w:cs="Arial"/>
                <w:color w:val="000000"/>
                <w:szCs w:val="20"/>
              </w:rPr>
              <w:t>P/91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D289445" w14:textId="5D2722CD" w:rsidR="00530BB3" w:rsidRDefault="00530BB3" w:rsidP="00530BB3">
            <w:pPr>
              <w:jc w:val="center"/>
              <w:rPr>
                <w:rFonts w:cs="Arial"/>
                <w:color w:val="000000"/>
                <w:szCs w:val="20"/>
              </w:rPr>
            </w:pPr>
            <w:r>
              <w:rPr>
                <w:rFonts w:cs="Arial"/>
                <w:color w:val="000000"/>
                <w:szCs w:val="20"/>
              </w:rPr>
              <w:t>491 255.907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8CCDE0D" w14:textId="416EF694" w:rsidR="00530BB3" w:rsidRDefault="00530BB3" w:rsidP="00530BB3">
            <w:pPr>
              <w:jc w:val="center"/>
              <w:rPr>
                <w:rFonts w:cs="Arial"/>
                <w:color w:val="000000"/>
                <w:szCs w:val="20"/>
              </w:rPr>
            </w:pPr>
            <w:r>
              <w:rPr>
                <w:rFonts w:cs="Arial"/>
                <w:color w:val="000000"/>
                <w:szCs w:val="20"/>
              </w:rPr>
              <w:t>1 108 605.088</w:t>
            </w:r>
          </w:p>
        </w:tc>
        <w:tc>
          <w:tcPr>
            <w:tcW w:w="400" w:type="dxa"/>
            <w:tcBorders>
              <w:top w:val="nil"/>
              <w:left w:val="nil"/>
              <w:bottom w:val="nil"/>
              <w:right w:val="nil"/>
            </w:tcBorders>
            <w:shd w:val="clear" w:color="auto" w:fill="auto"/>
            <w:noWrap/>
            <w:vAlign w:val="center"/>
          </w:tcPr>
          <w:p w14:paraId="166F8166"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3F661" w14:textId="6A354696" w:rsidR="00530BB3" w:rsidRPr="00A2562F" w:rsidRDefault="00530BB3" w:rsidP="00530BB3">
            <w:pPr>
              <w:jc w:val="center"/>
              <w:rPr>
                <w:highlight w:val="lightGray"/>
              </w:rPr>
            </w:pPr>
            <w:r>
              <w:rPr>
                <w:rFonts w:cs="Arial"/>
                <w:color w:val="000000"/>
                <w:szCs w:val="20"/>
              </w:rPr>
              <w:t>P/191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ECFB649" w14:textId="18E1E121" w:rsidR="00530BB3" w:rsidRPr="00A2562F" w:rsidRDefault="00530BB3" w:rsidP="00530BB3">
            <w:pPr>
              <w:jc w:val="center"/>
              <w:rPr>
                <w:highlight w:val="lightGray"/>
              </w:rPr>
            </w:pPr>
            <w:r>
              <w:rPr>
                <w:rFonts w:cs="Arial"/>
                <w:color w:val="000000"/>
                <w:szCs w:val="20"/>
              </w:rPr>
              <w:t>491 138.362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1910090" w14:textId="2C867366" w:rsidR="00530BB3" w:rsidRPr="00A2562F" w:rsidRDefault="00530BB3" w:rsidP="00530BB3">
            <w:pPr>
              <w:jc w:val="center"/>
              <w:rPr>
                <w:highlight w:val="lightGray"/>
              </w:rPr>
            </w:pPr>
            <w:r>
              <w:rPr>
                <w:rFonts w:cs="Arial"/>
                <w:color w:val="000000"/>
                <w:szCs w:val="20"/>
              </w:rPr>
              <w:t>1 108 640.963</w:t>
            </w:r>
          </w:p>
        </w:tc>
      </w:tr>
      <w:tr w:rsidR="00530BB3" w:rsidRPr="00A2562F" w14:paraId="4D125A3D"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A735B0" w14:textId="58F65904" w:rsidR="00530BB3" w:rsidRDefault="00530BB3" w:rsidP="00530BB3">
            <w:pPr>
              <w:jc w:val="center"/>
              <w:rPr>
                <w:rFonts w:cs="Arial"/>
                <w:color w:val="000000"/>
                <w:szCs w:val="20"/>
              </w:rPr>
            </w:pPr>
            <w:r>
              <w:rPr>
                <w:rFonts w:cs="Arial"/>
                <w:color w:val="000000"/>
                <w:szCs w:val="20"/>
              </w:rPr>
              <w:t>P/92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5C34E6C" w14:textId="7DC1D2B4" w:rsidR="00530BB3" w:rsidRDefault="00530BB3" w:rsidP="00530BB3">
            <w:pPr>
              <w:jc w:val="center"/>
              <w:rPr>
                <w:rFonts w:cs="Arial"/>
                <w:color w:val="000000"/>
                <w:szCs w:val="20"/>
              </w:rPr>
            </w:pPr>
            <w:r>
              <w:rPr>
                <w:rFonts w:cs="Arial"/>
                <w:color w:val="000000"/>
                <w:szCs w:val="20"/>
              </w:rPr>
              <w:t>491 256.716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0A44287" w14:textId="0FBD44F2" w:rsidR="00530BB3" w:rsidRDefault="00530BB3" w:rsidP="00530BB3">
            <w:pPr>
              <w:jc w:val="center"/>
              <w:rPr>
                <w:rFonts w:cs="Arial"/>
                <w:color w:val="000000"/>
                <w:szCs w:val="20"/>
              </w:rPr>
            </w:pPr>
            <w:r>
              <w:rPr>
                <w:rFonts w:cs="Arial"/>
                <w:color w:val="000000"/>
                <w:szCs w:val="20"/>
              </w:rPr>
              <w:t>1 108 604.788</w:t>
            </w:r>
          </w:p>
        </w:tc>
        <w:tc>
          <w:tcPr>
            <w:tcW w:w="400" w:type="dxa"/>
            <w:tcBorders>
              <w:top w:val="nil"/>
              <w:left w:val="nil"/>
              <w:bottom w:val="nil"/>
              <w:right w:val="nil"/>
            </w:tcBorders>
            <w:shd w:val="clear" w:color="auto" w:fill="auto"/>
            <w:noWrap/>
            <w:vAlign w:val="center"/>
          </w:tcPr>
          <w:p w14:paraId="2898FED9"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75A174" w14:textId="3D05E3AD" w:rsidR="00530BB3" w:rsidRPr="00A2562F" w:rsidRDefault="00530BB3" w:rsidP="00530BB3">
            <w:pPr>
              <w:jc w:val="center"/>
              <w:rPr>
                <w:highlight w:val="lightGray"/>
              </w:rPr>
            </w:pPr>
            <w:r>
              <w:rPr>
                <w:rFonts w:cs="Arial"/>
                <w:color w:val="000000"/>
                <w:szCs w:val="20"/>
              </w:rPr>
              <w:t>P/200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BBF91B9" w14:textId="25FC3299" w:rsidR="00530BB3" w:rsidRPr="00A2562F" w:rsidRDefault="00530BB3" w:rsidP="00530BB3">
            <w:pPr>
              <w:jc w:val="center"/>
              <w:rPr>
                <w:highlight w:val="lightGray"/>
              </w:rPr>
            </w:pPr>
            <w:r>
              <w:rPr>
                <w:rFonts w:cs="Arial"/>
                <w:color w:val="000000"/>
                <w:szCs w:val="20"/>
              </w:rPr>
              <w:t>491 160.556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F460A9F" w14:textId="572DEDC0" w:rsidR="00530BB3" w:rsidRPr="00A2562F" w:rsidRDefault="00530BB3" w:rsidP="00530BB3">
            <w:pPr>
              <w:jc w:val="center"/>
              <w:rPr>
                <w:highlight w:val="lightGray"/>
              </w:rPr>
            </w:pPr>
            <w:r>
              <w:rPr>
                <w:rFonts w:cs="Arial"/>
                <w:color w:val="000000"/>
                <w:szCs w:val="20"/>
              </w:rPr>
              <w:t>1 108 631.922</w:t>
            </w:r>
          </w:p>
        </w:tc>
      </w:tr>
      <w:tr w:rsidR="00530BB3" w:rsidRPr="00A2562F" w14:paraId="30480704" w14:textId="77777777" w:rsidTr="00530BB3">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4752B" w14:textId="6B0AADA3" w:rsidR="00530BB3" w:rsidRDefault="00530BB3" w:rsidP="00530BB3">
            <w:pPr>
              <w:jc w:val="center"/>
              <w:rPr>
                <w:rFonts w:cs="Arial"/>
                <w:color w:val="000000"/>
                <w:szCs w:val="20"/>
              </w:rPr>
            </w:pPr>
            <w:r>
              <w:rPr>
                <w:rFonts w:cs="Arial"/>
                <w:color w:val="000000"/>
                <w:szCs w:val="20"/>
              </w:rPr>
              <w:t>P/93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04FE724" w14:textId="13B42920" w:rsidR="00530BB3" w:rsidRDefault="00530BB3" w:rsidP="00530BB3">
            <w:pPr>
              <w:jc w:val="center"/>
              <w:rPr>
                <w:rFonts w:cs="Arial"/>
                <w:color w:val="000000"/>
                <w:szCs w:val="20"/>
              </w:rPr>
            </w:pPr>
            <w:r>
              <w:rPr>
                <w:rFonts w:cs="Arial"/>
                <w:color w:val="000000"/>
                <w:szCs w:val="20"/>
              </w:rPr>
              <w:t>491 258.062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462EE94" w14:textId="019A5B1D" w:rsidR="00530BB3" w:rsidRDefault="00530BB3" w:rsidP="00530BB3">
            <w:pPr>
              <w:jc w:val="center"/>
              <w:rPr>
                <w:rFonts w:cs="Arial"/>
                <w:color w:val="000000"/>
                <w:szCs w:val="20"/>
              </w:rPr>
            </w:pPr>
            <w:r>
              <w:rPr>
                <w:rFonts w:cs="Arial"/>
                <w:color w:val="000000"/>
                <w:szCs w:val="20"/>
              </w:rPr>
              <w:t>1 108 604.288</w:t>
            </w:r>
          </w:p>
        </w:tc>
        <w:tc>
          <w:tcPr>
            <w:tcW w:w="400" w:type="dxa"/>
            <w:tcBorders>
              <w:top w:val="nil"/>
              <w:left w:val="nil"/>
              <w:bottom w:val="nil"/>
              <w:right w:val="nil"/>
            </w:tcBorders>
            <w:shd w:val="clear" w:color="auto" w:fill="auto"/>
            <w:noWrap/>
            <w:vAlign w:val="center"/>
          </w:tcPr>
          <w:p w14:paraId="32675479" w14:textId="77777777" w:rsidR="00530BB3" w:rsidRPr="00A2562F" w:rsidRDefault="00530BB3" w:rsidP="00530BB3">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06A59" w14:textId="1806B43F" w:rsidR="00530BB3" w:rsidRPr="00A2562F" w:rsidRDefault="00530BB3" w:rsidP="00530BB3">
            <w:pPr>
              <w:jc w:val="center"/>
              <w:rPr>
                <w:highlight w:val="lightGray"/>
              </w:rPr>
            </w:pPr>
            <w:r>
              <w:rPr>
                <w:rFonts w:cs="Arial"/>
                <w:color w:val="000000"/>
                <w:szCs w:val="20"/>
              </w:rPr>
              <w:t>P/201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39CB3D3" w14:textId="543D9207" w:rsidR="00530BB3" w:rsidRPr="00A2562F" w:rsidRDefault="00530BB3" w:rsidP="00530BB3">
            <w:pPr>
              <w:jc w:val="center"/>
              <w:rPr>
                <w:highlight w:val="lightGray"/>
              </w:rPr>
            </w:pPr>
            <w:r>
              <w:rPr>
                <w:rFonts w:cs="Arial"/>
                <w:color w:val="000000"/>
                <w:szCs w:val="20"/>
              </w:rPr>
              <w:t>491 163.333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DAB50CF" w14:textId="5917F8C6" w:rsidR="00530BB3" w:rsidRPr="00A2562F" w:rsidRDefault="00530BB3" w:rsidP="00530BB3">
            <w:pPr>
              <w:jc w:val="center"/>
              <w:rPr>
                <w:highlight w:val="lightGray"/>
              </w:rPr>
            </w:pPr>
            <w:r>
              <w:rPr>
                <w:rFonts w:cs="Arial"/>
                <w:color w:val="000000"/>
                <w:szCs w:val="20"/>
              </w:rPr>
              <w:t>1 108 630.785</w:t>
            </w:r>
          </w:p>
        </w:tc>
      </w:tr>
    </w:tbl>
    <w:p w14:paraId="4116455C" w14:textId="77777777" w:rsidR="00ED52B2" w:rsidRPr="00A2562F" w:rsidRDefault="00ED52B2" w:rsidP="00ED52B2">
      <w:pPr>
        <w:pStyle w:val="Nadpis2"/>
      </w:pPr>
      <w:bookmarkStart w:id="122" w:name="_Toc65504417"/>
      <w:r w:rsidRPr="00A2562F">
        <w:t>Komunikace</w:t>
      </w:r>
      <w:bookmarkEnd w:id="122"/>
    </w:p>
    <w:tbl>
      <w:tblPr>
        <w:tblW w:w="8740" w:type="dxa"/>
        <w:tblInd w:w="55" w:type="dxa"/>
        <w:tblCellMar>
          <w:left w:w="70" w:type="dxa"/>
          <w:right w:w="70" w:type="dxa"/>
        </w:tblCellMar>
        <w:tblLook w:val="04A0" w:firstRow="1" w:lastRow="0" w:firstColumn="1" w:lastColumn="0" w:noHBand="0" w:noVBand="1"/>
      </w:tblPr>
      <w:tblGrid>
        <w:gridCol w:w="1185"/>
        <w:gridCol w:w="1485"/>
        <w:gridCol w:w="1500"/>
        <w:gridCol w:w="400"/>
        <w:gridCol w:w="1185"/>
        <w:gridCol w:w="1485"/>
        <w:gridCol w:w="1500"/>
      </w:tblGrid>
      <w:tr w:rsidR="00ED52B2" w:rsidRPr="00081B73" w14:paraId="6AFE8F8D" w14:textId="77777777" w:rsidTr="006D3F02">
        <w:trPr>
          <w:trHeight w:val="510"/>
          <w:tblHeader/>
        </w:trPr>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FB34A" w14:textId="77777777" w:rsidR="00ED52B2" w:rsidRPr="00081B73" w:rsidRDefault="00ED52B2" w:rsidP="00385F59">
            <w:pPr>
              <w:jc w:val="center"/>
              <w:rPr>
                <w:b/>
              </w:rPr>
            </w:pPr>
            <w:r w:rsidRPr="00081B73">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6E3DE1B1" w14:textId="77777777" w:rsidR="00ED52B2" w:rsidRPr="00081B73" w:rsidRDefault="00ED52B2" w:rsidP="00385F59">
            <w:pPr>
              <w:jc w:val="center"/>
              <w:rPr>
                <w:b/>
              </w:rPr>
            </w:pPr>
            <w:r w:rsidRPr="00081B73">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57082BE6" w14:textId="77777777" w:rsidR="00ED52B2" w:rsidRPr="00081B73" w:rsidRDefault="00ED52B2" w:rsidP="00385F59">
            <w:pPr>
              <w:jc w:val="center"/>
              <w:rPr>
                <w:b/>
              </w:rPr>
            </w:pPr>
            <w:r w:rsidRPr="00081B73">
              <w:rPr>
                <w:b/>
              </w:rPr>
              <w:t>SOUŘADNICE X</w:t>
            </w:r>
          </w:p>
        </w:tc>
        <w:tc>
          <w:tcPr>
            <w:tcW w:w="400" w:type="dxa"/>
            <w:tcBorders>
              <w:top w:val="nil"/>
              <w:left w:val="nil"/>
              <w:right w:val="nil"/>
            </w:tcBorders>
            <w:shd w:val="clear" w:color="auto" w:fill="auto"/>
            <w:noWrap/>
            <w:vAlign w:val="center"/>
            <w:hideMark/>
          </w:tcPr>
          <w:p w14:paraId="6F890645" w14:textId="77777777" w:rsidR="00ED52B2" w:rsidRPr="00081B73" w:rsidRDefault="00ED52B2" w:rsidP="00385F59">
            <w:pPr>
              <w:jc w:val="center"/>
              <w:rPr>
                <w:b/>
              </w:rPr>
            </w:pPr>
          </w:p>
        </w:tc>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27E99" w14:textId="77777777" w:rsidR="00ED52B2" w:rsidRPr="00081B73" w:rsidRDefault="00ED52B2" w:rsidP="00385F59">
            <w:pPr>
              <w:jc w:val="center"/>
              <w:rPr>
                <w:b/>
              </w:rPr>
            </w:pPr>
            <w:r w:rsidRPr="00081B73">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1E7FA567" w14:textId="77777777" w:rsidR="00ED52B2" w:rsidRPr="00081B73" w:rsidRDefault="00ED52B2" w:rsidP="00385F59">
            <w:pPr>
              <w:jc w:val="center"/>
              <w:rPr>
                <w:b/>
              </w:rPr>
            </w:pPr>
            <w:r w:rsidRPr="00081B73">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21F91099" w14:textId="77777777" w:rsidR="00ED52B2" w:rsidRPr="00081B73" w:rsidRDefault="00ED52B2" w:rsidP="00385F59">
            <w:pPr>
              <w:jc w:val="center"/>
              <w:rPr>
                <w:b/>
              </w:rPr>
            </w:pPr>
            <w:r w:rsidRPr="00081B73">
              <w:rPr>
                <w:b/>
              </w:rPr>
              <w:t>SOUŘADNICE X</w:t>
            </w:r>
          </w:p>
        </w:tc>
      </w:tr>
      <w:tr w:rsidR="006D3F02" w:rsidRPr="00A2562F" w14:paraId="3D719EBB"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D6097C" w14:textId="2372D49B" w:rsidR="006D3F02" w:rsidRPr="00A2562F" w:rsidRDefault="006D3F02" w:rsidP="006D3F02">
            <w:pPr>
              <w:jc w:val="center"/>
              <w:rPr>
                <w:highlight w:val="lightGray"/>
              </w:rPr>
            </w:pPr>
            <w:r>
              <w:rPr>
                <w:rFonts w:cs="Arial"/>
                <w:color w:val="000000"/>
                <w:szCs w:val="20"/>
              </w:rPr>
              <w:t>K/01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836BE3A" w14:textId="19707FE0" w:rsidR="006D3F02" w:rsidRPr="00A2562F" w:rsidRDefault="006D3F02" w:rsidP="006D3F02">
            <w:pPr>
              <w:jc w:val="center"/>
              <w:rPr>
                <w:highlight w:val="yellow"/>
              </w:rPr>
            </w:pPr>
            <w:r>
              <w:rPr>
                <w:rFonts w:cs="Arial"/>
                <w:color w:val="000000"/>
                <w:szCs w:val="20"/>
              </w:rPr>
              <w:t>491 141.176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72C8B4A" w14:textId="24D9BD73" w:rsidR="006D3F02" w:rsidRPr="00A2562F" w:rsidRDefault="006D3F02" w:rsidP="006D3F02">
            <w:pPr>
              <w:jc w:val="center"/>
              <w:rPr>
                <w:highlight w:val="yellow"/>
              </w:rPr>
            </w:pPr>
            <w:r>
              <w:rPr>
                <w:rFonts w:cs="Arial"/>
                <w:color w:val="000000"/>
                <w:szCs w:val="20"/>
              </w:rPr>
              <w:t>1 108 642.254</w:t>
            </w:r>
          </w:p>
        </w:tc>
        <w:tc>
          <w:tcPr>
            <w:tcW w:w="400" w:type="dxa"/>
            <w:tcBorders>
              <w:left w:val="nil"/>
              <w:right w:val="nil"/>
            </w:tcBorders>
            <w:shd w:val="clear" w:color="auto" w:fill="auto"/>
            <w:noWrap/>
            <w:vAlign w:val="center"/>
          </w:tcPr>
          <w:p w14:paraId="62E87604"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045305" w14:textId="7EB6302A" w:rsidR="006D3F02" w:rsidRPr="00A2562F" w:rsidRDefault="006D3F02" w:rsidP="006D3F02">
            <w:pPr>
              <w:jc w:val="center"/>
              <w:rPr>
                <w:highlight w:val="lightGray"/>
              </w:rPr>
            </w:pPr>
            <w:r>
              <w:rPr>
                <w:rFonts w:cs="Arial"/>
                <w:color w:val="000000"/>
                <w:szCs w:val="20"/>
              </w:rPr>
              <w:t>K/17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FF198F2" w14:textId="1DF7C172" w:rsidR="006D3F02" w:rsidRPr="00A2562F" w:rsidRDefault="006D3F02" w:rsidP="006D3F02">
            <w:pPr>
              <w:jc w:val="center"/>
              <w:rPr>
                <w:highlight w:val="lightGray"/>
              </w:rPr>
            </w:pPr>
            <w:r>
              <w:rPr>
                <w:rFonts w:cs="Arial"/>
                <w:color w:val="000000"/>
                <w:szCs w:val="20"/>
              </w:rPr>
              <w:t>491 300.905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285433F" w14:textId="524F3B01" w:rsidR="006D3F02" w:rsidRPr="00A2562F" w:rsidRDefault="006D3F02" w:rsidP="006D3F02">
            <w:pPr>
              <w:jc w:val="center"/>
              <w:rPr>
                <w:highlight w:val="lightGray"/>
              </w:rPr>
            </w:pPr>
            <w:r>
              <w:rPr>
                <w:rFonts w:cs="Arial"/>
                <w:color w:val="000000"/>
                <w:szCs w:val="20"/>
              </w:rPr>
              <w:t>1 108 588.456</w:t>
            </w:r>
          </w:p>
        </w:tc>
      </w:tr>
      <w:tr w:rsidR="006D3F02" w:rsidRPr="00A2562F" w14:paraId="7A8552C9"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209584" w14:textId="1D44555E" w:rsidR="006D3F02" w:rsidRPr="00A2562F" w:rsidRDefault="006D3F02" w:rsidP="006D3F02">
            <w:pPr>
              <w:jc w:val="center"/>
            </w:pPr>
            <w:r>
              <w:rPr>
                <w:rFonts w:cs="Arial"/>
                <w:color w:val="000000"/>
                <w:szCs w:val="20"/>
              </w:rPr>
              <w:t>K/02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114C6FE" w14:textId="491FEB23" w:rsidR="006D3F02" w:rsidRPr="00A2562F" w:rsidRDefault="006D3F02" w:rsidP="006D3F02">
            <w:pPr>
              <w:jc w:val="center"/>
              <w:rPr>
                <w:highlight w:val="yellow"/>
              </w:rPr>
            </w:pPr>
            <w:r>
              <w:rPr>
                <w:rFonts w:cs="Arial"/>
                <w:color w:val="000000"/>
                <w:szCs w:val="20"/>
              </w:rPr>
              <w:t>491 145.294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522B02E" w14:textId="70F88710" w:rsidR="006D3F02" w:rsidRPr="00A2562F" w:rsidRDefault="006D3F02" w:rsidP="006D3F02">
            <w:pPr>
              <w:jc w:val="center"/>
              <w:rPr>
                <w:highlight w:val="yellow"/>
              </w:rPr>
            </w:pPr>
            <w:r>
              <w:rPr>
                <w:rFonts w:cs="Arial"/>
                <w:color w:val="000000"/>
                <w:szCs w:val="20"/>
              </w:rPr>
              <w:t>1 108 640.367</w:t>
            </w:r>
          </w:p>
        </w:tc>
        <w:tc>
          <w:tcPr>
            <w:tcW w:w="400" w:type="dxa"/>
            <w:tcBorders>
              <w:left w:val="nil"/>
              <w:right w:val="nil"/>
            </w:tcBorders>
            <w:shd w:val="clear" w:color="auto" w:fill="auto"/>
            <w:noWrap/>
            <w:vAlign w:val="center"/>
          </w:tcPr>
          <w:p w14:paraId="6ECD8723"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C6386B" w14:textId="042CA60E" w:rsidR="006D3F02" w:rsidRPr="00A2562F" w:rsidRDefault="006D3F02" w:rsidP="006D3F02">
            <w:pPr>
              <w:jc w:val="center"/>
              <w:rPr>
                <w:highlight w:val="lightGray"/>
              </w:rPr>
            </w:pPr>
            <w:r>
              <w:rPr>
                <w:rFonts w:cs="Arial"/>
                <w:color w:val="000000"/>
                <w:szCs w:val="20"/>
              </w:rPr>
              <w:t>K/18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86F5C48" w14:textId="368F98B4" w:rsidR="006D3F02" w:rsidRPr="00A2562F" w:rsidRDefault="006D3F02" w:rsidP="006D3F02">
            <w:pPr>
              <w:jc w:val="center"/>
              <w:rPr>
                <w:highlight w:val="lightGray"/>
              </w:rPr>
            </w:pPr>
            <w:r>
              <w:rPr>
                <w:rFonts w:cs="Arial"/>
                <w:color w:val="000000"/>
                <w:szCs w:val="20"/>
              </w:rPr>
              <w:t>491 313.364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333EFDB" w14:textId="24C9FD1D" w:rsidR="006D3F02" w:rsidRPr="00A2562F" w:rsidRDefault="006D3F02" w:rsidP="006D3F02">
            <w:pPr>
              <w:jc w:val="center"/>
              <w:rPr>
                <w:highlight w:val="lightGray"/>
              </w:rPr>
            </w:pPr>
            <w:r>
              <w:rPr>
                <w:rFonts w:cs="Arial"/>
                <w:color w:val="000000"/>
                <w:szCs w:val="20"/>
              </w:rPr>
              <w:t>1 108 582.696</w:t>
            </w:r>
          </w:p>
        </w:tc>
      </w:tr>
      <w:tr w:rsidR="006D3F02" w:rsidRPr="00A2562F" w14:paraId="6D0DF23A"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11A254" w14:textId="20C47622" w:rsidR="006D3F02" w:rsidRPr="00A2562F" w:rsidRDefault="006D3F02" w:rsidP="006D3F02">
            <w:pPr>
              <w:jc w:val="center"/>
            </w:pPr>
            <w:r>
              <w:rPr>
                <w:rFonts w:cs="Arial"/>
                <w:color w:val="000000"/>
                <w:szCs w:val="20"/>
              </w:rPr>
              <w:t>K/03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08D26FD" w14:textId="66BBFDD0" w:rsidR="006D3F02" w:rsidRPr="00A2562F" w:rsidRDefault="006D3F02" w:rsidP="006D3F02">
            <w:pPr>
              <w:jc w:val="center"/>
              <w:rPr>
                <w:highlight w:val="yellow"/>
              </w:rPr>
            </w:pPr>
            <w:r>
              <w:rPr>
                <w:rFonts w:cs="Arial"/>
                <w:color w:val="000000"/>
                <w:szCs w:val="20"/>
              </w:rPr>
              <w:t>491 150.561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21D93C6" w14:textId="3A3A8B95" w:rsidR="006D3F02" w:rsidRPr="00A2562F" w:rsidRDefault="006D3F02" w:rsidP="006D3F02">
            <w:pPr>
              <w:jc w:val="center"/>
              <w:rPr>
                <w:highlight w:val="yellow"/>
              </w:rPr>
            </w:pPr>
            <w:r>
              <w:rPr>
                <w:rFonts w:cs="Arial"/>
                <w:color w:val="000000"/>
                <w:szCs w:val="20"/>
              </w:rPr>
              <w:t>1 108 638.022</w:t>
            </w:r>
          </w:p>
        </w:tc>
        <w:tc>
          <w:tcPr>
            <w:tcW w:w="400" w:type="dxa"/>
            <w:tcBorders>
              <w:left w:val="nil"/>
              <w:right w:val="nil"/>
            </w:tcBorders>
            <w:shd w:val="clear" w:color="auto" w:fill="auto"/>
            <w:noWrap/>
            <w:vAlign w:val="center"/>
          </w:tcPr>
          <w:p w14:paraId="33BAE0EE"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53E7AC" w14:textId="42552CFD" w:rsidR="006D3F02" w:rsidRPr="00A2562F" w:rsidRDefault="006D3F02" w:rsidP="006D3F02">
            <w:pPr>
              <w:jc w:val="center"/>
              <w:rPr>
                <w:highlight w:val="lightGray"/>
              </w:rPr>
            </w:pPr>
            <w:r>
              <w:rPr>
                <w:rFonts w:cs="Arial"/>
                <w:color w:val="000000"/>
                <w:szCs w:val="20"/>
              </w:rPr>
              <w:t>K/19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4EB89D3" w14:textId="4EF0C58B" w:rsidR="006D3F02" w:rsidRPr="00A2562F" w:rsidRDefault="006D3F02" w:rsidP="006D3F02">
            <w:pPr>
              <w:jc w:val="center"/>
              <w:rPr>
                <w:highlight w:val="lightGray"/>
              </w:rPr>
            </w:pPr>
            <w:r>
              <w:rPr>
                <w:rFonts w:cs="Arial"/>
                <w:color w:val="000000"/>
                <w:szCs w:val="20"/>
              </w:rPr>
              <w:t>491 316.544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B134369" w14:textId="2EF308EA" w:rsidR="006D3F02" w:rsidRPr="00A2562F" w:rsidRDefault="006D3F02" w:rsidP="006D3F02">
            <w:pPr>
              <w:jc w:val="center"/>
              <w:rPr>
                <w:highlight w:val="lightGray"/>
              </w:rPr>
            </w:pPr>
            <w:r>
              <w:rPr>
                <w:rFonts w:cs="Arial"/>
                <w:color w:val="000000"/>
                <w:szCs w:val="20"/>
              </w:rPr>
              <w:t>1 108 581.195</w:t>
            </w:r>
          </w:p>
        </w:tc>
      </w:tr>
      <w:tr w:rsidR="006D3F02" w:rsidRPr="00A2562F" w14:paraId="455CFF65"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65125" w14:textId="51F33DA8" w:rsidR="006D3F02" w:rsidRPr="00A2562F" w:rsidRDefault="006D3F02" w:rsidP="006D3F02">
            <w:pPr>
              <w:jc w:val="center"/>
            </w:pPr>
            <w:r>
              <w:rPr>
                <w:rFonts w:cs="Arial"/>
                <w:color w:val="000000"/>
                <w:szCs w:val="20"/>
              </w:rPr>
              <w:t>K/04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903B549" w14:textId="0E9270E8" w:rsidR="006D3F02" w:rsidRPr="00A2562F" w:rsidRDefault="006D3F02" w:rsidP="006D3F02">
            <w:pPr>
              <w:jc w:val="center"/>
              <w:rPr>
                <w:highlight w:val="yellow"/>
              </w:rPr>
            </w:pPr>
            <w:r>
              <w:rPr>
                <w:rFonts w:cs="Arial"/>
                <w:color w:val="000000"/>
                <w:szCs w:val="20"/>
              </w:rPr>
              <w:t>491 161.919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E4E77E1" w14:textId="2728F337" w:rsidR="006D3F02" w:rsidRPr="00A2562F" w:rsidRDefault="006D3F02" w:rsidP="006D3F02">
            <w:pPr>
              <w:jc w:val="center"/>
              <w:rPr>
                <w:highlight w:val="yellow"/>
              </w:rPr>
            </w:pPr>
            <w:r>
              <w:rPr>
                <w:rFonts w:cs="Arial"/>
                <w:color w:val="000000"/>
                <w:szCs w:val="20"/>
              </w:rPr>
              <w:t>1 108 633.222</w:t>
            </w:r>
          </w:p>
        </w:tc>
        <w:tc>
          <w:tcPr>
            <w:tcW w:w="400" w:type="dxa"/>
            <w:tcBorders>
              <w:left w:val="nil"/>
              <w:right w:val="nil"/>
            </w:tcBorders>
            <w:shd w:val="clear" w:color="auto" w:fill="auto"/>
            <w:noWrap/>
            <w:vAlign w:val="center"/>
          </w:tcPr>
          <w:p w14:paraId="7359BBB7"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35889" w14:textId="5752FFCD" w:rsidR="006D3F02" w:rsidRPr="00A2562F" w:rsidRDefault="006D3F02" w:rsidP="006D3F02">
            <w:pPr>
              <w:jc w:val="center"/>
              <w:rPr>
                <w:highlight w:val="lightGray"/>
              </w:rPr>
            </w:pPr>
            <w:r>
              <w:rPr>
                <w:rFonts w:cs="Arial"/>
                <w:color w:val="000000"/>
                <w:szCs w:val="20"/>
              </w:rPr>
              <w:t>K/20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DE85FC1" w14:textId="08EF10C6" w:rsidR="006D3F02" w:rsidRPr="00A2562F" w:rsidRDefault="006D3F02" w:rsidP="006D3F02">
            <w:pPr>
              <w:jc w:val="center"/>
              <w:rPr>
                <w:highlight w:val="lightGray"/>
              </w:rPr>
            </w:pPr>
            <w:r>
              <w:rPr>
                <w:rFonts w:cs="Arial"/>
                <w:color w:val="000000"/>
                <w:szCs w:val="20"/>
              </w:rPr>
              <w:t>491 320.395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6AE3CBD" w14:textId="353E448B" w:rsidR="006D3F02" w:rsidRPr="00A2562F" w:rsidRDefault="006D3F02" w:rsidP="006D3F02">
            <w:pPr>
              <w:jc w:val="center"/>
              <w:rPr>
                <w:highlight w:val="lightGray"/>
              </w:rPr>
            </w:pPr>
            <w:r>
              <w:rPr>
                <w:rFonts w:cs="Arial"/>
                <w:color w:val="000000"/>
                <w:szCs w:val="20"/>
              </w:rPr>
              <w:t>1 108 579.378</w:t>
            </w:r>
          </w:p>
        </w:tc>
      </w:tr>
      <w:tr w:rsidR="006D3F02" w:rsidRPr="00A2562F" w14:paraId="4204867E"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124093" w14:textId="59913E2F" w:rsidR="006D3F02" w:rsidRPr="00A2562F" w:rsidRDefault="006D3F02" w:rsidP="006D3F02">
            <w:pPr>
              <w:jc w:val="center"/>
            </w:pPr>
            <w:r>
              <w:rPr>
                <w:rFonts w:cs="Arial"/>
                <w:color w:val="000000"/>
                <w:szCs w:val="20"/>
              </w:rPr>
              <w:t>K/05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0444415" w14:textId="39B1AF66" w:rsidR="006D3F02" w:rsidRPr="00A2562F" w:rsidRDefault="006D3F02" w:rsidP="006D3F02">
            <w:pPr>
              <w:jc w:val="center"/>
              <w:rPr>
                <w:highlight w:val="yellow"/>
              </w:rPr>
            </w:pPr>
            <w:r>
              <w:rPr>
                <w:rFonts w:cs="Arial"/>
                <w:color w:val="000000"/>
                <w:szCs w:val="20"/>
              </w:rPr>
              <w:t>491 169.597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5F4BD10" w14:textId="2B9C35B6" w:rsidR="006D3F02" w:rsidRPr="00A2562F" w:rsidRDefault="006D3F02" w:rsidP="006D3F02">
            <w:pPr>
              <w:jc w:val="center"/>
              <w:rPr>
                <w:highlight w:val="yellow"/>
              </w:rPr>
            </w:pPr>
            <w:r>
              <w:rPr>
                <w:rFonts w:cs="Arial"/>
                <w:color w:val="000000"/>
                <w:szCs w:val="20"/>
              </w:rPr>
              <w:t>1 108 630.381</w:t>
            </w:r>
          </w:p>
        </w:tc>
        <w:tc>
          <w:tcPr>
            <w:tcW w:w="400" w:type="dxa"/>
            <w:tcBorders>
              <w:left w:val="nil"/>
              <w:right w:val="nil"/>
            </w:tcBorders>
            <w:shd w:val="clear" w:color="auto" w:fill="auto"/>
            <w:noWrap/>
            <w:vAlign w:val="center"/>
          </w:tcPr>
          <w:p w14:paraId="1905C3CA"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34DFF9" w14:textId="749DF8D0" w:rsidR="006D3F02" w:rsidRPr="00A2562F" w:rsidRDefault="006D3F02" w:rsidP="006D3F02">
            <w:pPr>
              <w:jc w:val="center"/>
              <w:rPr>
                <w:highlight w:val="lightGray"/>
              </w:rPr>
            </w:pPr>
            <w:r>
              <w:rPr>
                <w:rFonts w:cs="Arial"/>
                <w:color w:val="000000"/>
                <w:szCs w:val="20"/>
              </w:rPr>
              <w:t>K/21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08100CA" w14:textId="3F86D5A9" w:rsidR="006D3F02" w:rsidRPr="00A2562F" w:rsidRDefault="006D3F02" w:rsidP="006D3F02">
            <w:pPr>
              <w:jc w:val="center"/>
              <w:rPr>
                <w:highlight w:val="lightGray"/>
              </w:rPr>
            </w:pPr>
            <w:r>
              <w:rPr>
                <w:rFonts w:cs="Arial"/>
                <w:color w:val="000000"/>
                <w:szCs w:val="20"/>
              </w:rPr>
              <w:t>491 324.721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0081B1A" w14:textId="7736C2B1" w:rsidR="006D3F02" w:rsidRPr="00A2562F" w:rsidRDefault="006D3F02" w:rsidP="006D3F02">
            <w:pPr>
              <w:jc w:val="center"/>
              <w:rPr>
                <w:highlight w:val="lightGray"/>
              </w:rPr>
            </w:pPr>
            <w:r>
              <w:rPr>
                <w:rFonts w:cs="Arial"/>
                <w:color w:val="000000"/>
                <w:szCs w:val="20"/>
              </w:rPr>
              <w:t>1 108 577.316</w:t>
            </w:r>
          </w:p>
        </w:tc>
      </w:tr>
      <w:tr w:rsidR="006D3F02" w:rsidRPr="00A2562F" w14:paraId="7F2F1D1B"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4D29BB" w14:textId="08117518" w:rsidR="006D3F02" w:rsidRPr="00A2562F" w:rsidRDefault="006D3F02" w:rsidP="006D3F02">
            <w:pPr>
              <w:jc w:val="center"/>
            </w:pPr>
            <w:r>
              <w:rPr>
                <w:rFonts w:cs="Arial"/>
                <w:color w:val="000000"/>
                <w:szCs w:val="20"/>
              </w:rPr>
              <w:t>K/06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346C393" w14:textId="611874EB" w:rsidR="006D3F02" w:rsidRPr="00A2562F" w:rsidRDefault="006D3F02" w:rsidP="006D3F02">
            <w:pPr>
              <w:jc w:val="center"/>
              <w:rPr>
                <w:highlight w:val="yellow"/>
              </w:rPr>
            </w:pPr>
            <w:r>
              <w:rPr>
                <w:rFonts w:cs="Arial"/>
                <w:color w:val="000000"/>
                <w:szCs w:val="20"/>
              </w:rPr>
              <w:t>491 177.159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CC9B3AC" w14:textId="76778CCD" w:rsidR="006D3F02" w:rsidRPr="00A2562F" w:rsidRDefault="006D3F02" w:rsidP="006D3F02">
            <w:pPr>
              <w:jc w:val="center"/>
              <w:rPr>
                <w:highlight w:val="yellow"/>
              </w:rPr>
            </w:pPr>
            <w:r>
              <w:rPr>
                <w:rFonts w:cs="Arial"/>
                <w:color w:val="000000"/>
                <w:szCs w:val="20"/>
              </w:rPr>
              <w:t>1 108 628.020</w:t>
            </w:r>
          </w:p>
        </w:tc>
        <w:tc>
          <w:tcPr>
            <w:tcW w:w="400" w:type="dxa"/>
            <w:tcBorders>
              <w:left w:val="nil"/>
              <w:right w:val="nil"/>
            </w:tcBorders>
            <w:shd w:val="clear" w:color="auto" w:fill="auto"/>
            <w:noWrap/>
            <w:vAlign w:val="center"/>
          </w:tcPr>
          <w:p w14:paraId="20FE9C16"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B6C039" w14:textId="1D1F1506" w:rsidR="006D3F02" w:rsidRPr="00A2562F" w:rsidRDefault="006D3F02" w:rsidP="006D3F02">
            <w:pPr>
              <w:jc w:val="center"/>
              <w:rPr>
                <w:highlight w:val="lightGray"/>
              </w:rPr>
            </w:pPr>
            <w:r>
              <w:rPr>
                <w:rFonts w:cs="Arial"/>
                <w:color w:val="000000"/>
                <w:szCs w:val="20"/>
              </w:rPr>
              <w:t>K/22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7F92872" w14:textId="71EE0B95" w:rsidR="006D3F02" w:rsidRPr="00A2562F" w:rsidRDefault="006D3F02" w:rsidP="006D3F02">
            <w:pPr>
              <w:jc w:val="center"/>
              <w:rPr>
                <w:highlight w:val="lightGray"/>
              </w:rPr>
            </w:pPr>
            <w:r>
              <w:rPr>
                <w:rFonts w:cs="Arial"/>
                <w:color w:val="000000"/>
                <w:szCs w:val="20"/>
              </w:rPr>
              <w:t>491 326.624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C9159CE" w14:textId="1D558B14" w:rsidR="006D3F02" w:rsidRPr="00A2562F" w:rsidRDefault="006D3F02" w:rsidP="006D3F02">
            <w:pPr>
              <w:jc w:val="center"/>
              <w:rPr>
                <w:highlight w:val="lightGray"/>
              </w:rPr>
            </w:pPr>
            <w:r>
              <w:rPr>
                <w:rFonts w:cs="Arial"/>
                <w:color w:val="000000"/>
                <w:szCs w:val="20"/>
              </w:rPr>
              <w:t>1 108 576.398</w:t>
            </w:r>
          </w:p>
        </w:tc>
      </w:tr>
      <w:tr w:rsidR="006D3F02" w:rsidRPr="00A2562F" w14:paraId="24FFFD8C"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2AC5F8" w14:textId="2EABFAE4" w:rsidR="006D3F02" w:rsidRPr="00A2562F" w:rsidRDefault="006D3F02" w:rsidP="006D3F02">
            <w:pPr>
              <w:jc w:val="center"/>
            </w:pPr>
            <w:r>
              <w:rPr>
                <w:rFonts w:cs="Arial"/>
                <w:color w:val="000000"/>
                <w:szCs w:val="20"/>
              </w:rPr>
              <w:t>K/07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CF98A24" w14:textId="155B731A" w:rsidR="006D3F02" w:rsidRPr="00A2562F" w:rsidRDefault="006D3F02" w:rsidP="006D3F02">
            <w:pPr>
              <w:jc w:val="center"/>
              <w:rPr>
                <w:highlight w:val="yellow"/>
              </w:rPr>
            </w:pPr>
            <w:r>
              <w:rPr>
                <w:rFonts w:cs="Arial"/>
                <w:color w:val="000000"/>
                <w:szCs w:val="20"/>
              </w:rPr>
              <w:t>491 188.285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C35791E" w14:textId="7E4A7D95" w:rsidR="006D3F02" w:rsidRPr="00A2562F" w:rsidRDefault="006D3F02" w:rsidP="006D3F02">
            <w:pPr>
              <w:jc w:val="center"/>
              <w:rPr>
                <w:highlight w:val="yellow"/>
              </w:rPr>
            </w:pPr>
            <w:r>
              <w:rPr>
                <w:rFonts w:cs="Arial"/>
                <w:color w:val="000000"/>
                <w:szCs w:val="20"/>
              </w:rPr>
              <w:t>1 108 625.348</w:t>
            </w:r>
          </w:p>
        </w:tc>
        <w:tc>
          <w:tcPr>
            <w:tcW w:w="400" w:type="dxa"/>
            <w:tcBorders>
              <w:left w:val="nil"/>
              <w:right w:val="nil"/>
            </w:tcBorders>
            <w:shd w:val="clear" w:color="auto" w:fill="auto"/>
            <w:noWrap/>
            <w:vAlign w:val="center"/>
          </w:tcPr>
          <w:p w14:paraId="5A745F45"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77BF25" w14:textId="2AB8A4B0" w:rsidR="006D3F02" w:rsidRPr="00A2562F" w:rsidRDefault="006D3F02" w:rsidP="006D3F02">
            <w:pPr>
              <w:jc w:val="center"/>
              <w:rPr>
                <w:highlight w:val="lightGray"/>
              </w:rPr>
            </w:pPr>
            <w:r>
              <w:rPr>
                <w:rFonts w:cs="Arial"/>
                <w:color w:val="000000"/>
                <w:szCs w:val="20"/>
              </w:rPr>
              <w:t>K/23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5ECC98E" w14:textId="7E5291FC" w:rsidR="006D3F02" w:rsidRPr="00A2562F" w:rsidRDefault="006D3F02" w:rsidP="006D3F02">
            <w:pPr>
              <w:jc w:val="center"/>
              <w:rPr>
                <w:highlight w:val="lightGray"/>
              </w:rPr>
            </w:pPr>
            <w:r>
              <w:rPr>
                <w:rFonts w:cs="Arial"/>
                <w:color w:val="000000"/>
                <w:szCs w:val="20"/>
              </w:rPr>
              <w:t>491 328.883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7FD21A1" w14:textId="589B456D" w:rsidR="006D3F02" w:rsidRPr="00A2562F" w:rsidRDefault="006D3F02" w:rsidP="006D3F02">
            <w:pPr>
              <w:jc w:val="center"/>
              <w:rPr>
                <w:highlight w:val="lightGray"/>
              </w:rPr>
            </w:pPr>
            <w:r>
              <w:rPr>
                <w:rFonts w:cs="Arial"/>
                <w:color w:val="000000"/>
                <w:szCs w:val="20"/>
              </w:rPr>
              <w:t>1 108 575.326</w:t>
            </w:r>
          </w:p>
        </w:tc>
      </w:tr>
      <w:tr w:rsidR="006D3F02" w:rsidRPr="00A2562F" w14:paraId="5ACF5B87"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CA62F" w14:textId="1D6BCBCE" w:rsidR="006D3F02" w:rsidRPr="00A2562F" w:rsidRDefault="006D3F02" w:rsidP="006D3F02">
            <w:pPr>
              <w:jc w:val="center"/>
            </w:pPr>
            <w:r>
              <w:rPr>
                <w:rFonts w:cs="Arial"/>
                <w:color w:val="000000"/>
                <w:szCs w:val="20"/>
              </w:rPr>
              <w:t>K/08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00043EB" w14:textId="14AFE086" w:rsidR="006D3F02" w:rsidRPr="00A2562F" w:rsidRDefault="006D3F02" w:rsidP="006D3F02">
            <w:pPr>
              <w:jc w:val="center"/>
              <w:rPr>
                <w:highlight w:val="yellow"/>
              </w:rPr>
            </w:pPr>
            <w:r>
              <w:rPr>
                <w:rFonts w:cs="Arial"/>
                <w:color w:val="000000"/>
                <w:szCs w:val="20"/>
              </w:rPr>
              <w:t>491 204.402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53A8F52" w14:textId="09EBBAAA" w:rsidR="006D3F02" w:rsidRPr="00A2562F" w:rsidRDefault="006D3F02" w:rsidP="006D3F02">
            <w:pPr>
              <w:jc w:val="center"/>
              <w:rPr>
                <w:highlight w:val="yellow"/>
              </w:rPr>
            </w:pPr>
            <w:r>
              <w:rPr>
                <w:rFonts w:cs="Arial"/>
                <w:color w:val="000000"/>
                <w:szCs w:val="20"/>
              </w:rPr>
              <w:t>1 108 621.587</w:t>
            </w:r>
          </w:p>
        </w:tc>
        <w:tc>
          <w:tcPr>
            <w:tcW w:w="400" w:type="dxa"/>
            <w:tcBorders>
              <w:left w:val="nil"/>
              <w:right w:val="nil"/>
            </w:tcBorders>
            <w:shd w:val="clear" w:color="auto" w:fill="auto"/>
            <w:noWrap/>
            <w:vAlign w:val="center"/>
          </w:tcPr>
          <w:p w14:paraId="42992DDB"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10813" w14:textId="7B23DC7B" w:rsidR="006D3F02" w:rsidRPr="00A2562F" w:rsidRDefault="006D3F02" w:rsidP="006D3F02">
            <w:pPr>
              <w:jc w:val="center"/>
              <w:rPr>
                <w:highlight w:val="lightGray"/>
              </w:rPr>
            </w:pPr>
            <w:r>
              <w:rPr>
                <w:rFonts w:cs="Arial"/>
                <w:color w:val="000000"/>
                <w:szCs w:val="20"/>
              </w:rPr>
              <w:t>K/24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61F6864" w14:textId="6D815CA0" w:rsidR="006D3F02" w:rsidRPr="00A2562F" w:rsidRDefault="006D3F02" w:rsidP="006D3F02">
            <w:pPr>
              <w:jc w:val="center"/>
              <w:rPr>
                <w:highlight w:val="lightGray"/>
              </w:rPr>
            </w:pPr>
            <w:r>
              <w:rPr>
                <w:rFonts w:cs="Arial"/>
                <w:color w:val="000000"/>
                <w:szCs w:val="20"/>
              </w:rPr>
              <w:t>491 332.044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DF4939A" w14:textId="10D73C3C" w:rsidR="006D3F02" w:rsidRPr="00A2562F" w:rsidRDefault="006D3F02" w:rsidP="006D3F02">
            <w:pPr>
              <w:jc w:val="center"/>
              <w:rPr>
                <w:highlight w:val="lightGray"/>
              </w:rPr>
            </w:pPr>
            <w:r>
              <w:rPr>
                <w:rFonts w:cs="Arial"/>
                <w:color w:val="000000"/>
                <w:szCs w:val="20"/>
              </w:rPr>
              <w:t>1 108 573.825</w:t>
            </w:r>
          </w:p>
        </w:tc>
      </w:tr>
      <w:tr w:rsidR="006D3F02" w:rsidRPr="00A2562F" w14:paraId="04E4CA66"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E6BCA" w14:textId="3B345088" w:rsidR="006D3F02" w:rsidRPr="00A2562F" w:rsidRDefault="006D3F02" w:rsidP="006D3F02">
            <w:pPr>
              <w:jc w:val="center"/>
            </w:pPr>
            <w:r>
              <w:rPr>
                <w:rFonts w:cs="Arial"/>
                <w:color w:val="000000"/>
                <w:szCs w:val="20"/>
              </w:rPr>
              <w:t>K/09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2EA0D0F" w14:textId="2C788AD1" w:rsidR="006D3F02" w:rsidRPr="00A2562F" w:rsidRDefault="006D3F02" w:rsidP="006D3F02">
            <w:pPr>
              <w:jc w:val="center"/>
              <w:rPr>
                <w:highlight w:val="yellow"/>
              </w:rPr>
            </w:pPr>
            <w:r>
              <w:rPr>
                <w:rFonts w:cs="Arial"/>
                <w:color w:val="000000"/>
                <w:szCs w:val="20"/>
              </w:rPr>
              <w:t>491 211.927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803C8C6" w14:textId="62D6FB25" w:rsidR="006D3F02" w:rsidRPr="00A2562F" w:rsidRDefault="006D3F02" w:rsidP="006D3F02">
            <w:pPr>
              <w:jc w:val="center"/>
              <w:rPr>
                <w:highlight w:val="yellow"/>
              </w:rPr>
            </w:pPr>
            <w:r>
              <w:rPr>
                <w:rFonts w:cs="Arial"/>
                <w:color w:val="000000"/>
                <w:szCs w:val="20"/>
              </w:rPr>
              <w:t>1 108 619.772</w:t>
            </w:r>
          </w:p>
        </w:tc>
        <w:tc>
          <w:tcPr>
            <w:tcW w:w="400" w:type="dxa"/>
            <w:tcBorders>
              <w:left w:val="nil"/>
              <w:right w:val="nil"/>
            </w:tcBorders>
            <w:shd w:val="clear" w:color="auto" w:fill="auto"/>
            <w:noWrap/>
            <w:vAlign w:val="center"/>
          </w:tcPr>
          <w:p w14:paraId="343A22FB"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CC2DD" w14:textId="0D88E39D" w:rsidR="006D3F02" w:rsidRPr="00A2562F" w:rsidRDefault="006D3F02" w:rsidP="006D3F02">
            <w:pPr>
              <w:jc w:val="center"/>
              <w:rPr>
                <w:highlight w:val="lightGray"/>
              </w:rPr>
            </w:pPr>
            <w:r>
              <w:rPr>
                <w:rFonts w:cs="Arial"/>
                <w:color w:val="000000"/>
                <w:szCs w:val="20"/>
              </w:rPr>
              <w:t>K/25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2AC5D4B" w14:textId="681E7BEB" w:rsidR="006D3F02" w:rsidRPr="00A2562F" w:rsidRDefault="006D3F02" w:rsidP="006D3F02">
            <w:pPr>
              <w:jc w:val="center"/>
              <w:rPr>
                <w:highlight w:val="lightGray"/>
              </w:rPr>
            </w:pPr>
            <w:r>
              <w:rPr>
                <w:rFonts w:cs="Arial"/>
                <w:color w:val="000000"/>
                <w:szCs w:val="20"/>
              </w:rPr>
              <w:t>491 334.310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983EB3F" w14:textId="286C1423" w:rsidR="006D3F02" w:rsidRPr="00A2562F" w:rsidRDefault="006D3F02" w:rsidP="006D3F02">
            <w:pPr>
              <w:jc w:val="center"/>
              <w:rPr>
                <w:highlight w:val="lightGray"/>
              </w:rPr>
            </w:pPr>
            <w:r>
              <w:rPr>
                <w:rFonts w:cs="Arial"/>
                <w:color w:val="000000"/>
                <w:szCs w:val="20"/>
              </w:rPr>
              <w:t>1 108 572.746</w:t>
            </w:r>
          </w:p>
        </w:tc>
      </w:tr>
      <w:tr w:rsidR="006D3F02" w:rsidRPr="00A2562F" w14:paraId="72327F0F"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0DD3E" w14:textId="4822832D" w:rsidR="006D3F02" w:rsidRPr="00A2562F" w:rsidRDefault="006D3F02" w:rsidP="006D3F02">
            <w:pPr>
              <w:jc w:val="center"/>
            </w:pPr>
            <w:r>
              <w:rPr>
                <w:rFonts w:cs="Arial"/>
                <w:color w:val="000000"/>
                <w:szCs w:val="20"/>
              </w:rPr>
              <w:t>K/10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5F4341D" w14:textId="32532FFA" w:rsidR="006D3F02" w:rsidRPr="00A2562F" w:rsidRDefault="006D3F02" w:rsidP="006D3F02">
            <w:pPr>
              <w:jc w:val="center"/>
              <w:rPr>
                <w:highlight w:val="yellow"/>
              </w:rPr>
            </w:pPr>
            <w:r>
              <w:rPr>
                <w:rFonts w:cs="Arial"/>
                <w:color w:val="000000"/>
                <w:szCs w:val="20"/>
              </w:rPr>
              <w:t>491 226.020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4803D43" w14:textId="6F4DBEB9" w:rsidR="006D3F02" w:rsidRPr="00A2562F" w:rsidRDefault="006D3F02" w:rsidP="006D3F02">
            <w:pPr>
              <w:jc w:val="center"/>
              <w:rPr>
                <w:highlight w:val="yellow"/>
              </w:rPr>
            </w:pPr>
            <w:r>
              <w:rPr>
                <w:rFonts w:cs="Arial"/>
                <w:color w:val="000000"/>
                <w:szCs w:val="20"/>
              </w:rPr>
              <w:t>1 108 616.113</w:t>
            </w:r>
          </w:p>
        </w:tc>
        <w:tc>
          <w:tcPr>
            <w:tcW w:w="400" w:type="dxa"/>
            <w:tcBorders>
              <w:left w:val="nil"/>
              <w:right w:val="nil"/>
            </w:tcBorders>
            <w:shd w:val="clear" w:color="auto" w:fill="auto"/>
            <w:noWrap/>
            <w:vAlign w:val="center"/>
          </w:tcPr>
          <w:p w14:paraId="36BB0F94"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516B3F" w14:textId="12F8CFDE" w:rsidR="006D3F02" w:rsidRPr="00A2562F" w:rsidRDefault="006D3F02" w:rsidP="006D3F02">
            <w:pPr>
              <w:jc w:val="center"/>
              <w:rPr>
                <w:highlight w:val="lightGray"/>
              </w:rPr>
            </w:pPr>
            <w:r>
              <w:rPr>
                <w:rFonts w:cs="Arial"/>
                <w:color w:val="000000"/>
                <w:szCs w:val="20"/>
              </w:rPr>
              <w:t>K/26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B8C187D" w14:textId="539749BF" w:rsidR="006D3F02" w:rsidRPr="00A2562F" w:rsidRDefault="006D3F02" w:rsidP="006D3F02">
            <w:pPr>
              <w:jc w:val="center"/>
              <w:rPr>
                <w:highlight w:val="lightGray"/>
              </w:rPr>
            </w:pPr>
            <w:r>
              <w:rPr>
                <w:rFonts w:cs="Arial"/>
                <w:color w:val="000000"/>
                <w:szCs w:val="20"/>
              </w:rPr>
              <w:t>491 344.360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89473FC" w14:textId="6BBB3DE0" w:rsidR="006D3F02" w:rsidRPr="00A2562F" w:rsidRDefault="006D3F02" w:rsidP="006D3F02">
            <w:pPr>
              <w:jc w:val="center"/>
              <w:rPr>
                <w:highlight w:val="lightGray"/>
              </w:rPr>
            </w:pPr>
            <w:r>
              <w:rPr>
                <w:rFonts w:cs="Arial"/>
                <w:color w:val="000000"/>
                <w:szCs w:val="20"/>
              </w:rPr>
              <w:t>1 108 567.960</w:t>
            </w:r>
          </w:p>
        </w:tc>
      </w:tr>
      <w:tr w:rsidR="006D3F02" w:rsidRPr="00A2562F" w14:paraId="17EDEB52"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0AE75B" w14:textId="0E663FA3" w:rsidR="006D3F02" w:rsidRPr="00A2562F" w:rsidRDefault="006D3F02" w:rsidP="006D3F02">
            <w:pPr>
              <w:jc w:val="center"/>
            </w:pPr>
            <w:r>
              <w:rPr>
                <w:rFonts w:cs="Arial"/>
                <w:color w:val="000000"/>
                <w:szCs w:val="20"/>
              </w:rPr>
              <w:t>K/11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75A382B" w14:textId="4892B36D" w:rsidR="006D3F02" w:rsidRPr="00A2562F" w:rsidRDefault="006D3F02" w:rsidP="006D3F02">
            <w:pPr>
              <w:jc w:val="center"/>
              <w:rPr>
                <w:highlight w:val="yellow"/>
              </w:rPr>
            </w:pPr>
            <w:r>
              <w:rPr>
                <w:rFonts w:cs="Arial"/>
                <w:color w:val="000000"/>
                <w:szCs w:val="20"/>
              </w:rPr>
              <w:t>491 234.759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B29A69B" w14:textId="20A55140" w:rsidR="006D3F02" w:rsidRPr="00A2562F" w:rsidRDefault="006D3F02" w:rsidP="006D3F02">
            <w:pPr>
              <w:jc w:val="center"/>
              <w:rPr>
                <w:highlight w:val="yellow"/>
              </w:rPr>
            </w:pPr>
            <w:r>
              <w:rPr>
                <w:rFonts w:cs="Arial"/>
                <w:color w:val="000000"/>
                <w:szCs w:val="20"/>
              </w:rPr>
              <w:t>1 108 613.612</w:t>
            </w:r>
          </w:p>
        </w:tc>
        <w:tc>
          <w:tcPr>
            <w:tcW w:w="400" w:type="dxa"/>
            <w:tcBorders>
              <w:left w:val="nil"/>
              <w:right w:val="nil"/>
            </w:tcBorders>
            <w:shd w:val="clear" w:color="auto" w:fill="auto"/>
            <w:noWrap/>
            <w:vAlign w:val="center"/>
          </w:tcPr>
          <w:p w14:paraId="37E9721C"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CB61EF" w14:textId="39719395" w:rsidR="006D3F02" w:rsidRPr="00A2562F" w:rsidRDefault="006D3F02" w:rsidP="006D3F02">
            <w:pPr>
              <w:jc w:val="center"/>
              <w:rPr>
                <w:highlight w:val="lightGray"/>
              </w:rPr>
            </w:pPr>
            <w:r>
              <w:rPr>
                <w:rFonts w:cs="Arial"/>
                <w:color w:val="000000"/>
                <w:szCs w:val="20"/>
              </w:rPr>
              <w:t>K/27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278C56C" w14:textId="4FB6E723" w:rsidR="006D3F02" w:rsidRPr="00A2562F" w:rsidRDefault="006D3F02" w:rsidP="006D3F02">
            <w:pPr>
              <w:jc w:val="center"/>
              <w:rPr>
                <w:highlight w:val="lightGray"/>
              </w:rPr>
            </w:pPr>
            <w:r>
              <w:rPr>
                <w:rFonts w:cs="Arial"/>
                <w:color w:val="000000"/>
                <w:szCs w:val="20"/>
              </w:rPr>
              <w:t>491 346.413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E3A9188" w14:textId="190F08E4" w:rsidR="006D3F02" w:rsidRPr="00A2562F" w:rsidRDefault="006D3F02" w:rsidP="006D3F02">
            <w:pPr>
              <w:jc w:val="center"/>
              <w:rPr>
                <w:highlight w:val="lightGray"/>
              </w:rPr>
            </w:pPr>
            <w:r>
              <w:rPr>
                <w:rFonts w:cs="Arial"/>
                <w:color w:val="000000"/>
                <w:szCs w:val="20"/>
              </w:rPr>
              <w:t>1 108 566.901</w:t>
            </w:r>
          </w:p>
        </w:tc>
      </w:tr>
      <w:tr w:rsidR="006D3F02" w:rsidRPr="00A2562F" w14:paraId="57575FB6"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37A2B4" w14:textId="5F4D06F0" w:rsidR="006D3F02" w:rsidRPr="00A2562F" w:rsidRDefault="006D3F02" w:rsidP="006D3F02">
            <w:pPr>
              <w:jc w:val="center"/>
            </w:pPr>
            <w:r>
              <w:rPr>
                <w:rFonts w:cs="Arial"/>
                <w:color w:val="000000"/>
                <w:szCs w:val="20"/>
              </w:rPr>
              <w:t>K/12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3699327" w14:textId="69130602" w:rsidR="006D3F02" w:rsidRPr="00A2562F" w:rsidRDefault="006D3F02" w:rsidP="006D3F02">
            <w:pPr>
              <w:jc w:val="center"/>
              <w:rPr>
                <w:highlight w:val="yellow"/>
              </w:rPr>
            </w:pPr>
            <w:r>
              <w:rPr>
                <w:rFonts w:cs="Arial"/>
                <w:color w:val="000000"/>
                <w:szCs w:val="20"/>
              </w:rPr>
              <w:t>491 242.826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43F3A9C" w14:textId="6BB6A4A2" w:rsidR="006D3F02" w:rsidRPr="00A2562F" w:rsidRDefault="006D3F02" w:rsidP="006D3F02">
            <w:pPr>
              <w:jc w:val="center"/>
              <w:rPr>
                <w:highlight w:val="yellow"/>
              </w:rPr>
            </w:pPr>
            <w:r>
              <w:rPr>
                <w:rFonts w:cs="Arial"/>
                <w:color w:val="000000"/>
                <w:szCs w:val="20"/>
              </w:rPr>
              <w:t>1 108 611.038</w:t>
            </w:r>
          </w:p>
        </w:tc>
        <w:tc>
          <w:tcPr>
            <w:tcW w:w="400" w:type="dxa"/>
            <w:tcBorders>
              <w:left w:val="nil"/>
              <w:right w:val="nil"/>
            </w:tcBorders>
            <w:shd w:val="clear" w:color="auto" w:fill="auto"/>
            <w:noWrap/>
            <w:vAlign w:val="center"/>
          </w:tcPr>
          <w:p w14:paraId="68B8695B"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EBD7A" w14:textId="2D0218EF" w:rsidR="006D3F02" w:rsidRPr="00A2562F" w:rsidRDefault="006D3F02" w:rsidP="006D3F02">
            <w:pPr>
              <w:jc w:val="center"/>
              <w:rPr>
                <w:highlight w:val="lightGray"/>
              </w:rPr>
            </w:pPr>
            <w:r>
              <w:rPr>
                <w:rFonts w:cs="Arial"/>
                <w:color w:val="000000"/>
                <w:szCs w:val="20"/>
              </w:rPr>
              <w:t>K/30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BA796A3" w14:textId="7BFD4D00" w:rsidR="006D3F02" w:rsidRPr="00A2562F" w:rsidRDefault="006D3F02" w:rsidP="006D3F02">
            <w:pPr>
              <w:jc w:val="center"/>
              <w:rPr>
                <w:highlight w:val="lightGray"/>
              </w:rPr>
            </w:pPr>
            <w:r>
              <w:rPr>
                <w:rFonts w:cs="Arial"/>
                <w:color w:val="000000"/>
                <w:szCs w:val="20"/>
              </w:rPr>
              <w:t>491 139.509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74AB03A" w14:textId="2AB91AF3" w:rsidR="006D3F02" w:rsidRPr="00A2562F" w:rsidRDefault="006D3F02" w:rsidP="006D3F02">
            <w:pPr>
              <w:jc w:val="center"/>
              <w:rPr>
                <w:highlight w:val="lightGray"/>
              </w:rPr>
            </w:pPr>
            <w:r>
              <w:rPr>
                <w:rFonts w:cs="Arial"/>
                <w:color w:val="000000"/>
                <w:szCs w:val="20"/>
              </w:rPr>
              <w:t>1 108 643.003</w:t>
            </w:r>
          </w:p>
        </w:tc>
      </w:tr>
      <w:tr w:rsidR="006D3F02" w:rsidRPr="00A2562F" w14:paraId="41AB6A3B"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93D177" w14:textId="43C70F0B" w:rsidR="006D3F02" w:rsidRPr="00A2562F" w:rsidRDefault="006D3F02" w:rsidP="006D3F02">
            <w:pPr>
              <w:jc w:val="center"/>
            </w:pPr>
            <w:r>
              <w:rPr>
                <w:rFonts w:cs="Arial"/>
                <w:color w:val="000000"/>
                <w:szCs w:val="20"/>
              </w:rPr>
              <w:t>K/13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DD77F13" w14:textId="736F7B82" w:rsidR="006D3F02" w:rsidRPr="00A2562F" w:rsidRDefault="006D3F02" w:rsidP="006D3F02">
            <w:pPr>
              <w:jc w:val="center"/>
              <w:rPr>
                <w:highlight w:val="yellow"/>
              </w:rPr>
            </w:pPr>
            <w:r>
              <w:rPr>
                <w:rFonts w:cs="Arial"/>
                <w:color w:val="000000"/>
                <w:szCs w:val="20"/>
              </w:rPr>
              <w:t>491 257.812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F32C243" w14:textId="7BC503AD" w:rsidR="006D3F02" w:rsidRPr="00A2562F" w:rsidRDefault="006D3F02" w:rsidP="006D3F02">
            <w:pPr>
              <w:jc w:val="center"/>
              <w:rPr>
                <w:highlight w:val="yellow"/>
              </w:rPr>
            </w:pPr>
            <w:r>
              <w:rPr>
                <w:rFonts w:cs="Arial"/>
                <w:color w:val="000000"/>
                <w:szCs w:val="20"/>
              </w:rPr>
              <w:t>1 108 605.833</w:t>
            </w:r>
          </w:p>
        </w:tc>
        <w:tc>
          <w:tcPr>
            <w:tcW w:w="400" w:type="dxa"/>
            <w:tcBorders>
              <w:left w:val="nil"/>
              <w:right w:val="nil"/>
            </w:tcBorders>
            <w:shd w:val="clear" w:color="auto" w:fill="auto"/>
            <w:noWrap/>
            <w:vAlign w:val="center"/>
          </w:tcPr>
          <w:p w14:paraId="29534D52"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A197A" w14:textId="650994E8" w:rsidR="006D3F02" w:rsidRPr="00A2562F" w:rsidRDefault="006D3F02" w:rsidP="006D3F02">
            <w:pPr>
              <w:jc w:val="center"/>
              <w:rPr>
                <w:highlight w:val="lightGray"/>
              </w:rPr>
            </w:pPr>
            <w:r>
              <w:rPr>
                <w:rFonts w:cs="Arial"/>
                <w:color w:val="000000"/>
                <w:szCs w:val="20"/>
              </w:rPr>
              <w:t>K/31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3406398" w14:textId="610DE040" w:rsidR="006D3F02" w:rsidRPr="00A2562F" w:rsidRDefault="006D3F02" w:rsidP="006D3F02">
            <w:pPr>
              <w:jc w:val="center"/>
              <w:rPr>
                <w:highlight w:val="lightGray"/>
              </w:rPr>
            </w:pPr>
            <w:r>
              <w:rPr>
                <w:rFonts w:cs="Arial"/>
                <w:color w:val="000000"/>
                <w:szCs w:val="20"/>
              </w:rPr>
              <w:t>491 138.404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83984E1" w14:textId="5A02C85C" w:rsidR="006D3F02" w:rsidRPr="00A2562F" w:rsidRDefault="006D3F02" w:rsidP="006D3F02">
            <w:pPr>
              <w:jc w:val="center"/>
              <w:rPr>
                <w:highlight w:val="lightGray"/>
              </w:rPr>
            </w:pPr>
            <w:r>
              <w:rPr>
                <w:rFonts w:cs="Arial"/>
                <w:color w:val="000000"/>
                <w:szCs w:val="20"/>
              </w:rPr>
              <w:t>1 108 642.440</w:t>
            </w:r>
          </w:p>
        </w:tc>
      </w:tr>
      <w:tr w:rsidR="006D3F02" w:rsidRPr="00A2562F" w14:paraId="1AC60091"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C7B04" w14:textId="1B337079" w:rsidR="006D3F02" w:rsidRPr="00A2562F" w:rsidRDefault="006D3F02" w:rsidP="006D3F02">
            <w:pPr>
              <w:jc w:val="center"/>
            </w:pPr>
            <w:r>
              <w:rPr>
                <w:rFonts w:cs="Arial"/>
                <w:color w:val="000000"/>
                <w:szCs w:val="20"/>
              </w:rPr>
              <w:t>K/14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8781BC7" w14:textId="6F4C561F" w:rsidR="006D3F02" w:rsidRPr="00A2562F" w:rsidRDefault="006D3F02" w:rsidP="006D3F02">
            <w:pPr>
              <w:jc w:val="center"/>
              <w:rPr>
                <w:highlight w:val="yellow"/>
              </w:rPr>
            </w:pPr>
            <w:r>
              <w:rPr>
                <w:rFonts w:cs="Arial"/>
                <w:color w:val="000000"/>
                <w:szCs w:val="20"/>
              </w:rPr>
              <w:t>491 266.328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2CE542C" w14:textId="75599615" w:rsidR="006D3F02" w:rsidRPr="00A2562F" w:rsidRDefault="006D3F02" w:rsidP="006D3F02">
            <w:pPr>
              <w:jc w:val="center"/>
              <w:rPr>
                <w:highlight w:val="yellow"/>
              </w:rPr>
            </w:pPr>
            <w:r>
              <w:rPr>
                <w:rFonts w:cs="Arial"/>
                <w:color w:val="000000"/>
                <w:szCs w:val="20"/>
              </w:rPr>
              <w:t>1 108 602.614</w:t>
            </w:r>
          </w:p>
        </w:tc>
        <w:tc>
          <w:tcPr>
            <w:tcW w:w="400" w:type="dxa"/>
            <w:tcBorders>
              <w:left w:val="nil"/>
              <w:right w:val="nil"/>
            </w:tcBorders>
            <w:shd w:val="clear" w:color="auto" w:fill="auto"/>
            <w:noWrap/>
            <w:vAlign w:val="center"/>
          </w:tcPr>
          <w:p w14:paraId="407FDC46"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23D6E" w14:textId="5E5C2681" w:rsidR="006D3F02" w:rsidRPr="00A2562F" w:rsidRDefault="006D3F02" w:rsidP="006D3F02">
            <w:pPr>
              <w:jc w:val="center"/>
              <w:rPr>
                <w:highlight w:val="lightGray"/>
              </w:rPr>
            </w:pPr>
            <w:r>
              <w:rPr>
                <w:rFonts w:cs="Arial"/>
                <w:color w:val="000000"/>
                <w:szCs w:val="20"/>
              </w:rPr>
              <w:t>K/32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66B60D5" w14:textId="373C3E3C" w:rsidR="006D3F02" w:rsidRPr="00A2562F" w:rsidRDefault="006D3F02" w:rsidP="006D3F02">
            <w:pPr>
              <w:jc w:val="center"/>
              <w:rPr>
                <w:highlight w:val="lightGray"/>
              </w:rPr>
            </w:pPr>
            <w:r>
              <w:rPr>
                <w:rFonts w:cs="Arial"/>
                <w:color w:val="000000"/>
                <w:szCs w:val="20"/>
              </w:rPr>
              <w:t>491 138.361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06E83E0" w14:textId="4667F20C" w:rsidR="006D3F02" w:rsidRPr="00A2562F" w:rsidRDefault="006D3F02" w:rsidP="006D3F02">
            <w:pPr>
              <w:jc w:val="center"/>
              <w:rPr>
                <w:highlight w:val="lightGray"/>
              </w:rPr>
            </w:pPr>
            <w:r>
              <w:rPr>
                <w:rFonts w:cs="Arial"/>
                <w:color w:val="000000"/>
                <w:szCs w:val="20"/>
              </w:rPr>
              <w:t>1 108 642.186</w:t>
            </w:r>
          </w:p>
        </w:tc>
      </w:tr>
      <w:tr w:rsidR="006D3F02" w:rsidRPr="00A2562F" w14:paraId="5948E356"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645BE2" w14:textId="070D0F29" w:rsidR="006D3F02" w:rsidRPr="00A2562F" w:rsidRDefault="006D3F02" w:rsidP="006D3F02">
            <w:pPr>
              <w:jc w:val="center"/>
            </w:pPr>
            <w:r>
              <w:rPr>
                <w:rFonts w:cs="Arial"/>
                <w:color w:val="000000"/>
                <w:szCs w:val="20"/>
              </w:rPr>
              <w:t>K/15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825B63C" w14:textId="1C45E274" w:rsidR="006D3F02" w:rsidRPr="00A2562F" w:rsidRDefault="006D3F02" w:rsidP="006D3F02">
            <w:pPr>
              <w:jc w:val="center"/>
              <w:rPr>
                <w:highlight w:val="yellow"/>
              </w:rPr>
            </w:pPr>
            <w:r>
              <w:rPr>
                <w:rFonts w:cs="Arial"/>
                <w:color w:val="000000"/>
                <w:szCs w:val="20"/>
              </w:rPr>
              <w:t>491 274.426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9CCDA10" w14:textId="5552ED49" w:rsidR="006D3F02" w:rsidRPr="00A2562F" w:rsidRDefault="006D3F02" w:rsidP="006D3F02">
            <w:pPr>
              <w:jc w:val="center"/>
              <w:rPr>
                <w:highlight w:val="yellow"/>
              </w:rPr>
            </w:pPr>
            <w:r>
              <w:rPr>
                <w:rFonts w:cs="Arial"/>
                <w:color w:val="000000"/>
                <w:szCs w:val="20"/>
              </w:rPr>
              <w:t>1 108 599.501</w:t>
            </w:r>
          </w:p>
        </w:tc>
        <w:tc>
          <w:tcPr>
            <w:tcW w:w="400" w:type="dxa"/>
            <w:tcBorders>
              <w:left w:val="nil"/>
              <w:right w:val="nil"/>
            </w:tcBorders>
            <w:shd w:val="clear" w:color="auto" w:fill="auto"/>
            <w:noWrap/>
            <w:vAlign w:val="center"/>
          </w:tcPr>
          <w:p w14:paraId="32D66F7B"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F8917" w14:textId="2F5D45AF" w:rsidR="006D3F02" w:rsidRPr="00A2562F" w:rsidRDefault="006D3F02" w:rsidP="006D3F02">
            <w:pPr>
              <w:jc w:val="center"/>
              <w:rPr>
                <w:highlight w:val="lightGray"/>
              </w:rPr>
            </w:pPr>
            <w:r>
              <w:rPr>
                <w:rFonts w:cs="Arial"/>
                <w:color w:val="000000"/>
                <w:szCs w:val="20"/>
              </w:rPr>
              <w:t>K/33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2BB152B" w14:textId="49C32568" w:rsidR="006D3F02" w:rsidRPr="00A2562F" w:rsidRDefault="006D3F02" w:rsidP="006D3F02">
            <w:pPr>
              <w:jc w:val="center"/>
              <w:rPr>
                <w:highlight w:val="lightGray"/>
              </w:rPr>
            </w:pPr>
            <w:r>
              <w:rPr>
                <w:rFonts w:cs="Arial"/>
                <w:color w:val="000000"/>
                <w:szCs w:val="20"/>
              </w:rPr>
              <w:t>491 136.779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E27D5FA" w14:textId="4602F3D8" w:rsidR="006D3F02" w:rsidRPr="00A2562F" w:rsidRDefault="006D3F02" w:rsidP="006D3F02">
            <w:pPr>
              <w:jc w:val="center"/>
              <w:rPr>
                <w:highlight w:val="lightGray"/>
              </w:rPr>
            </w:pPr>
            <w:r>
              <w:rPr>
                <w:rFonts w:cs="Arial"/>
                <w:color w:val="000000"/>
                <w:szCs w:val="20"/>
              </w:rPr>
              <w:t>1 108 642.912</w:t>
            </w:r>
          </w:p>
        </w:tc>
      </w:tr>
      <w:tr w:rsidR="006D3F02" w:rsidRPr="00A2562F" w14:paraId="7D4E75D0" w14:textId="77777777" w:rsidTr="006D3F02">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E0E363" w14:textId="04E43131" w:rsidR="006D3F02" w:rsidRPr="00A2562F" w:rsidRDefault="006D3F02" w:rsidP="006D3F02">
            <w:pPr>
              <w:jc w:val="center"/>
            </w:pPr>
            <w:r>
              <w:rPr>
                <w:rFonts w:cs="Arial"/>
                <w:color w:val="000000"/>
                <w:szCs w:val="20"/>
              </w:rPr>
              <w:t>K/16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5804FDE" w14:textId="4AB4BDD1" w:rsidR="006D3F02" w:rsidRPr="00A2562F" w:rsidRDefault="006D3F02" w:rsidP="006D3F02">
            <w:pPr>
              <w:jc w:val="center"/>
              <w:rPr>
                <w:highlight w:val="yellow"/>
              </w:rPr>
            </w:pPr>
            <w:r>
              <w:rPr>
                <w:rFonts w:cs="Arial"/>
                <w:color w:val="000000"/>
                <w:szCs w:val="20"/>
              </w:rPr>
              <w:t>491 288.143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684B7B6" w14:textId="22FAD586" w:rsidR="006D3F02" w:rsidRPr="00A2562F" w:rsidRDefault="006D3F02" w:rsidP="006D3F02">
            <w:pPr>
              <w:jc w:val="center"/>
              <w:rPr>
                <w:highlight w:val="yellow"/>
              </w:rPr>
            </w:pPr>
            <w:r>
              <w:rPr>
                <w:rFonts w:cs="Arial"/>
                <w:color w:val="000000"/>
                <w:szCs w:val="20"/>
              </w:rPr>
              <w:t>1 108 593.919</w:t>
            </w:r>
          </w:p>
        </w:tc>
        <w:tc>
          <w:tcPr>
            <w:tcW w:w="400" w:type="dxa"/>
            <w:tcBorders>
              <w:left w:val="nil"/>
              <w:right w:val="nil"/>
            </w:tcBorders>
            <w:shd w:val="clear" w:color="auto" w:fill="auto"/>
            <w:noWrap/>
            <w:vAlign w:val="center"/>
          </w:tcPr>
          <w:p w14:paraId="5C88A692" w14:textId="77777777" w:rsidR="006D3F02" w:rsidRPr="00A2562F" w:rsidRDefault="006D3F02" w:rsidP="006D3F02">
            <w:pPr>
              <w:jc w:val="center"/>
              <w:rPr>
                <w:highlight w:val="lightGray"/>
              </w:rPr>
            </w:pPr>
          </w:p>
        </w:tc>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6B06C9" w14:textId="687D88FD" w:rsidR="006D3F02" w:rsidRPr="00A2562F" w:rsidRDefault="006D3F02" w:rsidP="006D3F02">
            <w:pPr>
              <w:jc w:val="center"/>
              <w:rPr>
                <w:highlight w:val="lightGray"/>
              </w:rPr>
            </w:pP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1EFF509" w14:textId="46593CC7" w:rsidR="006D3F02" w:rsidRPr="00A2562F" w:rsidRDefault="006D3F02" w:rsidP="006D3F02">
            <w:pPr>
              <w:jc w:val="center"/>
              <w:rPr>
                <w:highlight w:val="lightGray"/>
              </w:rPr>
            </w:pP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D980D98" w14:textId="072C377C" w:rsidR="006D3F02" w:rsidRPr="00A2562F" w:rsidRDefault="006D3F02" w:rsidP="006D3F02">
            <w:pPr>
              <w:jc w:val="center"/>
              <w:rPr>
                <w:highlight w:val="lightGray"/>
              </w:rPr>
            </w:pPr>
          </w:p>
        </w:tc>
      </w:tr>
    </w:tbl>
    <w:p w14:paraId="02EC8EB4" w14:textId="77777777" w:rsidR="00770A95" w:rsidRPr="00A2562F" w:rsidRDefault="00770A95" w:rsidP="00770A95">
      <w:pPr>
        <w:pStyle w:val="Nadpis2"/>
      </w:pPr>
      <w:bookmarkStart w:id="123" w:name="_Toc65504418"/>
      <w:r w:rsidRPr="00A2562F">
        <w:t>ŽB konstrukce zdi - základ</w:t>
      </w:r>
      <w:bookmarkEnd w:id="123"/>
    </w:p>
    <w:tbl>
      <w:tblPr>
        <w:tblW w:w="8804" w:type="dxa"/>
        <w:tblInd w:w="55" w:type="dxa"/>
        <w:tblCellMar>
          <w:left w:w="70" w:type="dxa"/>
          <w:right w:w="70" w:type="dxa"/>
        </w:tblCellMar>
        <w:tblLook w:val="04A0" w:firstRow="1" w:lastRow="0" w:firstColumn="1" w:lastColumn="0" w:noHBand="0" w:noVBand="1"/>
      </w:tblPr>
      <w:tblGrid>
        <w:gridCol w:w="1185"/>
        <w:gridCol w:w="1485"/>
        <w:gridCol w:w="1500"/>
        <w:gridCol w:w="1500"/>
        <w:gridCol w:w="3134"/>
      </w:tblGrid>
      <w:tr w:rsidR="00770A95" w:rsidRPr="00081B73" w14:paraId="49747B2D" w14:textId="77777777" w:rsidTr="00737CBD">
        <w:trPr>
          <w:trHeight w:val="510"/>
          <w:tblHeader/>
        </w:trPr>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B4C28" w14:textId="77777777" w:rsidR="00770A95" w:rsidRPr="00081B73" w:rsidRDefault="00770A95" w:rsidP="00B95B93">
            <w:pPr>
              <w:jc w:val="center"/>
              <w:rPr>
                <w:b/>
              </w:rPr>
            </w:pPr>
            <w:r w:rsidRPr="00081B73">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40158049" w14:textId="77777777" w:rsidR="00770A95" w:rsidRPr="00081B73" w:rsidRDefault="00770A95" w:rsidP="00B95B93">
            <w:pPr>
              <w:jc w:val="center"/>
              <w:rPr>
                <w:b/>
              </w:rPr>
            </w:pPr>
            <w:r w:rsidRPr="00081B73">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13E754A0" w14:textId="77777777" w:rsidR="00770A95" w:rsidRPr="00081B73" w:rsidRDefault="00770A95" w:rsidP="00B95B93">
            <w:pPr>
              <w:jc w:val="center"/>
              <w:rPr>
                <w:b/>
              </w:rPr>
            </w:pPr>
            <w:r w:rsidRPr="00081B73">
              <w:rPr>
                <w:b/>
              </w:rPr>
              <w:t>SOUŘADNICE X</w:t>
            </w:r>
          </w:p>
        </w:tc>
        <w:tc>
          <w:tcPr>
            <w:tcW w:w="1500" w:type="dxa"/>
            <w:tcBorders>
              <w:top w:val="single" w:sz="4" w:space="0" w:color="auto"/>
              <w:left w:val="nil"/>
              <w:bottom w:val="single" w:sz="4" w:space="0" w:color="auto"/>
              <w:right w:val="single" w:sz="4" w:space="0" w:color="auto"/>
            </w:tcBorders>
            <w:vAlign w:val="center"/>
          </w:tcPr>
          <w:p w14:paraId="2CA64B61" w14:textId="77777777" w:rsidR="00770A95" w:rsidRPr="00081B73" w:rsidRDefault="00770A95" w:rsidP="00B95B93">
            <w:pPr>
              <w:jc w:val="center"/>
              <w:rPr>
                <w:b/>
              </w:rPr>
            </w:pPr>
            <w:r w:rsidRPr="00081B73">
              <w:rPr>
                <w:b/>
              </w:rPr>
              <w:t>SOUŘADNICE Z</w:t>
            </w:r>
          </w:p>
        </w:tc>
        <w:tc>
          <w:tcPr>
            <w:tcW w:w="3134" w:type="dxa"/>
            <w:tcBorders>
              <w:top w:val="single" w:sz="4" w:space="0" w:color="auto"/>
              <w:bottom w:val="single" w:sz="6" w:space="0" w:color="auto"/>
              <w:right w:val="single" w:sz="4" w:space="0" w:color="auto"/>
            </w:tcBorders>
            <w:vAlign w:val="center"/>
          </w:tcPr>
          <w:p w14:paraId="02A68622" w14:textId="77777777" w:rsidR="00770A95" w:rsidRPr="00081B73" w:rsidRDefault="00770A95" w:rsidP="00B95B93">
            <w:pPr>
              <w:jc w:val="center"/>
              <w:rPr>
                <w:b/>
              </w:rPr>
            </w:pPr>
            <w:r w:rsidRPr="00081B73">
              <w:rPr>
                <w:b/>
              </w:rPr>
              <w:t>POZNÁMKA</w:t>
            </w:r>
          </w:p>
        </w:tc>
      </w:tr>
      <w:tr w:rsidR="00E75C94" w:rsidRPr="00A2562F" w14:paraId="50AAF703" w14:textId="77777777" w:rsidTr="00737CBD">
        <w:trPr>
          <w:trHeight w:val="300"/>
        </w:trPr>
        <w:tc>
          <w:tcPr>
            <w:tcW w:w="1185" w:type="dxa"/>
            <w:tcBorders>
              <w:top w:val="nil"/>
              <w:left w:val="single" w:sz="4" w:space="0" w:color="auto"/>
              <w:bottom w:val="single" w:sz="4" w:space="0" w:color="auto"/>
              <w:right w:val="single" w:sz="4" w:space="0" w:color="auto"/>
            </w:tcBorders>
            <w:shd w:val="clear" w:color="auto" w:fill="auto"/>
            <w:noWrap/>
            <w:vAlign w:val="center"/>
          </w:tcPr>
          <w:p w14:paraId="14A6495D" w14:textId="1427A931" w:rsidR="00E75C94" w:rsidRPr="00A2562F" w:rsidRDefault="00E75C94" w:rsidP="00E75C94">
            <w:pPr>
              <w:jc w:val="center"/>
            </w:pPr>
            <w:r>
              <w:rPr>
                <w:rFonts w:cs="Arial"/>
                <w:color w:val="000000"/>
                <w:szCs w:val="20"/>
              </w:rPr>
              <w:t>Z/01</w:t>
            </w:r>
          </w:p>
        </w:tc>
        <w:tc>
          <w:tcPr>
            <w:tcW w:w="1485" w:type="dxa"/>
            <w:tcBorders>
              <w:top w:val="nil"/>
              <w:left w:val="nil"/>
              <w:bottom w:val="single" w:sz="4" w:space="0" w:color="auto"/>
              <w:right w:val="single" w:sz="4" w:space="0" w:color="auto"/>
            </w:tcBorders>
            <w:shd w:val="clear" w:color="auto" w:fill="auto"/>
            <w:noWrap/>
            <w:vAlign w:val="center"/>
          </w:tcPr>
          <w:p w14:paraId="4A59415D" w14:textId="509282DC" w:rsidR="00E75C94" w:rsidRPr="00A2562F" w:rsidRDefault="00E75C94" w:rsidP="00E75C94">
            <w:pPr>
              <w:jc w:val="center"/>
              <w:rPr>
                <w:highlight w:val="lightGray"/>
              </w:rPr>
            </w:pPr>
            <w:r>
              <w:rPr>
                <w:rFonts w:cs="Arial"/>
                <w:color w:val="000000"/>
                <w:szCs w:val="20"/>
              </w:rPr>
              <w:t>491139.418</w:t>
            </w:r>
          </w:p>
        </w:tc>
        <w:tc>
          <w:tcPr>
            <w:tcW w:w="1500" w:type="dxa"/>
            <w:tcBorders>
              <w:top w:val="nil"/>
              <w:left w:val="nil"/>
              <w:bottom w:val="single" w:sz="4" w:space="0" w:color="auto"/>
              <w:right w:val="single" w:sz="4" w:space="0" w:color="auto"/>
            </w:tcBorders>
            <w:shd w:val="clear" w:color="auto" w:fill="auto"/>
            <w:noWrap/>
            <w:vAlign w:val="center"/>
          </w:tcPr>
          <w:p w14:paraId="5D2D58B0" w14:textId="1FB30565" w:rsidR="00E75C94" w:rsidRPr="00A2562F" w:rsidRDefault="00E75C94" w:rsidP="00E75C94">
            <w:pPr>
              <w:jc w:val="center"/>
              <w:rPr>
                <w:highlight w:val="lightGray"/>
              </w:rPr>
            </w:pPr>
            <w:r>
              <w:rPr>
                <w:rFonts w:cs="Arial"/>
                <w:color w:val="000000"/>
                <w:szCs w:val="20"/>
              </w:rPr>
              <w:t>1108639.091</w:t>
            </w:r>
          </w:p>
        </w:tc>
        <w:tc>
          <w:tcPr>
            <w:tcW w:w="1500" w:type="dxa"/>
            <w:tcBorders>
              <w:top w:val="nil"/>
              <w:left w:val="nil"/>
              <w:bottom w:val="single" w:sz="4" w:space="0" w:color="auto"/>
              <w:right w:val="single" w:sz="4" w:space="0" w:color="auto"/>
            </w:tcBorders>
            <w:vAlign w:val="center"/>
          </w:tcPr>
          <w:p w14:paraId="2FB031DA" w14:textId="32E3410F" w:rsidR="00E75C94" w:rsidRPr="006D61A9" w:rsidRDefault="006D61A9" w:rsidP="00E75C94">
            <w:pPr>
              <w:jc w:val="center"/>
            </w:pPr>
            <w:r w:rsidRPr="006D61A9">
              <w:t>263,02</w:t>
            </w:r>
          </w:p>
        </w:tc>
        <w:tc>
          <w:tcPr>
            <w:tcW w:w="3134" w:type="dxa"/>
            <w:tcBorders>
              <w:top w:val="single" w:sz="6" w:space="0" w:color="auto"/>
              <w:bottom w:val="single" w:sz="4" w:space="0" w:color="auto"/>
              <w:right w:val="single" w:sz="4" w:space="0" w:color="auto"/>
            </w:tcBorders>
            <w:vAlign w:val="center"/>
          </w:tcPr>
          <w:p w14:paraId="157550D7" w14:textId="62C7FA69" w:rsidR="00E75C94" w:rsidRPr="006D61A9" w:rsidRDefault="00737CBD" w:rsidP="00737CBD">
            <w:r>
              <w:t>Dilatační spára 01 - povodní</w:t>
            </w:r>
          </w:p>
        </w:tc>
      </w:tr>
      <w:tr w:rsidR="00737CBD" w:rsidRPr="00A2562F" w14:paraId="1565E061"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D2FCB0" w14:textId="31E2B481" w:rsidR="00737CBD" w:rsidRPr="00A2562F" w:rsidRDefault="00737CBD" w:rsidP="00E75C94">
            <w:pPr>
              <w:jc w:val="center"/>
            </w:pPr>
            <w:r>
              <w:rPr>
                <w:rFonts w:cs="Arial"/>
                <w:color w:val="000000"/>
                <w:szCs w:val="20"/>
              </w:rPr>
              <w:t>Z/01-02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E34DA88" w14:textId="61339745" w:rsidR="00737CBD" w:rsidRPr="00A2562F" w:rsidRDefault="00737CBD" w:rsidP="00E75C94">
            <w:pPr>
              <w:jc w:val="center"/>
              <w:rPr>
                <w:highlight w:val="lightGray"/>
              </w:rPr>
            </w:pPr>
            <w:r>
              <w:rPr>
                <w:rFonts w:cs="Arial"/>
                <w:color w:val="000000"/>
                <w:szCs w:val="20"/>
              </w:rPr>
              <w:t>491144.904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CB07125" w14:textId="133F2D2D" w:rsidR="00737CBD" w:rsidRPr="00A2562F" w:rsidRDefault="00737CBD" w:rsidP="00E75C94">
            <w:pPr>
              <w:jc w:val="center"/>
              <w:rPr>
                <w:highlight w:val="lightGray"/>
              </w:rPr>
            </w:pPr>
            <w:r>
              <w:rPr>
                <w:rFonts w:cs="Arial"/>
                <w:color w:val="000000"/>
                <w:szCs w:val="20"/>
              </w:rPr>
              <w:t>1108636.615</w:t>
            </w:r>
          </w:p>
        </w:tc>
        <w:tc>
          <w:tcPr>
            <w:tcW w:w="1500" w:type="dxa"/>
            <w:tcBorders>
              <w:top w:val="single" w:sz="4" w:space="0" w:color="auto"/>
              <w:left w:val="nil"/>
              <w:bottom w:val="single" w:sz="4" w:space="0" w:color="auto"/>
              <w:right w:val="single" w:sz="4" w:space="0" w:color="auto"/>
            </w:tcBorders>
            <w:vAlign w:val="center"/>
          </w:tcPr>
          <w:p w14:paraId="67F154D5" w14:textId="5343AA00" w:rsidR="00737CBD" w:rsidRPr="006D61A9" w:rsidRDefault="00737CBD" w:rsidP="00E75C94">
            <w:pPr>
              <w:jc w:val="center"/>
            </w:pPr>
            <w:r w:rsidRPr="006D61A9">
              <w:t>263,07</w:t>
            </w:r>
          </w:p>
        </w:tc>
        <w:tc>
          <w:tcPr>
            <w:tcW w:w="3134" w:type="dxa"/>
            <w:tcBorders>
              <w:top w:val="single" w:sz="4" w:space="0" w:color="auto"/>
              <w:bottom w:val="single" w:sz="4" w:space="0" w:color="auto"/>
              <w:right w:val="single" w:sz="4" w:space="0" w:color="auto"/>
            </w:tcBorders>
            <w:vAlign w:val="center"/>
          </w:tcPr>
          <w:p w14:paraId="305058A8" w14:textId="1305AEE7" w:rsidR="00737CBD" w:rsidRPr="006D61A9" w:rsidRDefault="00737CBD" w:rsidP="00737CBD">
            <w:r>
              <w:rPr>
                <w:rFonts w:cs="Arial"/>
                <w:color w:val="000000"/>
                <w:szCs w:val="20"/>
              </w:rPr>
              <w:t>Dilatační spára 01/02</w:t>
            </w:r>
          </w:p>
        </w:tc>
      </w:tr>
      <w:tr w:rsidR="00737CBD" w:rsidRPr="00A2562F" w14:paraId="178F5E31"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B4BD17" w14:textId="79B4DB87" w:rsidR="00737CBD" w:rsidRPr="00A2562F" w:rsidRDefault="00737CBD" w:rsidP="00E75C94">
            <w:pPr>
              <w:jc w:val="center"/>
            </w:pPr>
            <w:r>
              <w:rPr>
                <w:rFonts w:cs="Arial"/>
                <w:color w:val="000000"/>
                <w:szCs w:val="20"/>
              </w:rPr>
              <w:lastRenderedPageBreak/>
              <w:t>Z/02-03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BC7011C" w14:textId="2A56D57C" w:rsidR="00737CBD" w:rsidRPr="00A2562F" w:rsidRDefault="00737CBD" w:rsidP="00E75C94">
            <w:pPr>
              <w:jc w:val="center"/>
              <w:rPr>
                <w:highlight w:val="yellow"/>
              </w:rPr>
            </w:pPr>
            <w:r>
              <w:rPr>
                <w:rFonts w:cs="Arial"/>
                <w:color w:val="000000"/>
                <w:szCs w:val="20"/>
              </w:rPr>
              <w:t>491150.433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C825C46" w14:textId="6048D13C" w:rsidR="00737CBD" w:rsidRPr="00A2562F" w:rsidRDefault="00737CBD" w:rsidP="00E75C94">
            <w:pPr>
              <w:jc w:val="center"/>
              <w:rPr>
                <w:highlight w:val="yellow"/>
              </w:rPr>
            </w:pPr>
            <w:r>
              <w:rPr>
                <w:rFonts w:cs="Arial"/>
                <w:color w:val="000000"/>
                <w:szCs w:val="20"/>
              </w:rPr>
              <w:t>1108634.208</w:t>
            </w:r>
          </w:p>
        </w:tc>
        <w:tc>
          <w:tcPr>
            <w:tcW w:w="1500" w:type="dxa"/>
            <w:tcBorders>
              <w:top w:val="single" w:sz="4" w:space="0" w:color="auto"/>
              <w:left w:val="nil"/>
              <w:bottom w:val="single" w:sz="4" w:space="0" w:color="auto"/>
              <w:right w:val="single" w:sz="4" w:space="0" w:color="auto"/>
            </w:tcBorders>
            <w:vAlign w:val="center"/>
          </w:tcPr>
          <w:p w14:paraId="201ABFC0" w14:textId="65DD9BC3" w:rsidR="00737CBD" w:rsidRPr="006D61A9" w:rsidRDefault="00737CBD" w:rsidP="00E75C94">
            <w:pPr>
              <w:jc w:val="center"/>
            </w:pPr>
            <w:r w:rsidRPr="006D61A9">
              <w:t>263,11</w:t>
            </w:r>
          </w:p>
        </w:tc>
        <w:tc>
          <w:tcPr>
            <w:tcW w:w="3134" w:type="dxa"/>
            <w:tcBorders>
              <w:top w:val="single" w:sz="4" w:space="0" w:color="auto"/>
              <w:bottom w:val="single" w:sz="4" w:space="0" w:color="auto"/>
              <w:right w:val="single" w:sz="4" w:space="0" w:color="auto"/>
            </w:tcBorders>
            <w:vAlign w:val="center"/>
          </w:tcPr>
          <w:p w14:paraId="3D3AE5D1" w14:textId="77743160" w:rsidR="00737CBD" w:rsidRPr="006D61A9" w:rsidRDefault="00737CBD" w:rsidP="00737CBD">
            <w:r>
              <w:rPr>
                <w:rFonts w:cs="Arial"/>
                <w:color w:val="000000"/>
                <w:szCs w:val="20"/>
              </w:rPr>
              <w:t>Dilatační spára 02/03</w:t>
            </w:r>
          </w:p>
        </w:tc>
      </w:tr>
      <w:tr w:rsidR="00737CBD" w:rsidRPr="00A2562F" w14:paraId="473C170E"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274440" w14:textId="648FC6CF" w:rsidR="00737CBD" w:rsidRPr="00A2562F" w:rsidRDefault="00737CBD" w:rsidP="00E75C94">
            <w:pPr>
              <w:jc w:val="center"/>
            </w:pPr>
            <w:r>
              <w:rPr>
                <w:rFonts w:cs="Arial"/>
                <w:color w:val="000000"/>
                <w:szCs w:val="20"/>
              </w:rPr>
              <w:t>Z/03-04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7720997" w14:textId="7ACACF22" w:rsidR="00737CBD" w:rsidRPr="00A2562F" w:rsidRDefault="00737CBD" w:rsidP="00E75C94">
            <w:pPr>
              <w:jc w:val="center"/>
              <w:rPr>
                <w:highlight w:val="yellow"/>
              </w:rPr>
            </w:pPr>
            <w:r>
              <w:rPr>
                <w:rFonts w:cs="Arial"/>
                <w:color w:val="000000"/>
                <w:szCs w:val="20"/>
              </w:rPr>
              <w:t>491157.801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CE6C47D" w14:textId="517946AF" w:rsidR="00737CBD" w:rsidRPr="00A2562F" w:rsidRDefault="00737CBD" w:rsidP="00E75C94">
            <w:pPr>
              <w:jc w:val="center"/>
              <w:rPr>
                <w:highlight w:val="yellow"/>
              </w:rPr>
            </w:pPr>
            <w:r>
              <w:rPr>
                <w:rFonts w:cs="Arial"/>
                <w:color w:val="000000"/>
                <w:szCs w:val="20"/>
              </w:rPr>
              <w:t>1108631.000</w:t>
            </w:r>
          </w:p>
        </w:tc>
        <w:tc>
          <w:tcPr>
            <w:tcW w:w="1500" w:type="dxa"/>
            <w:tcBorders>
              <w:top w:val="single" w:sz="4" w:space="0" w:color="auto"/>
              <w:left w:val="nil"/>
              <w:bottom w:val="single" w:sz="4" w:space="0" w:color="auto"/>
              <w:right w:val="single" w:sz="4" w:space="0" w:color="auto"/>
            </w:tcBorders>
            <w:vAlign w:val="center"/>
          </w:tcPr>
          <w:p w14:paraId="4C0CD90F" w14:textId="01AD78E9" w:rsidR="00737CBD" w:rsidRPr="006D61A9" w:rsidRDefault="00737CBD" w:rsidP="00E75C94">
            <w:pPr>
              <w:jc w:val="center"/>
            </w:pPr>
            <w:r w:rsidRPr="006D61A9">
              <w:t>263,18</w:t>
            </w:r>
          </w:p>
        </w:tc>
        <w:tc>
          <w:tcPr>
            <w:tcW w:w="3134" w:type="dxa"/>
            <w:tcBorders>
              <w:top w:val="single" w:sz="4" w:space="0" w:color="auto"/>
              <w:bottom w:val="single" w:sz="4" w:space="0" w:color="auto"/>
              <w:right w:val="single" w:sz="4" w:space="0" w:color="auto"/>
            </w:tcBorders>
            <w:vAlign w:val="center"/>
          </w:tcPr>
          <w:p w14:paraId="23EFF2A3" w14:textId="26475F26" w:rsidR="00737CBD" w:rsidRPr="006D61A9" w:rsidRDefault="00737CBD" w:rsidP="00737CBD">
            <w:r>
              <w:rPr>
                <w:rFonts w:cs="Arial"/>
                <w:color w:val="000000"/>
                <w:szCs w:val="20"/>
              </w:rPr>
              <w:t>Dilatační spára 03/04</w:t>
            </w:r>
          </w:p>
        </w:tc>
      </w:tr>
      <w:tr w:rsidR="00737CBD" w:rsidRPr="00A2562F" w14:paraId="533A5FD2"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20FB3" w14:textId="349980D1" w:rsidR="00737CBD" w:rsidRPr="00A2562F" w:rsidRDefault="00737CBD" w:rsidP="00E75C94">
            <w:pPr>
              <w:jc w:val="center"/>
            </w:pPr>
            <w:r>
              <w:rPr>
                <w:rFonts w:cs="Arial"/>
                <w:color w:val="000000"/>
                <w:szCs w:val="20"/>
              </w:rPr>
              <w:t>Z/04-05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F813380" w14:textId="7FEF9236" w:rsidR="00737CBD" w:rsidRPr="00A2562F" w:rsidRDefault="00737CBD" w:rsidP="00E75C94">
            <w:pPr>
              <w:jc w:val="center"/>
              <w:rPr>
                <w:highlight w:val="yellow"/>
              </w:rPr>
            </w:pPr>
            <w:r>
              <w:rPr>
                <w:rFonts w:cs="Arial"/>
                <w:color w:val="000000"/>
                <w:szCs w:val="20"/>
              </w:rPr>
              <w:t>491165.312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AA17783" w14:textId="24C91BFA" w:rsidR="00737CBD" w:rsidRPr="00A2562F" w:rsidRDefault="00737CBD" w:rsidP="00E75C94">
            <w:pPr>
              <w:jc w:val="center"/>
              <w:rPr>
                <w:highlight w:val="yellow"/>
              </w:rPr>
            </w:pPr>
            <w:r>
              <w:rPr>
                <w:rFonts w:cs="Arial"/>
                <w:color w:val="000000"/>
                <w:szCs w:val="20"/>
              </w:rPr>
              <w:t>1108627.925</w:t>
            </w:r>
          </w:p>
        </w:tc>
        <w:tc>
          <w:tcPr>
            <w:tcW w:w="1500" w:type="dxa"/>
            <w:tcBorders>
              <w:top w:val="single" w:sz="4" w:space="0" w:color="auto"/>
              <w:left w:val="nil"/>
              <w:bottom w:val="single" w:sz="4" w:space="0" w:color="auto"/>
              <w:right w:val="single" w:sz="4" w:space="0" w:color="auto"/>
            </w:tcBorders>
            <w:vAlign w:val="center"/>
          </w:tcPr>
          <w:p w14:paraId="5F72B767" w14:textId="770439CA" w:rsidR="00737CBD" w:rsidRPr="006D61A9" w:rsidRDefault="00737CBD" w:rsidP="00E75C94">
            <w:pPr>
              <w:jc w:val="center"/>
            </w:pPr>
            <w:r w:rsidRPr="006D61A9">
              <w:t>263,24</w:t>
            </w:r>
          </w:p>
        </w:tc>
        <w:tc>
          <w:tcPr>
            <w:tcW w:w="3134" w:type="dxa"/>
            <w:tcBorders>
              <w:top w:val="single" w:sz="4" w:space="0" w:color="auto"/>
              <w:bottom w:val="single" w:sz="4" w:space="0" w:color="auto"/>
              <w:right w:val="single" w:sz="4" w:space="0" w:color="auto"/>
            </w:tcBorders>
            <w:vAlign w:val="center"/>
          </w:tcPr>
          <w:p w14:paraId="4EF2C9F3" w14:textId="1B1A04AE" w:rsidR="00737CBD" w:rsidRPr="006D61A9" w:rsidRDefault="00737CBD" w:rsidP="00737CBD">
            <w:r>
              <w:rPr>
                <w:rFonts w:cs="Arial"/>
                <w:color w:val="000000"/>
                <w:szCs w:val="20"/>
              </w:rPr>
              <w:t>Dilatační spára 04/05</w:t>
            </w:r>
          </w:p>
        </w:tc>
      </w:tr>
      <w:tr w:rsidR="00737CBD" w:rsidRPr="00A2562F" w14:paraId="5AAE5F53"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3647A" w14:textId="5243111F" w:rsidR="00737CBD" w:rsidRPr="00A2562F" w:rsidRDefault="00737CBD" w:rsidP="00E75C94">
            <w:pPr>
              <w:jc w:val="center"/>
            </w:pPr>
            <w:r>
              <w:rPr>
                <w:rFonts w:cs="Arial"/>
                <w:color w:val="000000"/>
                <w:szCs w:val="20"/>
              </w:rPr>
              <w:t>Z/05-06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992981B" w14:textId="71F4C127" w:rsidR="00737CBD" w:rsidRPr="00A2562F" w:rsidRDefault="00737CBD" w:rsidP="00E75C94">
            <w:pPr>
              <w:jc w:val="center"/>
              <w:rPr>
                <w:highlight w:val="yellow"/>
              </w:rPr>
            </w:pPr>
            <w:r>
              <w:rPr>
                <w:rFonts w:cs="Arial"/>
                <w:color w:val="000000"/>
                <w:szCs w:val="20"/>
              </w:rPr>
              <w:t>491173.033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7E1F9FC" w14:textId="55A2EEC7" w:rsidR="00737CBD" w:rsidRPr="00A2562F" w:rsidRDefault="00737CBD" w:rsidP="00E75C94">
            <w:pPr>
              <w:jc w:val="center"/>
              <w:rPr>
                <w:highlight w:val="yellow"/>
              </w:rPr>
            </w:pPr>
            <w:r>
              <w:rPr>
                <w:rFonts w:cs="Arial"/>
                <w:color w:val="000000"/>
                <w:szCs w:val="20"/>
              </w:rPr>
              <w:t>1108625.432</w:t>
            </w:r>
          </w:p>
        </w:tc>
        <w:tc>
          <w:tcPr>
            <w:tcW w:w="1500" w:type="dxa"/>
            <w:tcBorders>
              <w:top w:val="single" w:sz="4" w:space="0" w:color="auto"/>
              <w:left w:val="nil"/>
              <w:bottom w:val="single" w:sz="4" w:space="0" w:color="auto"/>
              <w:right w:val="single" w:sz="4" w:space="0" w:color="auto"/>
            </w:tcBorders>
            <w:vAlign w:val="center"/>
          </w:tcPr>
          <w:p w14:paraId="233FF88A" w14:textId="7829EE99" w:rsidR="00737CBD" w:rsidRPr="006D61A9" w:rsidRDefault="00737CBD" w:rsidP="00E75C94">
            <w:pPr>
              <w:jc w:val="center"/>
            </w:pPr>
            <w:r w:rsidRPr="006D61A9">
              <w:t>263,31</w:t>
            </w:r>
          </w:p>
        </w:tc>
        <w:tc>
          <w:tcPr>
            <w:tcW w:w="3134" w:type="dxa"/>
            <w:tcBorders>
              <w:top w:val="single" w:sz="4" w:space="0" w:color="auto"/>
              <w:bottom w:val="single" w:sz="4" w:space="0" w:color="auto"/>
              <w:right w:val="single" w:sz="4" w:space="0" w:color="auto"/>
            </w:tcBorders>
            <w:vAlign w:val="center"/>
          </w:tcPr>
          <w:p w14:paraId="682E7E41" w14:textId="503252D0" w:rsidR="00737CBD" w:rsidRPr="006D61A9" w:rsidRDefault="00737CBD" w:rsidP="00737CBD">
            <w:r>
              <w:rPr>
                <w:rFonts w:cs="Arial"/>
                <w:color w:val="000000"/>
                <w:szCs w:val="20"/>
              </w:rPr>
              <w:t>Dilatační spára 05/06</w:t>
            </w:r>
          </w:p>
        </w:tc>
      </w:tr>
      <w:tr w:rsidR="00737CBD" w:rsidRPr="00A2562F" w14:paraId="33BBF0E5"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354D10" w14:textId="66AF1AA3" w:rsidR="00737CBD" w:rsidRPr="00A2562F" w:rsidRDefault="00737CBD" w:rsidP="00E75C94">
            <w:pPr>
              <w:jc w:val="center"/>
            </w:pPr>
            <w:r>
              <w:rPr>
                <w:rFonts w:cs="Arial"/>
                <w:color w:val="000000"/>
                <w:szCs w:val="20"/>
              </w:rPr>
              <w:t>Z/06-07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5DA3A73" w14:textId="669DD0F4" w:rsidR="00737CBD" w:rsidRPr="00A2562F" w:rsidRDefault="00737CBD" w:rsidP="00E75C94">
            <w:pPr>
              <w:jc w:val="center"/>
              <w:rPr>
                <w:highlight w:val="yellow"/>
              </w:rPr>
            </w:pPr>
            <w:r>
              <w:rPr>
                <w:rFonts w:cs="Arial"/>
                <w:color w:val="000000"/>
                <w:szCs w:val="20"/>
              </w:rPr>
              <w:t>491178.887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0012D3D" w14:textId="4F661681" w:rsidR="00737CBD" w:rsidRPr="00A2562F" w:rsidRDefault="00737CBD" w:rsidP="00E75C94">
            <w:pPr>
              <w:jc w:val="center"/>
              <w:rPr>
                <w:highlight w:val="yellow"/>
              </w:rPr>
            </w:pPr>
            <w:r>
              <w:rPr>
                <w:rFonts w:cs="Arial"/>
                <w:color w:val="000000"/>
                <w:szCs w:val="20"/>
              </w:rPr>
              <w:t>1108623.875</w:t>
            </w:r>
          </w:p>
        </w:tc>
        <w:tc>
          <w:tcPr>
            <w:tcW w:w="1500" w:type="dxa"/>
            <w:tcBorders>
              <w:top w:val="single" w:sz="4" w:space="0" w:color="auto"/>
              <w:left w:val="nil"/>
              <w:bottom w:val="single" w:sz="4" w:space="0" w:color="auto"/>
              <w:right w:val="single" w:sz="4" w:space="0" w:color="auto"/>
            </w:tcBorders>
            <w:vAlign w:val="center"/>
          </w:tcPr>
          <w:p w14:paraId="3831405F" w14:textId="3B280C78" w:rsidR="00737CBD" w:rsidRPr="006D61A9" w:rsidRDefault="00737CBD" w:rsidP="00E75C94">
            <w:pPr>
              <w:jc w:val="center"/>
            </w:pPr>
            <w:r>
              <w:t>263,36</w:t>
            </w:r>
          </w:p>
        </w:tc>
        <w:tc>
          <w:tcPr>
            <w:tcW w:w="3134" w:type="dxa"/>
            <w:tcBorders>
              <w:top w:val="single" w:sz="4" w:space="0" w:color="auto"/>
              <w:bottom w:val="single" w:sz="4" w:space="0" w:color="auto"/>
              <w:right w:val="single" w:sz="4" w:space="0" w:color="auto"/>
            </w:tcBorders>
            <w:vAlign w:val="center"/>
          </w:tcPr>
          <w:p w14:paraId="547F53BA" w14:textId="359FD9F8" w:rsidR="00737CBD" w:rsidRPr="006D61A9" w:rsidRDefault="00737CBD" w:rsidP="00737CBD">
            <w:r>
              <w:rPr>
                <w:rFonts w:cs="Arial"/>
                <w:color w:val="000000"/>
                <w:szCs w:val="20"/>
              </w:rPr>
              <w:t>Dilatační spára 06/07</w:t>
            </w:r>
          </w:p>
        </w:tc>
      </w:tr>
      <w:tr w:rsidR="00737CBD" w:rsidRPr="00A2562F" w14:paraId="7A59BE80"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1F1C5C" w14:textId="1A7A21FD" w:rsidR="00737CBD" w:rsidRPr="00A2562F" w:rsidRDefault="00737CBD" w:rsidP="00E75C94">
            <w:pPr>
              <w:jc w:val="center"/>
            </w:pPr>
            <w:r>
              <w:rPr>
                <w:rFonts w:cs="Arial"/>
                <w:color w:val="000000"/>
                <w:szCs w:val="20"/>
              </w:rPr>
              <w:t>Z/07-08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78FA831" w14:textId="5A76B98E" w:rsidR="00737CBD" w:rsidRPr="00A2562F" w:rsidRDefault="00737CBD" w:rsidP="00E75C94">
            <w:pPr>
              <w:jc w:val="center"/>
              <w:rPr>
                <w:highlight w:val="yellow"/>
              </w:rPr>
            </w:pPr>
            <w:r>
              <w:rPr>
                <w:rFonts w:cs="Arial"/>
                <w:color w:val="000000"/>
                <w:szCs w:val="20"/>
              </w:rPr>
              <w:t>491184.733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D340275" w14:textId="17B963D7" w:rsidR="00737CBD" w:rsidRPr="00A2562F" w:rsidRDefault="00737CBD" w:rsidP="00E75C94">
            <w:pPr>
              <w:jc w:val="center"/>
              <w:rPr>
                <w:highlight w:val="yellow"/>
              </w:rPr>
            </w:pPr>
            <w:r>
              <w:rPr>
                <w:rFonts w:cs="Arial"/>
                <w:color w:val="000000"/>
                <w:szCs w:val="20"/>
              </w:rPr>
              <w:t>1108622.321</w:t>
            </w:r>
          </w:p>
        </w:tc>
        <w:tc>
          <w:tcPr>
            <w:tcW w:w="1500" w:type="dxa"/>
            <w:tcBorders>
              <w:top w:val="single" w:sz="4" w:space="0" w:color="auto"/>
              <w:left w:val="nil"/>
              <w:bottom w:val="single" w:sz="4" w:space="0" w:color="auto"/>
              <w:right w:val="single" w:sz="4" w:space="0" w:color="auto"/>
            </w:tcBorders>
            <w:vAlign w:val="center"/>
          </w:tcPr>
          <w:p w14:paraId="3F4F0980" w14:textId="79D37BDB" w:rsidR="00737CBD" w:rsidRPr="006D61A9" w:rsidRDefault="00737CBD" w:rsidP="00E75C94">
            <w:pPr>
              <w:jc w:val="center"/>
            </w:pPr>
            <w:r>
              <w:t>263,40</w:t>
            </w:r>
          </w:p>
        </w:tc>
        <w:tc>
          <w:tcPr>
            <w:tcW w:w="3134" w:type="dxa"/>
            <w:tcBorders>
              <w:top w:val="single" w:sz="4" w:space="0" w:color="auto"/>
              <w:bottom w:val="single" w:sz="4" w:space="0" w:color="auto"/>
              <w:right w:val="single" w:sz="4" w:space="0" w:color="auto"/>
            </w:tcBorders>
            <w:vAlign w:val="center"/>
          </w:tcPr>
          <w:p w14:paraId="562C3E2A" w14:textId="5079C1DB" w:rsidR="00737CBD" w:rsidRPr="006D61A9" w:rsidRDefault="00737CBD" w:rsidP="00737CBD">
            <w:r>
              <w:rPr>
                <w:rFonts w:cs="Arial"/>
                <w:color w:val="000000"/>
                <w:szCs w:val="20"/>
              </w:rPr>
              <w:t>Dilatační spára 07/08</w:t>
            </w:r>
          </w:p>
        </w:tc>
      </w:tr>
      <w:tr w:rsidR="00737CBD" w:rsidRPr="00A2562F" w14:paraId="2B559B81"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1D3D9" w14:textId="3E37EE1F" w:rsidR="00737CBD" w:rsidRPr="00A2562F" w:rsidRDefault="00737CBD" w:rsidP="00E75C94">
            <w:pPr>
              <w:jc w:val="center"/>
            </w:pPr>
            <w:r>
              <w:rPr>
                <w:rFonts w:cs="Arial"/>
                <w:color w:val="000000"/>
                <w:szCs w:val="20"/>
              </w:rPr>
              <w:t>Z/08-09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2592331" w14:textId="02B6EBE3" w:rsidR="00737CBD" w:rsidRPr="00A2562F" w:rsidRDefault="00737CBD" w:rsidP="00E75C94">
            <w:pPr>
              <w:jc w:val="center"/>
              <w:rPr>
                <w:highlight w:val="yellow"/>
              </w:rPr>
            </w:pPr>
            <w:r>
              <w:rPr>
                <w:rFonts w:cs="Arial"/>
                <w:color w:val="000000"/>
                <w:szCs w:val="20"/>
              </w:rPr>
              <w:t>491190.637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0A7F633" w14:textId="3E842806" w:rsidR="00737CBD" w:rsidRPr="00A2562F" w:rsidRDefault="00737CBD" w:rsidP="00E75C94">
            <w:pPr>
              <w:jc w:val="center"/>
              <w:rPr>
                <w:highlight w:val="yellow"/>
              </w:rPr>
            </w:pPr>
            <w:r>
              <w:rPr>
                <w:rFonts w:cs="Arial"/>
                <w:color w:val="000000"/>
                <w:szCs w:val="20"/>
              </w:rPr>
              <w:t>1108621.002</w:t>
            </w:r>
          </w:p>
        </w:tc>
        <w:tc>
          <w:tcPr>
            <w:tcW w:w="1500" w:type="dxa"/>
            <w:tcBorders>
              <w:top w:val="single" w:sz="4" w:space="0" w:color="auto"/>
              <w:left w:val="nil"/>
              <w:bottom w:val="single" w:sz="4" w:space="0" w:color="auto"/>
              <w:right w:val="single" w:sz="4" w:space="0" w:color="auto"/>
            </w:tcBorders>
            <w:vAlign w:val="center"/>
          </w:tcPr>
          <w:p w14:paraId="269CF5D8" w14:textId="41436F4E" w:rsidR="00737CBD" w:rsidRPr="006D61A9" w:rsidRDefault="00737CBD" w:rsidP="00E75C94">
            <w:pPr>
              <w:jc w:val="center"/>
            </w:pPr>
            <w:r>
              <w:t>263,45</w:t>
            </w:r>
          </w:p>
        </w:tc>
        <w:tc>
          <w:tcPr>
            <w:tcW w:w="3134" w:type="dxa"/>
            <w:tcBorders>
              <w:top w:val="single" w:sz="4" w:space="0" w:color="auto"/>
              <w:bottom w:val="single" w:sz="4" w:space="0" w:color="auto"/>
              <w:right w:val="single" w:sz="4" w:space="0" w:color="auto"/>
            </w:tcBorders>
            <w:vAlign w:val="center"/>
          </w:tcPr>
          <w:p w14:paraId="6E9027D9" w14:textId="6A0EC254" w:rsidR="00737CBD" w:rsidRPr="006D61A9" w:rsidRDefault="00737CBD" w:rsidP="00737CBD">
            <w:r>
              <w:rPr>
                <w:rFonts w:cs="Arial"/>
                <w:color w:val="000000"/>
                <w:szCs w:val="20"/>
              </w:rPr>
              <w:t>Dilatační spára 08/09</w:t>
            </w:r>
          </w:p>
        </w:tc>
      </w:tr>
      <w:tr w:rsidR="00737CBD" w:rsidRPr="00A2562F" w14:paraId="5ECCE360"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1621B6" w14:textId="6F004FBC" w:rsidR="00737CBD" w:rsidRPr="00A2562F" w:rsidRDefault="00737CBD" w:rsidP="00E75C94">
            <w:pPr>
              <w:jc w:val="center"/>
            </w:pPr>
            <w:r>
              <w:rPr>
                <w:rFonts w:cs="Arial"/>
                <w:color w:val="000000"/>
                <w:szCs w:val="20"/>
              </w:rPr>
              <w:t>Z/09-10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318105E" w14:textId="79FFE32B" w:rsidR="00737CBD" w:rsidRPr="00A2562F" w:rsidRDefault="00737CBD" w:rsidP="00E75C94">
            <w:pPr>
              <w:jc w:val="center"/>
              <w:rPr>
                <w:highlight w:val="yellow"/>
              </w:rPr>
            </w:pPr>
            <w:r>
              <w:rPr>
                <w:rFonts w:cs="Arial"/>
                <w:color w:val="000000"/>
                <w:szCs w:val="20"/>
              </w:rPr>
              <w:t>491196.507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D38CA66" w14:textId="68BADCD5" w:rsidR="00737CBD" w:rsidRPr="00A2562F" w:rsidRDefault="00737CBD" w:rsidP="00E75C94">
            <w:pPr>
              <w:jc w:val="center"/>
              <w:rPr>
                <w:highlight w:val="yellow"/>
              </w:rPr>
            </w:pPr>
            <w:r>
              <w:rPr>
                <w:rFonts w:cs="Arial"/>
                <w:color w:val="000000"/>
                <w:szCs w:val="20"/>
              </w:rPr>
              <w:t>1108619.691</w:t>
            </w:r>
          </w:p>
        </w:tc>
        <w:tc>
          <w:tcPr>
            <w:tcW w:w="1500" w:type="dxa"/>
            <w:tcBorders>
              <w:top w:val="single" w:sz="4" w:space="0" w:color="auto"/>
              <w:left w:val="nil"/>
              <w:bottom w:val="single" w:sz="4" w:space="0" w:color="auto"/>
              <w:right w:val="single" w:sz="4" w:space="0" w:color="auto"/>
            </w:tcBorders>
            <w:vAlign w:val="center"/>
          </w:tcPr>
          <w:p w14:paraId="06B9ACC2" w14:textId="5311C8CB" w:rsidR="00737CBD" w:rsidRPr="006D61A9" w:rsidRDefault="00737CBD" w:rsidP="00E75C94">
            <w:pPr>
              <w:jc w:val="center"/>
            </w:pPr>
            <w:r>
              <w:t>263,50</w:t>
            </w:r>
          </w:p>
        </w:tc>
        <w:tc>
          <w:tcPr>
            <w:tcW w:w="3134" w:type="dxa"/>
            <w:tcBorders>
              <w:top w:val="single" w:sz="4" w:space="0" w:color="auto"/>
              <w:bottom w:val="single" w:sz="4" w:space="0" w:color="auto"/>
              <w:right w:val="single" w:sz="4" w:space="0" w:color="auto"/>
            </w:tcBorders>
            <w:vAlign w:val="center"/>
          </w:tcPr>
          <w:p w14:paraId="1C255224" w14:textId="5341ED33" w:rsidR="00737CBD" w:rsidRPr="006D61A9" w:rsidRDefault="00737CBD" w:rsidP="00737CBD">
            <w:r>
              <w:rPr>
                <w:rFonts w:cs="Arial"/>
                <w:color w:val="000000"/>
                <w:szCs w:val="20"/>
              </w:rPr>
              <w:t>Dilatační spára 09/10</w:t>
            </w:r>
          </w:p>
        </w:tc>
      </w:tr>
      <w:tr w:rsidR="00737CBD" w:rsidRPr="00A2562F" w14:paraId="32035A50"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2C9D1" w14:textId="63B6CD17" w:rsidR="00737CBD" w:rsidRPr="00A2562F" w:rsidRDefault="00737CBD" w:rsidP="00E75C94">
            <w:pPr>
              <w:jc w:val="center"/>
            </w:pPr>
            <w:r>
              <w:rPr>
                <w:rFonts w:cs="Arial"/>
                <w:color w:val="000000"/>
                <w:szCs w:val="20"/>
              </w:rPr>
              <w:t>Z/10-11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9550336" w14:textId="76E6D2E7" w:rsidR="00737CBD" w:rsidRPr="00A2562F" w:rsidRDefault="00737CBD" w:rsidP="00E75C94">
            <w:pPr>
              <w:jc w:val="center"/>
              <w:rPr>
                <w:highlight w:val="yellow"/>
              </w:rPr>
            </w:pPr>
            <w:r>
              <w:rPr>
                <w:rFonts w:cs="Arial"/>
                <w:color w:val="000000"/>
                <w:szCs w:val="20"/>
              </w:rPr>
              <w:t>491202.359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D68EF81" w14:textId="1035E92C" w:rsidR="00737CBD" w:rsidRPr="00A2562F" w:rsidRDefault="00737CBD" w:rsidP="00E75C94">
            <w:pPr>
              <w:jc w:val="center"/>
              <w:rPr>
                <w:highlight w:val="yellow"/>
              </w:rPr>
            </w:pPr>
            <w:r>
              <w:rPr>
                <w:rFonts w:cs="Arial"/>
                <w:color w:val="000000"/>
                <w:szCs w:val="20"/>
              </w:rPr>
              <w:t>1108618.341</w:t>
            </w:r>
          </w:p>
        </w:tc>
        <w:tc>
          <w:tcPr>
            <w:tcW w:w="1500" w:type="dxa"/>
            <w:tcBorders>
              <w:top w:val="single" w:sz="4" w:space="0" w:color="auto"/>
              <w:left w:val="nil"/>
              <w:bottom w:val="single" w:sz="4" w:space="0" w:color="auto"/>
              <w:right w:val="single" w:sz="4" w:space="0" w:color="auto"/>
            </w:tcBorders>
            <w:vAlign w:val="center"/>
          </w:tcPr>
          <w:p w14:paraId="6DB90D3D" w14:textId="6C50FC32" w:rsidR="00737CBD" w:rsidRPr="006D61A9" w:rsidRDefault="00737CBD" w:rsidP="00E75C94">
            <w:pPr>
              <w:jc w:val="center"/>
            </w:pPr>
            <w:r>
              <w:t>263,55</w:t>
            </w:r>
          </w:p>
        </w:tc>
        <w:tc>
          <w:tcPr>
            <w:tcW w:w="3134" w:type="dxa"/>
            <w:tcBorders>
              <w:top w:val="single" w:sz="4" w:space="0" w:color="auto"/>
              <w:bottom w:val="single" w:sz="4" w:space="0" w:color="auto"/>
              <w:right w:val="single" w:sz="4" w:space="0" w:color="auto"/>
            </w:tcBorders>
            <w:vAlign w:val="center"/>
          </w:tcPr>
          <w:p w14:paraId="6F3DD438" w14:textId="2335B1D1" w:rsidR="00737CBD" w:rsidRPr="006D61A9" w:rsidRDefault="00737CBD" w:rsidP="00737CBD">
            <w:r>
              <w:rPr>
                <w:rFonts w:cs="Arial"/>
                <w:color w:val="000000"/>
                <w:szCs w:val="20"/>
              </w:rPr>
              <w:t>Dilatační spára 10/11</w:t>
            </w:r>
          </w:p>
        </w:tc>
      </w:tr>
      <w:tr w:rsidR="00737CBD" w:rsidRPr="00A2562F" w14:paraId="122E81BB"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481BC7" w14:textId="7F3EFD32" w:rsidR="00737CBD" w:rsidRPr="00A2562F" w:rsidRDefault="00737CBD" w:rsidP="00E75C94">
            <w:pPr>
              <w:jc w:val="center"/>
            </w:pPr>
            <w:r>
              <w:rPr>
                <w:rFonts w:cs="Arial"/>
                <w:color w:val="000000"/>
                <w:szCs w:val="20"/>
              </w:rPr>
              <w:t>Z/11-12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75E5A17" w14:textId="2E845A8E" w:rsidR="00737CBD" w:rsidRPr="00A2562F" w:rsidRDefault="00737CBD" w:rsidP="00E75C94">
            <w:pPr>
              <w:jc w:val="center"/>
              <w:rPr>
                <w:highlight w:val="yellow"/>
              </w:rPr>
            </w:pPr>
            <w:r>
              <w:rPr>
                <w:rFonts w:cs="Arial"/>
                <w:color w:val="000000"/>
                <w:szCs w:val="20"/>
              </w:rPr>
              <w:t>491208.192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9B2F20F" w14:textId="2692C8F0" w:rsidR="00737CBD" w:rsidRPr="00A2562F" w:rsidRDefault="00737CBD" w:rsidP="00E75C94">
            <w:pPr>
              <w:jc w:val="center"/>
              <w:rPr>
                <w:highlight w:val="yellow"/>
              </w:rPr>
            </w:pPr>
            <w:r>
              <w:rPr>
                <w:rFonts w:cs="Arial"/>
                <w:color w:val="000000"/>
                <w:szCs w:val="20"/>
              </w:rPr>
              <w:t>1108616.921</w:t>
            </w:r>
          </w:p>
        </w:tc>
        <w:tc>
          <w:tcPr>
            <w:tcW w:w="1500" w:type="dxa"/>
            <w:tcBorders>
              <w:top w:val="single" w:sz="4" w:space="0" w:color="auto"/>
              <w:left w:val="nil"/>
              <w:bottom w:val="single" w:sz="4" w:space="0" w:color="auto"/>
              <w:right w:val="single" w:sz="4" w:space="0" w:color="auto"/>
            </w:tcBorders>
            <w:vAlign w:val="center"/>
          </w:tcPr>
          <w:p w14:paraId="20FCEACA" w14:textId="79E7EBF1" w:rsidR="00737CBD" w:rsidRPr="006D61A9" w:rsidRDefault="00737CBD" w:rsidP="00E75C94">
            <w:pPr>
              <w:jc w:val="center"/>
            </w:pPr>
            <w:r>
              <w:t>263,60</w:t>
            </w:r>
          </w:p>
        </w:tc>
        <w:tc>
          <w:tcPr>
            <w:tcW w:w="3134" w:type="dxa"/>
            <w:tcBorders>
              <w:top w:val="single" w:sz="4" w:space="0" w:color="auto"/>
              <w:bottom w:val="single" w:sz="4" w:space="0" w:color="auto"/>
              <w:right w:val="single" w:sz="4" w:space="0" w:color="auto"/>
            </w:tcBorders>
            <w:vAlign w:val="center"/>
          </w:tcPr>
          <w:p w14:paraId="21C809D9" w14:textId="5DF3752B" w:rsidR="00737CBD" w:rsidRPr="006D61A9" w:rsidRDefault="00737CBD" w:rsidP="00737CBD">
            <w:r>
              <w:rPr>
                <w:rFonts w:cs="Arial"/>
                <w:color w:val="000000"/>
                <w:szCs w:val="20"/>
              </w:rPr>
              <w:t>Dilatační spára 11/12</w:t>
            </w:r>
          </w:p>
        </w:tc>
      </w:tr>
      <w:tr w:rsidR="00737CBD" w:rsidRPr="00A2562F" w14:paraId="760F9D64"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00BE26" w14:textId="6833605F" w:rsidR="00737CBD" w:rsidRPr="00A2562F" w:rsidRDefault="00737CBD" w:rsidP="00E75C94">
            <w:pPr>
              <w:jc w:val="center"/>
            </w:pPr>
            <w:r>
              <w:rPr>
                <w:rFonts w:cs="Arial"/>
                <w:color w:val="000000"/>
                <w:szCs w:val="20"/>
              </w:rPr>
              <w:t>Z/12-13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B8B9038" w14:textId="16051DC4" w:rsidR="00737CBD" w:rsidRPr="00A2562F" w:rsidRDefault="00737CBD" w:rsidP="00E75C94">
            <w:pPr>
              <w:jc w:val="center"/>
              <w:rPr>
                <w:highlight w:val="yellow"/>
              </w:rPr>
            </w:pPr>
            <w:r>
              <w:rPr>
                <w:rFonts w:cs="Arial"/>
                <w:color w:val="000000"/>
                <w:szCs w:val="20"/>
              </w:rPr>
              <w:t>491214.010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4289B12" w14:textId="5D53A857" w:rsidR="00737CBD" w:rsidRPr="00A2562F" w:rsidRDefault="00737CBD" w:rsidP="00E75C94">
            <w:pPr>
              <w:jc w:val="center"/>
              <w:rPr>
                <w:highlight w:val="yellow"/>
              </w:rPr>
            </w:pPr>
            <w:r>
              <w:rPr>
                <w:rFonts w:cs="Arial"/>
                <w:color w:val="000000"/>
                <w:szCs w:val="20"/>
              </w:rPr>
              <w:t>1108615.430</w:t>
            </w:r>
          </w:p>
        </w:tc>
        <w:tc>
          <w:tcPr>
            <w:tcW w:w="1500" w:type="dxa"/>
            <w:tcBorders>
              <w:top w:val="single" w:sz="4" w:space="0" w:color="auto"/>
              <w:left w:val="nil"/>
              <w:bottom w:val="single" w:sz="4" w:space="0" w:color="auto"/>
              <w:right w:val="single" w:sz="4" w:space="0" w:color="auto"/>
            </w:tcBorders>
            <w:vAlign w:val="center"/>
          </w:tcPr>
          <w:p w14:paraId="64D1DC80" w14:textId="51537E67" w:rsidR="00737CBD" w:rsidRPr="006D61A9" w:rsidRDefault="00737CBD" w:rsidP="00E75C94">
            <w:pPr>
              <w:jc w:val="center"/>
            </w:pPr>
            <w:r>
              <w:t>263,64</w:t>
            </w:r>
          </w:p>
        </w:tc>
        <w:tc>
          <w:tcPr>
            <w:tcW w:w="3134" w:type="dxa"/>
            <w:tcBorders>
              <w:top w:val="single" w:sz="4" w:space="0" w:color="auto"/>
              <w:bottom w:val="single" w:sz="4" w:space="0" w:color="auto"/>
              <w:right w:val="single" w:sz="4" w:space="0" w:color="auto"/>
            </w:tcBorders>
            <w:vAlign w:val="center"/>
          </w:tcPr>
          <w:p w14:paraId="620507F8" w14:textId="5FE2CF15" w:rsidR="00737CBD" w:rsidRPr="006D61A9" w:rsidRDefault="00737CBD" w:rsidP="00737CBD">
            <w:r>
              <w:rPr>
                <w:rFonts w:cs="Arial"/>
                <w:color w:val="000000"/>
                <w:szCs w:val="20"/>
              </w:rPr>
              <w:t>Dilatační spára 12/13</w:t>
            </w:r>
          </w:p>
        </w:tc>
      </w:tr>
      <w:tr w:rsidR="00737CBD" w:rsidRPr="00A2562F" w14:paraId="29FDAF2D"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1AD6C3" w14:textId="6D6DFE06" w:rsidR="00737CBD" w:rsidRPr="00A2562F" w:rsidRDefault="00737CBD" w:rsidP="00E75C94">
            <w:pPr>
              <w:jc w:val="center"/>
            </w:pPr>
            <w:r>
              <w:rPr>
                <w:rFonts w:cs="Arial"/>
                <w:color w:val="000000"/>
                <w:szCs w:val="20"/>
              </w:rPr>
              <w:t>Z/13-14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6ADED28" w14:textId="2FB72604" w:rsidR="00737CBD" w:rsidRPr="00A2562F" w:rsidRDefault="00737CBD" w:rsidP="00E75C94">
            <w:pPr>
              <w:jc w:val="center"/>
              <w:rPr>
                <w:highlight w:val="yellow"/>
              </w:rPr>
            </w:pPr>
            <w:r>
              <w:rPr>
                <w:rFonts w:cs="Arial"/>
                <w:color w:val="000000"/>
                <w:szCs w:val="20"/>
              </w:rPr>
              <w:t>491219.817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96FC3D1" w14:textId="203A286B" w:rsidR="00737CBD" w:rsidRPr="00A2562F" w:rsidRDefault="00737CBD" w:rsidP="00E75C94">
            <w:pPr>
              <w:jc w:val="center"/>
              <w:rPr>
                <w:highlight w:val="yellow"/>
              </w:rPr>
            </w:pPr>
            <w:r>
              <w:rPr>
                <w:rFonts w:cs="Arial"/>
                <w:color w:val="000000"/>
                <w:szCs w:val="20"/>
              </w:rPr>
              <w:t>1108613.899</w:t>
            </w:r>
          </w:p>
        </w:tc>
        <w:tc>
          <w:tcPr>
            <w:tcW w:w="1500" w:type="dxa"/>
            <w:tcBorders>
              <w:top w:val="single" w:sz="4" w:space="0" w:color="auto"/>
              <w:left w:val="nil"/>
              <w:bottom w:val="single" w:sz="4" w:space="0" w:color="auto"/>
              <w:right w:val="single" w:sz="4" w:space="0" w:color="auto"/>
            </w:tcBorders>
            <w:vAlign w:val="center"/>
          </w:tcPr>
          <w:p w14:paraId="3FB7E9D0" w14:textId="6ACACD65" w:rsidR="00737CBD" w:rsidRPr="006D61A9" w:rsidRDefault="00737CBD" w:rsidP="00737CBD">
            <w:pPr>
              <w:jc w:val="center"/>
            </w:pPr>
            <w:r>
              <w:t>263,69</w:t>
            </w:r>
          </w:p>
        </w:tc>
        <w:tc>
          <w:tcPr>
            <w:tcW w:w="3134" w:type="dxa"/>
            <w:tcBorders>
              <w:top w:val="single" w:sz="4" w:space="0" w:color="auto"/>
              <w:bottom w:val="single" w:sz="4" w:space="0" w:color="auto"/>
              <w:right w:val="single" w:sz="4" w:space="0" w:color="auto"/>
            </w:tcBorders>
            <w:vAlign w:val="center"/>
          </w:tcPr>
          <w:p w14:paraId="0D91B5F2" w14:textId="1B2F3804" w:rsidR="00737CBD" w:rsidRPr="006D61A9" w:rsidRDefault="00737CBD" w:rsidP="00737CBD">
            <w:r>
              <w:rPr>
                <w:rFonts w:cs="Arial"/>
                <w:color w:val="000000"/>
                <w:szCs w:val="20"/>
              </w:rPr>
              <w:t>Dilatační spára 13/14</w:t>
            </w:r>
          </w:p>
        </w:tc>
      </w:tr>
      <w:tr w:rsidR="00737CBD" w:rsidRPr="00A2562F" w14:paraId="4869EE0E"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66F717" w14:textId="268AF6E0" w:rsidR="00737CBD" w:rsidRPr="00A2562F" w:rsidRDefault="00737CBD" w:rsidP="00E75C94">
            <w:pPr>
              <w:jc w:val="center"/>
            </w:pPr>
            <w:r>
              <w:rPr>
                <w:rFonts w:cs="Arial"/>
                <w:color w:val="000000"/>
                <w:szCs w:val="20"/>
              </w:rPr>
              <w:t>Z/14-15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D21F403" w14:textId="5069DC0F" w:rsidR="00737CBD" w:rsidRPr="00A2562F" w:rsidRDefault="00737CBD" w:rsidP="00E75C94">
            <w:pPr>
              <w:jc w:val="center"/>
              <w:rPr>
                <w:highlight w:val="yellow"/>
              </w:rPr>
            </w:pPr>
            <w:r>
              <w:rPr>
                <w:rFonts w:cs="Arial"/>
                <w:color w:val="000000"/>
                <w:szCs w:val="20"/>
              </w:rPr>
              <w:t>491225.605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A9AFBF1" w14:textId="082C16D3" w:rsidR="00737CBD" w:rsidRPr="00A2562F" w:rsidRDefault="00737CBD" w:rsidP="00E75C94">
            <w:pPr>
              <w:jc w:val="center"/>
              <w:rPr>
                <w:highlight w:val="yellow"/>
              </w:rPr>
            </w:pPr>
            <w:r>
              <w:rPr>
                <w:rFonts w:cs="Arial"/>
                <w:color w:val="000000"/>
                <w:szCs w:val="20"/>
              </w:rPr>
              <w:t>1108612.295</w:t>
            </w:r>
          </w:p>
        </w:tc>
        <w:tc>
          <w:tcPr>
            <w:tcW w:w="1500" w:type="dxa"/>
            <w:tcBorders>
              <w:top w:val="single" w:sz="4" w:space="0" w:color="auto"/>
              <w:left w:val="nil"/>
              <w:bottom w:val="single" w:sz="4" w:space="0" w:color="auto"/>
              <w:right w:val="single" w:sz="4" w:space="0" w:color="auto"/>
            </w:tcBorders>
            <w:vAlign w:val="center"/>
          </w:tcPr>
          <w:p w14:paraId="06C03920" w14:textId="013694B5" w:rsidR="00737CBD" w:rsidRPr="006D61A9" w:rsidRDefault="00737CBD" w:rsidP="00E75C94">
            <w:pPr>
              <w:jc w:val="center"/>
            </w:pPr>
            <w:r>
              <w:t>263,74</w:t>
            </w:r>
          </w:p>
        </w:tc>
        <w:tc>
          <w:tcPr>
            <w:tcW w:w="3134" w:type="dxa"/>
            <w:tcBorders>
              <w:top w:val="single" w:sz="4" w:space="0" w:color="auto"/>
              <w:bottom w:val="single" w:sz="4" w:space="0" w:color="auto"/>
              <w:right w:val="single" w:sz="4" w:space="0" w:color="auto"/>
            </w:tcBorders>
            <w:vAlign w:val="center"/>
          </w:tcPr>
          <w:p w14:paraId="175C3BAC" w14:textId="7D84ADB1" w:rsidR="00737CBD" w:rsidRPr="006D61A9" w:rsidRDefault="00737CBD" w:rsidP="00737CBD">
            <w:r>
              <w:rPr>
                <w:rFonts w:cs="Arial"/>
                <w:color w:val="000000"/>
                <w:szCs w:val="20"/>
              </w:rPr>
              <w:t>Dilatační spára 14/15</w:t>
            </w:r>
          </w:p>
        </w:tc>
      </w:tr>
      <w:tr w:rsidR="00737CBD" w:rsidRPr="00A2562F" w14:paraId="5E6AFA8E"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3B2C7" w14:textId="1E745B4B" w:rsidR="00737CBD" w:rsidRPr="00A2562F" w:rsidRDefault="00737CBD" w:rsidP="00E75C94">
            <w:pPr>
              <w:jc w:val="center"/>
            </w:pPr>
            <w:r>
              <w:rPr>
                <w:rFonts w:cs="Arial"/>
                <w:color w:val="000000"/>
                <w:szCs w:val="20"/>
              </w:rPr>
              <w:t>Z/15-16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AAE225B" w14:textId="70DF2063" w:rsidR="00737CBD" w:rsidRPr="00A2562F" w:rsidRDefault="00737CBD" w:rsidP="00E75C94">
            <w:pPr>
              <w:jc w:val="center"/>
              <w:rPr>
                <w:highlight w:val="yellow"/>
              </w:rPr>
            </w:pPr>
            <w:r>
              <w:rPr>
                <w:rFonts w:cs="Arial"/>
                <w:color w:val="000000"/>
                <w:szCs w:val="20"/>
              </w:rPr>
              <w:t>491231.379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568E164" w14:textId="3AEA757E" w:rsidR="00737CBD" w:rsidRPr="00A2562F" w:rsidRDefault="00737CBD" w:rsidP="00E75C94">
            <w:pPr>
              <w:jc w:val="center"/>
              <w:rPr>
                <w:highlight w:val="yellow"/>
              </w:rPr>
            </w:pPr>
            <w:r>
              <w:rPr>
                <w:rFonts w:cs="Arial"/>
                <w:color w:val="000000"/>
                <w:szCs w:val="20"/>
              </w:rPr>
              <w:t>1108610.649</w:t>
            </w:r>
          </w:p>
        </w:tc>
        <w:tc>
          <w:tcPr>
            <w:tcW w:w="1500" w:type="dxa"/>
            <w:tcBorders>
              <w:top w:val="single" w:sz="4" w:space="0" w:color="auto"/>
              <w:left w:val="nil"/>
              <w:bottom w:val="single" w:sz="4" w:space="0" w:color="auto"/>
              <w:right w:val="single" w:sz="4" w:space="0" w:color="auto"/>
            </w:tcBorders>
            <w:vAlign w:val="center"/>
          </w:tcPr>
          <w:p w14:paraId="739B751E" w14:textId="25F39549" w:rsidR="00737CBD" w:rsidRPr="006D61A9" w:rsidRDefault="00737CBD" w:rsidP="00E75C94">
            <w:pPr>
              <w:jc w:val="center"/>
            </w:pPr>
            <w:r>
              <w:t>263,79</w:t>
            </w:r>
          </w:p>
        </w:tc>
        <w:tc>
          <w:tcPr>
            <w:tcW w:w="3134" w:type="dxa"/>
            <w:tcBorders>
              <w:top w:val="single" w:sz="4" w:space="0" w:color="auto"/>
              <w:bottom w:val="single" w:sz="4" w:space="0" w:color="auto"/>
              <w:right w:val="single" w:sz="4" w:space="0" w:color="auto"/>
            </w:tcBorders>
            <w:vAlign w:val="center"/>
          </w:tcPr>
          <w:p w14:paraId="2DE8FE27" w14:textId="66086100" w:rsidR="00737CBD" w:rsidRPr="006D61A9" w:rsidRDefault="00737CBD" w:rsidP="00737CBD">
            <w:r>
              <w:rPr>
                <w:rFonts w:cs="Arial"/>
                <w:color w:val="000000"/>
                <w:szCs w:val="20"/>
              </w:rPr>
              <w:t>Dilatační spára 15/16</w:t>
            </w:r>
          </w:p>
        </w:tc>
      </w:tr>
      <w:tr w:rsidR="00737CBD" w:rsidRPr="00A2562F" w14:paraId="3F0CD80E"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FC7FA5" w14:textId="4FAA429B" w:rsidR="00737CBD" w:rsidRPr="00A2562F" w:rsidRDefault="00737CBD" w:rsidP="00E75C94">
            <w:pPr>
              <w:jc w:val="center"/>
            </w:pPr>
            <w:r>
              <w:rPr>
                <w:rFonts w:cs="Arial"/>
                <w:color w:val="000000"/>
                <w:szCs w:val="20"/>
              </w:rPr>
              <w:t>Z/16-17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FB9D235" w14:textId="51CA1A5C" w:rsidR="00737CBD" w:rsidRPr="00A2562F" w:rsidRDefault="00737CBD" w:rsidP="00E75C94">
            <w:pPr>
              <w:jc w:val="center"/>
              <w:rPr>
                <w:highlight w:val="yellow"/>
              </w:rPr>
            </w:pPr>
            <w:r>
              <w:rPr>
                <w:rFonts w:cs="Arial"/>
                <w:color w:val="000000"/>
                <w:szCs w:val="20"/>
              </w:rPr>
              <w:t>491237.120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6C20476" w14:textId="51622465" w:rsidR="00737CBD" w:rsidRPr="00A2562F" w:rsidRDefault="00737CBD" w:rsidP="00E75C94">
            <w:pPr>
              <w:jc w:val="center"/>
              <w:rPr>
                <w:highlight w:val="yellow"/>
              </w:rPr>
            </w:pPr>
            <w:r>
              <w:rPr>
                <w:rFonts w:cs="Arial"/>
                <w:color w:val="000000"/>
                <w:szCs w:val="20"/>
              </w:rPr>
              <w:t>1108608.921</w:t>
            </w:r>
          </w:p>
        </w:tc>
        <w:tc>
          <w:tcPr>
            <w:tcW w:w="1500" w:type="dxa"/>
            <w:tcBorders>
              <w:top w:val="single" w:sz="4" w:space="0" w:color="auto"/>
              <w:left w:val="nil"/>
              <w:bottom w:val="single" w:sz="4" w:space="0" w:color="auto"/>
              <w:right w:val="single" w:sz="4" w:space="0" w:color="auto"/>
            </w:tcBorders>
            <w:vAlign w:val="center"/>
          </w:tcPr>
          <w:p w14:paraId="5C31E819" w14:textId="0CB2C779" w:rsidR="00737CBD" w:rsidRPr="006D61A9" w:rsidRDefault="00737CBD" w:rsidP="00E75C94">
            <w:pPr>
              <w:jc w:val="center"/>
            </w:pPr>
            <w:r>
              <w:t>263,84</w:t>
            </w:r>
          </w:p>
        </w:tc>
        <w:tc>
          <w:tcPr>
            <w:tcW w:w="3134" w:type="dxa"/>
            <w:tcBorders>
              <w:top w:val="single" w:sz="4" w:space="0" w:color="auto"/>
              <w:bottom w:val="single" w:sz="4" w:space="0" w:color="auto"/>
              <w:right w:val="single" w:sz="4" w:space="0" w:color="auto"/>
            </w:tcBorders>
            <w:vAlign w:val="center"/>
          </w:tcPr>
          <w:p w14:paraId="01A200FF" w14:textId="6A7E2705" w:rsidR="00737CBD" w:rsidRPr="006D61A9" w:rsidRDefault="00737CBD" w:rsidP="00737CBD">
            <w:r>
              <w:rPr>
                <w:rFonts w:cs="Arial"/>
                <w:color w:val="000000"/>
                <w:szCs w:val="20"/>
              </w:rPr>
              <w:t>Dilatační spára 16/17</w:t>
            </w:r>
          </w:p>
        </w:tc>
      </w:tr>
      <w:tr w:rsidR="00737CBD" w:rsidRPr="00A2562F" w14:paraId="78A9FE6C"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9265B2" w14:textId="3D1B22E3" w:rsidR="00737CBD" w:rsidRPr="00A2562F" w:rsidRDefault="00737CBD" w:rsidP="00E75C94">
            <w:pPr>
              <w:jc w:val="center"/>
            </w:pPr>
            <w:r>
              <w:rPr>
                <w:rFonts w:cs="Arial"/>
                <w:color w:val="000000"/>
                <w:szCs w:val="20"/>
              </w:rPr>
              <w:t>Z/17-18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6541AF4" w14:textId="55164364" w:rsidR="00737CBD" w:rsidRPr="00A2562F" w:rsidRDefault="00737CBD" w:rsidP="00E75C94">
            <w:pPr>
              <w:jc w:val="center"/>
              <w:rPr>
                <w:highlight w:val="yellow"/>
              </w:rPr>
            </w:pPr>
            <w:r>
              <w:rPr>
                <w:rFonts w:cs="Arial"/>
                <w:color w:val="000000"/>
                <w:szCs w:val="20"/>
              </w:rPr>
              <w:t>491242.827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39AF2CF" w14:textId="522446DE" w:rsidR="00737CBD" w:rsidRPr="00A2562F" w:rsidRDefault="00737CBD" w:rsidP="00E75C94">
            <w:pPr>
              <w:jc w:val="center"/>
              <w:rPr>
                <w:highlight w:val="yellow"/>
              </w:rPr>
            </w:pPr>
            <w:r>
              <w:rPr>
                <w:rFonts w:cs="Arial"/>
                <w:color w:val="000000"/>
                <w:szCs w:val="20"/>
              </w:rPr>
              <w:t>1108607.078</w:t>
            </w:r>
          </w:p>
        </w:tc>
        <w:tc>
          <w:tcPr>
            <w:tcW w:w="1500" w:type="dxa"/>
            <w:tcBorders>
              <w:top w:val="single" w:sz="4" w:space="0" w:color="auto"/>
              <w:left w:val="nil"/>
              <w:bottom w:val="single" w:sz="4" w:space="0" w:color="auto"/>
              <w:right w:val="single" w:sz="4" w:space="0" w:color="auto"/>
            </w:tcBorders>
            <w:vAlign w:val="center"/>
          </w:tcPr>
          <w:p w14:paraId="2A61C5D1" w14:textId="419B238B" w:rsidR="00737CBD" w:rsidRPr="006D61A9" w:rsidRDefault="00737CBD" w:rsidP="00E75C94">
            <w:pPr>
              <w:jc w:val="center"/>
            </w:pPr>
            <w:r>
              <w:t>263,88/263,58</w:t>
            </w:r>
          </w:p>
        </w:tc>
        <w:tc>
          <w:tcPr>
            <w:tcW w:w="3134" w:type="dxa"/>
            <w:tcBorders>
              <w:top w:val="single" w:sz="4" w:space="0" w:color="auto"/>
              <w:bottom w:val="single" w:sz="4" w:space="0" w:color="auto"/>
              <w:right w:val="single" w:sz="4" w:space="0" w:color="auto"/>
            </w:tcBorders>
            <w:vAlign w:val="center"/>
          </w:tcPr>
          <w:p w14:paraId="03EEBBDF" w14:textId="04ABEBD9" w:rsidR="00737CBD" w:rsidRPr="006D61A9" w:rsidRDefault="00737CBD" w:rsidP="00737CBD">
            <w:r>
              <w:rPr>
                <w:rFonts w:cs="Arial"/>
                <w:color w:val="000000"/>
                <w:szCs w:val="20"/>
              </w:rPr>
              <w:t>Dilatační spára 17/18</w:t>
            </w:r>
          </w:p>
        </w:tc>
      </w:tr>
      <w:tr w:rsidR="00737CBD" w:rsidRPr="00A2562F" w14:paraId="1A80F42F"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DC1B9" w14:textId="54BF8FEF" w:rsidR="00737CBD" w:rsidRPr="00A2562F" w:rsidRDefault="00737CBD" w:rsidP="00E75C94">
            <w:pPr>
              <w:jc w:val="center"/>
            </w:pPr>
            <w:r>
              <w:rPr>
                <w:rFonts w:cs="Arial"/>
                <w:color w:val="000000"/>
                <w:szCs w:val="20"/>
              </w:rPr>
              <w:t>Z/18-19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4EDA2C9" w14:textId="5401A322" w:rsidR="00737CBD" w:rsidRPr="00A2562F" w:rsidRDefault="00737CBD" w:rsidP="00E75C94">
            <w:pPr>
              <w:jc w:val="center"/>
              <w:rPr>
                <w:highlight w:val="yellow"/>
              </w:rPr>
            </w:pPr>
            <w:r>
              <w:rPr>
                <w:rFonts w:cs="Arial"/>
                <w:color w:val="000000"/>
                <w:szCs w:val="20"/>
              </w:rPr>
              <w:t>491248.511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B8AC4EB" w14:textId="5DDC2AFD" w:rsidR="00737CBD" w:rsidRPr="00A2562F" w:rsidRDefault="00737CBD" w:rsidP="00E75C94">
            <w:pPr>
              <w:jc w:val="center"/>
              <w:rPr>
                <w:highlight w:val="yellow"/>
              </w:rPr>
            </w:pPr>
            <w:r>
              <w:rPr>
                <w:rFonts w:cs="Arial"/>
                <w:color w:val="000000"/>
                <w:szCs w:val="20"/>
              </w:rPr>
              <w:t>1108605.175</w:t>
            </w:r>
          </w:p>
        </w:tc>
        <w:tc>
          <w:tcPr>
            <w:tcW w:w="1500" w:type="dxa"/>
            <w:tcBorders>
              <w:top w:val="single" w:sz="4" w:space="0" w:color="auto"/>
              <w:left w:val="nil"/>
              <w:bottom w:val="single" w:sz="4" w:space="0" w:color="auto"/>
              <w:right w:val="single" w:sz="4" w:space="0" w:color="auto"/>
            </w:tcBorders>
            <w:vAlign w:val="center"/>
          </w:tcPr>
          <w:p w14:paraId="45B16BA6" w14:textId="77AF5EA0" w:rsidR="00737CBD" w:rsidRPr="006D61A9" w:rsidRDefault="00737CBD" w:rsidP="00E75C94">
            <w:pPr>
              <w:jc w:val="center"/>
            </w:pPr>
            <w:r>
              <w:t>263,63</w:t>
            </w:r>
          </w:p>
        </w:tc>
        <w:tc>
          <w:tcPr>
            <w:tcW w:w="3134" w:type="dxa"/>
            <w:tcBorders>
              <w:top w:val="single" w:sz="4" w:space="0" w:color="auto"/>
              <w:bottom w:val="single" w:sz="4" w:space="0" w:color="auto"/>
              <w:right w:val="single" w:sz="4" w:space="0" w:color="auto"/>
            </w:tcBorders>
            <w:vAlign w:val="center"/>
          </w:tcPr>
          <w:p w14:paraId="427B97F2" w14:textId="52838F11" w:rsidR="00737CBD" w:rsidRPr="006D61A9" w:rsidRDefault="00737CBD" w:rsidP="00737CBD">
            <w:r>
              <w:rPr>
                <w:rFonts w:cs="Arial"/>
                <w:color w:val="000000"/>
                <w:szCs w:val="20"/>
              </w:rPr>
              <w:t>Dilatační spára 18/19</w:t>
            </w:r>
          </w:p>
        </w:tc>
      </w:tr>
      <w:tr w:rsidR="00737CBD" w:rsidRPr="00A2562F" w14:paraId="4781CE9B"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5600D" w14:textId="626A0B5E" w:rsidR="00737CBD" w:rsidRPr="00A2562F" w:rsidRDefault="00737CBD" w:rsidP="00E75C94">
            <w:pPr>
              <w:jc w:val="center"/>
            </w:pPr>
            <w:r>
              <w:rPr>
                <w:rFonts w:cs="Arial"/>
                <w:color w:val="000000"/>
                <w:szCs w:val="20"/>
              </w:rPr>
              <w:t>Z/19-20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422CE0E" w14:textId="1942FEBA" w:rsidR="00737CBD" w:rsidRPr="00A2562F" w:rsidRDefault="00737CBD" w:rsidP="00E75C94">
            <w:pPr>
              <w:jc w:val="center"/>
              <w:rPr>
                <w:highlight w:val="yellow"/>
              </w:rPr>
            </w:pPr>
            <w:r>
              <w:rPr>
                <w:rFonts w:cs="Arial"/>
                <w:color w:val="000000"/>
                <w:szCs w:val="20"/>
              </w:rPr>
              <w:t>491254.144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647C854" w14:textId="3A32D66D" w:rsidR="00737CBD" w:rsidRPr="00A2562F" w:rsidRDefault="00737CBD" w:rsidP="00E75C94">
            <w:pPr>
              <w:jc w:val="center"/>
              <w:rPr>
                <w:highlight w:val="yellow"/>
              </w:rPr>
            </w:pPr>
            <w:r>
              <w:rPr>
                <w:rFonts w:cs="Arial"/>
                <w:color w:val="000000"/>
                <w:szCs w:val="20"/>
              </w:rPr>
              <w:t>1108603.119</w:t>
            </w:r>
          </w:p>
        </w:tc>
        <w:tc>
          <w:tcPr>
            <w:tcW w:w="1500" w:type="dxa"/>
            <w:tcBorders>
              <w:top w:val="single" w:sz="4" w:space="0" w:color="auto"/>
              <w:left w:val="nil"/>
              <w:bottom w:val="single" w:sz="4" w:space="0" w:color="auto"/>
              <w:right w:val="single" w:sz="4" w:space="0" w:color="auto"/>
            </w:tcBorders>
            <w:vAlign w:val="center"/>
          </w:tcPr>
          <w:p w14:paraId="2ADCFECE" w14:textId="1DCE2174" w:rsidR="00737CBD" w:rsidRPr="006D61A9" w:rsidRDefault="00737CBD" w:rsidP="00E75C94">
            <w:pPr>
              <w:jc w:val="center"/>
            </w:pPr>
            <w:r>
              <w:t>263,68</w:t>
            </w:r>
          </w:p>
        </w:tc>
        <w:tc>
          <w:tcPr>
            <w:tcW w:w="3134" w:type="dxa"/>
            <w:tcBorders>
              <w:top w:val="single" w:sz="4" w:space="0" w:color="auto"/>
              <w:bottom w:val="single" w:sz="4" w:space="0" w:color="auto"/>
              <w:right w:val="single" w:sz="4" w:space="0" w:color="auto"/>
            </w:tcBorders>
            <w:vAlign w:val="center"/>
          </w:tcPr>
          <w:p w14:paraId="7B27F8D4" w14:textId="1C145199" w:rsidR="00737CBD" w:rsidRPr="006D61A9" w:rsidRDefault="00737CBD" w:rsidP="00737CBD">
            <w:r>
              <w:rPr>
                <w:rFonts w:cs="Arial"/>
                <w:color w:val="000000"/>
                <w:szCs w:val="20"/>
              </w:rPr>
              <w:t>Dilatační spára 19/20</w:t>
            </w:r>
          </w:p>
        </w:tc>
      </w:tr>
      <w:tr w:rsidR="00737CBD" w:rsidRPr="00A2562F" w14:paraId="11DE3170"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B0ABC3" w14:textId="4B58D78F" w:rsidR="00737CBD" w:rsidRPr="00A2562F" w:rsidRDefault="00737CBD" w:rsidP="00E75C94">
            <w:pPr>
              <w:jc w:val="center"/>
            </w:pPr>
            <w:r>
              <w:rPr>
                <w:rFonts w:cs="Arial"/>
                <w:color w:val="000000"/>
                <w:szCs w:val="20"/>
              </w:rPr>
              <w:t>Z/20-21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6BA4E00" w14:textId="2A525920" w:rsidR="00737CBD" w:rsidRPr="00A2562F" w:rsidRDefault="00737CBD" w:rsidP="00E75C94">
            <w:pPr>
              <w:jc w:val="center"/>
              <w:rPr>
                <w:highlight w:val="yellow"/>
              </w:rPr>
            </w:pPr>
            <w:r>
              <w:rPr>
                <w:rFonts w:cs="Arial"/>
                <w:color w:val="000000"/>
                <w:szCs w:val="20"/>
              </w:rPr>
              <w:t>491259.775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44F4113" w14:textId="3431E1BD" w:rsidR="00737CBD" w:rsidRPr="00A2562F" w:rsidRDefault="00737CBD" w:rsidP="00E75C94">
            <w:pPr>
              <w:jc w:val="center"/>
              <w:rPr>
                <w:highlight w:val="yellow"/>
              </w:rPr>
            </w:pPr>
            <w:r>
              <w:rPr>
                <w:rFonts w:cs="Arial"/>
                <w:color w:val="000000"/>
                <w:szCs w:val="20"/>
              </w:rPr>
              <w:t>1108601.026</w:t>
            </w:r>
          </w:p>
        </w:tc>
        <w:tc>
          <w:tcPr>
            <w:tcW w:w="1500" w:type="dxa"/>
            <w:tcBorders>
              <w:top w:val="single" w:sz="4" w:space="0" w:color="auto"/>
              <w:left w:val="nil"/>
              <w:bottom w:val="single" w:sz="4" w:space="0" w:color="auto"/>
              <w:right w:val="single" w:sz="4" w:space="0" w:color="auto"/>
            </w:tcBorders>
            <w:vAlign w:val="center"/>
          </w:tcPr>
          <w:p w14:paraId="3F803F08" w14:textId="07E62667" w:rsidR="00737CBD" w:rsidRPr="006D61A9" w:rsidRDefault="00737CBD" w:rsidP="00E75C94">
            <w:pPr>
              <w:jc w:val="center"/>
            </w:pPr>
            <w:r>
              <w:t>263,73</w:t>
            </w:r>
          </w:p>
        </w:tc>
        <w:tc>
          <w:tcPr>
            <w:tcW w:w="3134" w:type="dxa"/>
            <w:tcBorders>
              <w:top w:val="single" w:sz="4" w:space="0" w:color="auto"/>
              <w:bottom w:val="single" w:sz="4" w:space="0" w:color="auto"/>
              <w:right w:val="single" w:sz="4" w:space="0" w:color="auto"/>
            </w:tcBorders>
            <w:vAlign w:val="center"/>
          </w:tcPr>
          <w:p w14:paraId="35FEFA89" w14:textId="528B2CED" w:rsidR="00737CBD" w:rsidRPr="006D61A9" w:rsidRDefault="00737CBD" w:rsidP="00737CBD">
            <w:r>
              <w:rPr>
                <w:rFonts w:cs="Arial"/>
                <w:color w:val="000000"/>
                <w:szCs w:val="20"/>
              </w:rPr>
              <w:t>Dilatační spára 20/21</w:t>
            </w:r>
          </w:p>
        </w:tc>
      </w:tr>
      <w:tr w:rsidR="00737CBD" w:rsidRPr="00A2562F" w14:paraId="7FA1539E"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D77E5" w14:textId="78ADE394" w:rsidR="00737CBD" w:rsidRPr="00A2562F" w:rsidRDefault="00737CBD" w:rsidP="00E75C94">
            <w:pPr>
              <w:jc w:val="center"/>
            </w:pPr>
            <w:r>
              <w:rPr>
                <w:rFonts w:cs="Arial"/>
                <w:color w:val="000000"/>
                <w:szCs w:val="20"/>
              </w:rPr>
              <w:t>Z/21-22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F9D46A3" w14:textId="42008F64" w:rsidR="00737CBD" w:rsidRPr="00A2562F" w:rsidRDefault="00737CBD" w:rsidP="00E75C94">
            <w:pPr>
              <w:jc w:val="center"/>
              <w:rPr>
                <w:highlight w:val="yellow"/>
              </w:rPr>
            </w:pPr>
            <w:r>
              <w:rPr>
                <w:rFonts w:cs="Arial"/>
                <w:color w:val="000000"/>
                <w:szCs w:val="20"/>
              </w:rPr>
              <w:t>491265.369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FABA8C4" w14:textId="2A89B517" w:rsidR="00737CBD" w:rsidRPr="00A2562F" w:rsidRDefault="00737CBD" w:rsidP="00E75C94">
            <w:pPr>
              <w:jc w:val="center"/>
              <w:rPr>
                <w:highlight w:val="yellow"/>
              </w:rPr>
            </w:pPr>
            <w:r>
              <w:rPr>
                <w:rFonts w:cs="Arial"/>
                <w:color w:val="000000"/>
                <w:szCs w:val="20"/>
              </w:rPr>
              <w:t>1108598.873</w:t>
            </w:r>
          </w:p>
        </w:tc>
        <w:tc>
          <w:tcPr>
            <w:tcW w:w="1500" w:type="dxa"/>
            <w:tcBorders>
              <w:top w:val="single" w:sz="4" w:space="0" w:color="auto"/>
              <w:left w:val="nil"/>
              <w:bottom w:val="single" w:sz="4" w:space="0" w:color="auto"/>
              <w:right w:val="single" w:sz="4" w:space="0" w:color="auto"/>
            </w:tcBorders>
            <w:vAlign w:val="center"/>
          </w:tcPr>
          <w:p w14:paraId="377640F8" w14:textId="235BE6EE" w:rsidR="00737CBD" w:rsidRPr="006D61A9" w:rsidRDefault="00737CBD" w:rsidP="00E75C94">
            <w:pPr>
              <w:jc w:val="center"/>
            </w:pPr>
            <w:r>
              <w:t>263,78</w:t>
            </w:r>
          </w:p>
        </w:tc>
        <w:tc>
          <w:tcPr>
            <w:tcW w:w="3134" w:type="dxa"/>
            <w:tcBorders>
              <w:top w:val="single" w:sz="4" w:space="0" w:color="auto"/>
              <w:bottom w:val="single" w:sz="4" w:space="0" w:color="auto"/>
              <w:right w:val="single" w:sz="4" w:space="0" w:color="auto"/>
            </w:tcBorders>
            <w:vAlign w:val="center"/>
          </w:tcPr>
          <w:p w14:paraId="4EA734CC" w14:textId="404771D7" w:rsidR="00737CBD" w:rsidRPr="006D61A9" w:rsidRDefault="00737CBD" w:rsidP="00737CBD">
            <w:r>
              <w:rPr>
                <w:rFonts w:cs="Arial"/>
                <w:color w:val="000000"/>
                <w:szCs w:val="20"/>
              </w:rPr>
              <w:t>Dilatační spára 21/22</w:t>
            </w:r>
          </w:p>
        </w:tc>
      </w:tr>
      <w:tr w:rsidR="00737CBD" w:rsidRPr="00A2562F" w14:paraId="44A4CD4F"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AE361D" w14:textId="7FF4EAF3" w:rsidR="00737CBD" w:rsidRPr="00A2562F" w:rsidRDefault="00737CBD" w:rsidP="00E75C94">
            <w:pPr>
              <w:jc w:val="center"/>
            </w:pPr>
            <w:r>
              <w:rPr>
                <w:rFonts w:cs="Arial"/>
                <w:color w:val="000000"/>
                <w:szCs w:val="20"/>
              </w:rPr>
              <w:t>Z/22-23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B5EECD9" w14:textId="71E663EF" w:rsidR="00737CBD" w:rsidRPr="00A2562F" w:rsidRDefault="00737CBD" w:rsidP="00E75C94">
            <w:pPr>
              <w:jc w:val="center"/>
              <w:rPr>
                <w:highlight w:val="yellow"/>
              </w:rPr>
            </w:pPr>
            <w:r>
              <w:rPr>
                <w:rFonts w:cs="Arial"/>
                <w:color w:val="000000"/>
                <w:szCs w:val="20"/>
              </w:rPr>
              <w:t>491270.908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3B1137A" w14:textId="2E94CB2D" w:rsidR="00737CBD" w:rsidRPr="00A2562F" w:rsidRDefault="00737CBD" w:rsidP="00E75C94">
            <w:pPr>
              <w:jc w:val="center"/>
              <w:rPr>
                <w:highlight w:val="yellow"/>
              </w:rPr>
            </w:pPr>
            <w:r>
              <w:rPr>
                <w:rFonts w:cs="Arial"/>
                <w:color w:val="000000"/>
                <w:szCs w:val="20"/>
              </w:rPr>
              <w:t>1108596.582</w:t>
            </w:r>
          </w:p>
        </w:tc>
        <w:tc>
          <w:tcPr>
            <w:tcW w:w="1500" w:type="dxa"/>
            <w:tcBorders>
              <w:top w:val="single" w:sz="4" w:space="0" w:color="auto"/>
              <w:left w:val="nil"/>
              <w:bottom w:val="single" w:sz="4" w:space="0" w:color="auto"/>
              <w:right w:val="single" w:sz="4" w:space="0" w:color="auto"/>
            </w:tcBorders>
            <w:vAlign w:val="center"/>
          </w:tcPr>
          <w:p w14:paraId="6B451692" w14:textId="17B70411" w:rsidR="00737CBD" w:rsidRPr="006D61A9" w:rsidRDefault="00737CBD" w:rsidP="00E75C94">
            <w:pPr>
              <w:jc w:val="center"/>
            </w:pPr>
            <w:r>
              <w:t>263,82</w:t>
            </w:r>
          </w:p>
        </w:tc>
        <w:tc>
          <w:tcPr>
            <w:tcW w:w="3134" w:type="dxa"/>
            <w:tcBorders>
              <w:top w:val="single" w:sz="4" w:space="0" w:color="auto"/>
              <w:bottom w:val="single" w:sz="4" w:space="0" w:color="auto"/>
              <w:right w:val="single" w:sz="4" w:space="0" w:color="auto"/>
            </w:tcBorders>
            <w:vAlign w:val="center"/>
          </w:tcPr>
          <w:p w14:paraId="547FC491" w14:textId="0FE7149C" w:rsidR="00737CBD" w:rsidRPr="006D61A9" w:rsidRDefault="00737CBD" w:rsidP="00737CBD">
            <w:r>
              <w:rPr>
                <w:rFonts w:cs="Arial"/>
                <w:color w:val="000000"/>
                <w:szCs w:val="20"/>
              </w:rPr>
              <w:t>Dilatační spára 22/23</w:t>
            </w:r>
          </w:p>
        </w:tc>
      </w:tr>
      <w:tr w:rsidR="00737CBD" w:rsidRPr="00A2562F" w14:paraId="3284BCFA"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26534" w14:textId="1D4340DC" w:rsidR="00737CBD" w:rsidRPr="00A2562F" w:rsidRDefault="00737CBD" w:rsidP="00E75C94">
            <w:pPr>
              <w:jc w:val="center"/>
            </w:pPr>
            <w:r>
              <w:rPr>
                <w:rFonts w:cs="Arial"/>
                <w:color w:val="000000"/>
                <w:szCs w:val="20"/>
              </w:rPr>
              <w:t>Z/23-24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9813E81" w14:textId="381C04A6" w:rsidR="00737CBD" w:rsidRPr="00A2562F" w:rsidRDefault="00737CBD" w:rsidP="00E75C94">
            <w:pPr>
              <w:jc w:val="center"/>
              <w:rPr>
                <w:highlight w:val="yellow"/>
              </w:rPr>
            </w:pPr>
            <w:r>
              <w:rPr>
                <w:rFonts w:cs="Arial"/>
                <w:color w:val="000000"/>
                <w:szCs w:val="20"/>
              </w:rPr>
              <w:t>491276.407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E47A0B3" w14:textId="25EB2E25" w:rsidR="00737CBD" w:rsidRPr="00A2562F" w:rsidRDefault="00737CBD" w:rsidP="00E75C94">
            <w:pPr>
              <w:jc w:val="center"/>
              <w:rPr>
                <w:highlight w:val="yellow"/>
              </w:rPr>
            </w:pPr>
            <w:r>
              <w:rPr>
                <w:rFonts w:cs="Arial"/>
                <w:color w:val="000000"/>
                <w:szCs w:val="20"/>
              </w:rPr>
              <w:t>1108594.226</w:t>
            </w:r>
          </w:p>
        </w:tc>
        <w:tc>
          <w:tcPr>
            <w:tcW w:w="1500" w:type="dxa"/>
            <w:tcBorders>
              <w:top w:val="single" w:sz="4" w:space="0" w:color="auto"/>
              <w:left w:val="nil"/>
              <w:bottom w:val="single" w:sz="4" w:space="0" w:color="auto"/>
              <w:right w:val="single" w:sz="4" w:space="0" w:color="auto"/>
            </w:tcBorders>
            <w:vAlign w:val="center"/>
          </w:tcPr>
          <w:p w14:paraId="0CECB199" w14:textId="6323BE37" w:rsidR="00737CBD" w:rsidRPr="006D61A9" w:rsidRDefault="00737CBD" w:rsidP="00E75C94">
            <w:pPr>
              <w:jc w:val="center"/>
            </w:pPr>
            <w:r>
              <w:t>263,87</w:t>
            </w:r>
          </w:p>
        </w:tc>
        <w:tc>
          <w:tcPr>
            <w:tcW w:w="3134" w:type="dxa"/>
            <w:tcBorders>
              <w:top w:val="single" w:sz="4" w:space="0" w:color="auto"/>
              <w:bottom w:val="single" w:sz="4" w:space="0" w:color="auto"/>
              <w:right w:val="single" w:sz="4" w:space="0" w:color="auto"/>
            </w:tcBorders>
            <w:vAlign w:val="center"/>
          </w:tcPr>
          <w:p w14:paraId="6F65E164" w14:textId="2F0E4D6F" w:rsidR="00737CBD" w:rsidRPr="006D61A9" w:rsidRDefault="00737CBD" w:rsidP="00737CBD">
            <w:r>
              <w:rPr>
                <w:rFonts w:cs="Arial"/>
                <w:color w:val="000000"/>
                <w:szCs w:val="20"/>
              </w:rPr>
              <w:t>Dilatační spára 23/24</w:t>
            </w:r>
          </w:p>
        </w:tc>
      </w:tr>
      <w:tr w:rsidR="00737CBD" w:rsidRPr="00A2562F" w14:paraId="43F92299"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CFE5C" w14:textId="4A56131D" w:rsidR="00737CBD" w:rsidRPr="00A2562F" w:rsidRDefault="00737CBD" w:rsidP="00E75C94">
            <w:pPr>
              <w:jc w:val="center"/>
            </w:pPr>
            <w:r>
              <w:rPr>
                <w:rFonts w:cs="Arial"/>
                <w:color w:val="000000"/>
                <w:szCs w:val="20"/>
              </w:rPr>
              <w:t>Z/24-25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EB6B7F6" w14:textId="632818EC" w:rsidR="00737CBD" w:rsidRPr="00A2562F" w:rsidRDefault="00737CBD" w:rsidP="00E75C94">
            <w:pPr>
              <w:jc w:val="center"/>
              <w:rPr>
                <w:highlight w:val="yellow"/>
              </w:rPr>
            </w:pPr>
            <w:r>
              <w:rPr>
                <w:rFonts w:cs="Arial"/>
                <w:color w:val="000000"/>
                <w:szCs w:val="20"/>
              </w:rPr>
              <w:t>491281.813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2BC161C" w14:textId="14510A53" w:rsidR="00737CBD" w:rsidRPr="00A2562F" w:rsidRDefault="00737CBD" w:rsidP="00E75C94">
            <w:pPr>
              <w:jc w:val="center"/>
              <w:rPr>
                <w:highlight w:val="yellow"/>
              </w:rPr>
            </w:pPr>
            <w:r>
              <w:rPr>
                <w:rFonts w:cs="Arial"/>
                <w:color w:val="000000"/>
                <w:szCs w:val="20"/>
              </w:rPr>
              <w:t>1108591.644</w:t>
            </w:r>
          </w:p>
        </w:tc>
        <w:tc>
          <w:tcPr>
            <w:tcW w:w="1500" w:type="dxa"/>
            <w:tcBorders>
              <w:top w:val="single" w:sz="4" w:space="0" w:color="auto"/>
              <w:left w:val="nil"/>
              <w:bottom w:val="single" w:sz="4" w:space="0" w:color="auto"/>
              <w:right w:val="single" w:sz="4" w:space="0" w:color="auto"/>
            </w:tcBorders>
            <w:vAlign w:val="center"/>
          </w:tcPr>
          <w:p w14:paraId="54A8FD6C" w14:textId="6D452D1A" w:rsidR="00737CBD" w:rsidRPr="006D61A9" w:rsidRDefault="00737CBD" w:rsidP="00E75C94">
            <w:pPr>
              <w:jc w:val="center"/>
            </w:pPr>
            <w:r>
              <w:t>263,92</w:t>
            </w:r>
          </w:p>
        </w:tc>
        <w:tc>
          <w:tcPr>
            <w:tcW w:w="3134" w:type="dxa"/>
            <w:tcBorders>
              <w:top w:val="single" w:sz="4" w:space="0" w:color="auto"/>
              <w:bottom w:val="single" w:sz="4" w:space="0" w:color="auto"/>
              <w:right w:val="single" w:sz="4" w:space="0" w:color="auto"/>
            </w:tcBorders>
            <w:vAlign w:val="center"/>
          </w:tcPr>
          <w:p w14:paraId="720EFC7C" w14:textId="52BD6DF8" w:rsidR="00737CBD" w:rsidRPr="006D61A9" w:rsidRDefault="00737CBD" w:rsidP="00737CBD">
            <w:r>
              <w:rPr>
                <w:rFonts w:cs="Arial"/>
                <w:color w:val="000000"/>
                <w:szCs w:val="20"/>
              </w:rPr>
              <w:t>Dilatační spára 24/25</w:t>
            </w:r>
          </w:p>
        </w:tc>
      </w:tr>
      <w:tr w:rsidR="00737CBD" w:rsidRPr="00A2562F" w14:paraId="447E0922"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D7712" w14:textId="0405DDE9" w:rsidR="00737CBD" w:rsidRPr="00A2562F" w:rsidRDefault="00737CBD" w:rsidP="00E75C94">
            <w:pPr>
              <w:jc w:val="center"/>
            </w:pPr>
            <w:r>
              <w:rPr>
                <w:rFonts w:cs="Arial"/>
                <w:color w:val="000000"/>
                <w:szCs w:val="20"/>
              </w:rPr>
              <w:t>Z/25-26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41DE0A0" w14:textId="701ED942" w:rsidR="00737CBD" w:rsidRPr="00A2562F" w:rsidRDefault="00737CBD" w:rsidP="00E75C94">
            <w:pPr>
              <w:jc w:val="center"/>
              <w:rPr>
                <w:highlight w:val="yellow"/>
              </w:rPr>
            </w:pPr>
            <w:r>
              <w:rPr>
                <w:rFonts w:cs="Arial"/>
                <w:color w:val="000000"/>
                <w:szCs w:val="20"/>
              </w:rPr>
              <w:t>491287.245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93F5A54" w14:textId="6A8199DB" w:rsidR="00737CBD" w:rsidRPr="00A2562F" w:rsidRDefault="00737CBD" w:rsidP="00E75C94">
            <w:pPr>
              <w:jc w:val="center"/>
              <w:rPr>
                <w:highlight w:val="yellow"/>
              </w:rPr>
            </w:pPr>
            <w:r>
              <w:rPr>
                <w:rFonts w:cs="Arial"/>
                <w:color w:val="000000"/>
                <w:szCs w:val="20"/>
              </w:rPr>
              <w:t>1108589.049</w:t>
            </w:r>
          </w:p>
        </w:tc>
        <w:tc>
          <w:tcPr>
            <w:tcW w:w="1500" w:type="dxa"/>
            <w:tcBorders>
              <w:top w:val="single" w:sz="4" w:space="0" w:color="auto"/>
              <w:left w:val="nil"/>
              <w:bottom w:val="single" w:sz="4" w:space="0" w:color="auto"/>
              <w:right w:val="single" w:sz="4" w:space="0" w:color="auto"/>
            </w:tcBorders>
            <w:vAlign w:val="center"/>
          </w:tcPr>
          <w:p w14:paraId="4E791A43" w14:textId="11E03895" w:rsidR="00737CBD" w:rsidRPr="006D61A9" w:rsidRDefault="00737CBD" w:rsidP="00E75C94">
            <w:pPr>
              <w:jc w:val="center"/>
            </w:pPr>
            <w:r>
              <w:t>263,97</w:t>
            </w:r>
          </w:p>
        </w:tc>
        <w:tc>
          <w:tcPr>
            <w:tcW w:w="3134" w:type="dxa"/>
            <w:tcBorders>
              <w:top w:val="single" w:sz="4" w:space="0" w:color="auto"/>
              <w:bottom w:val="single" w:sz="4" w:space="0" w:color="auto"/>
              <w:right w:val="single" w:sz="4" w:space="0" w:color="auto"/>
            </w:tcBorders>
            <w:vAlign w:val="center"/>
          </w:tcPr>
          <w:p w14:paraId="16F15CB3" w14:textId="4830AA58" w:rsidR="00737CBD" w:rsidRPr="006D61A9" w:rsidRDefault="00737CBD" w:rsidP="00737CBD">
            <w:r>
              <w:rPr>
                <w:rFonts w:cs="Arial"/>
                <w:color w:val="000000"/>
                <w:szCs w:val="20"/>
              </w:rPr>
              <w:t>Dilatační spára 25/26</w:t>
            </w:r>
          </w:p>
        </w:tc>
      </w:tr>
      <w:tr w:rsidR="00737CBD" w:rsidRPr="00A2562F" w14:paraId="7099D0CF"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A8357E" w14:textId="08F86185" w:rsidR="00737CBD" w:rsidRPr="00A2562F" w:rsidRDefault="00737CBD" w:rsidP="00E75C94">
            <w:pPr>
              <w:jc w:val="center"/>
            </w:pPr>
            <w:r>
              <w:rPr>
                <w:rFonts w:cs="Arial"/>
                <w:color w:val="000000"/>
                <w:szCs w:val="20"/>
              </w:rPr>
              <w:t>Z/26-27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C18DFC4" w14:textId="3BC1E191" w:rsidR="00737CBD" w:rsidRPr="00A2562F" w:rsidRDefault="00737CBD" w:rsidP="00E75C94">
            <w:pPr>
              <w:jc w:val="center"/>
              <w:rPr>
                <w:highlight w:val="yellow"/>
              </w:rPr>
            </w:pPr>
            <w:r>
              <w:rPr>
                <w:rFonts w:cs="Arial"/>
                <w:color w:val="000000"/>
                <w:szCs w:val="20"/>
              </w:rPr>
              <w:t>491292.677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14D367F" w14:textId="17F73EA3" w:rsidR="00737CBD" w:rsidRPr="00A2562F" w:rsidRDefault="00737CBD" w:rsidP="00E75C94">
            <w:pPr>
              <w:jc w:val="center"/>
              <w:rPr>
                <w:highlight w:val="yellow"/>
              </w:rPr>
            </w:pPr>
            <w:r>
              <w:rPr>
                <w:rFonts w:cs="Arial"/>
                <w:color w:val="000000"/>
                <w:szCs w:val="20"/>
              </w:rPr>
              <w:t>1108586.454</w:t>
            </w:r>
          </w:p>
        </w:tc>
        <w:tc>
          <w:tcPr>
            <w:tcW w:w="1500" w:type="dxa"/>
            <w:tcBorders>
              <w:top w:val="single" w:sz="4" w:space="0" w:color="auto"/>
              <w:left w:val="nil"/>
              <w:bottom w:val="single" w:sz="4" w:space="0" w:color="auto"/>
              <w:right w:val="single" w:sz="4" w:space="0" w:color="auto"/>
            </w:tcBorders>
            <w:vAlign w:val="center"/>
          </w:tcPr>
          <w:p w14:paraId="3A308D3D" w14:textId="61E7629A" w:rsidR="00737CBD" w:rsidRPr="006D61A9" w:rsidRDefault="00737CBD" w:rsidP="00E75C94">
            <w:pPr>
              <w:jc w:val="center"/>
            </w:pPr>
            <w:r>
              <w:t>264,02/263,72</w:t>
            </w:r>
          </w:p>
        </w:tc>
        <w:tc>
          <w:tcPr>
            <w:tcW w:w="3134" w:type="dxa"/>
            <w:tcBorders>
              <w:top w:val="single" w:sz="4" w:space="0" w:color="auto"/>
              <w:bottom w:val="single" w:sz="4" w:space="0" w:color="auto"/>
              <w:right w:val="single" w:sz="4" w:space="0" w:color="auto"/>
            </w:tcBorders>
            <w:vAlign w:val="center"/>
          </w:tcPr>
          <w:p w14:paraId="73A73499" w14:textId="0E03D75A" w:rsidR="00737CBD" w:rsidRPr="006D61A9" w:rsidRDefault="00737CBD" w:rsidP="00737CBD">
            <w:r>
              <w:rPr>
                <w:rFonts w:cs="Arial"/>
                <w:color w:val="000000"/>
                <w:szCs w:val="20"/>
              </w:rPr>
              <w:t>Dilatační spára 26/27</w:t>
            </w:r>
          </w:p>
        </w:tc>
      </w:tr>
      <w:tr w:rsidR="00737CBD" w:rsidRPr="00A2562F" w14:paraId="41EF9DC4"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8700D" w14:textId="032AA738" w:rsidR="00737CBD" w:rsidRPr="00A2562F" w:rsidRDefault="00737CBD" w:rsidP="00E75C94">
            <w:pPr>
              <w:jc w:val="center"/>
            </w:pPr>
            <w:r>
              <w:rPr>
                <w:rFonts w:cs="Arial"/>
                <w:color w:val="000000"/>
                <w:szCs w:val="20"/>
              </w:rPr>
              <w:t>Z/27-28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28F651D" w14:textId="165DC512" w:rsidR="00737CBD" w:rsidRPr="00A2562F" w:rsidRDefault="00737CBD" w:rsidP="00E75C94">
            <w:pPr>
              <w:jc w:val="center"/>
              <w:rPr>
                <w:highlight w:val="yellow"/>
              </w:rPr>
            </w:pPr>
            <w:r>
              <w:rPr>
                <w:rFonts w:cs="Arial"/>
                <w:color w:val="000000"/>
                <w:szCs w:val="20"/>
              </w:rPr>
              <w:t>491298.109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226BA77" w14:textId="265E0016" w:rsidR="00737CBD" w:rsidRPr="00A2562F" w:rsidRDefault="00737CBD" w:rsidP="00E75C94">
            <w:pPr>
              <w:jc w:val="center"/>
              <w:rPr>
                <w:highlight w:val="yellow"/>
              </w:rPr>
            </w:pPr>
            <w:r>
              <w:rPr>
                <w:rFonts w:cs="Arial"/>
                <w:color w:val="000000"/>
                <w:szCs w:val="20"/>
              </w:rPr>
              <w:t>1108583.859</w:t>
            </w:r>
          </w:p>
        </w:tc>
        <w:tc>
          <w:tcPr>
            <w:tcW w:w="1500" w:type="dxa"/>
            <w:tcBorders>
              <w:top w:val="single" w:sz="4" w:space="0" w:color="auto"/>
              <w:left w:val="nil"/>
              <w:bottom w:val="single" w:sz="4" w:space="0" w:color="auto"/>
              <w:right w:val="single" w:sz="4" w:space="0" w:color="auto"/>
            </w:tcBorders>
            <w:vAlign w:val="center"/>
          </w:tcPr>
          <w:p w14:paraId="42CC3229" w14:textId="04BE89D0" w:rsidR="00737CBD" w:rsidRPr="006D61A9" w:rsidRDefault="00737CBD" w:rsidP="00E75C94">
            <w:pPr>
              <w:jc w:val="center"/>
            </w:pPr>
            <w:r>
              <w:t>263,77</w:t>
            </w:r>
          </w:p>
        </w:tc>
        <w:tc>
          <w:tcPr>
            <w:tcW w:w="3134" w:type="dxa"/>
            <w:tcBorders>
              <w:top w:val="single" w:sz="4" w:space="0" w:color="auto"/>
              <w:bottom w:val="single" w:sz="4" w:space="0" w:color="auto"/>
              <w:right w:val="single" w:sz="4" w:space="0" w:color="auto"/>
            </w:tcBorders>
            <w:vAlign w:val="center"/>
          </w:tcPr>
          <w:p w14:paraId="2EAD1AF3" w14:textId="446941F4" w:rsidR="00737CBD" w:rsidRPr="006D61A9" w:rsidRDefault="00737CBD" w:rsidP="00737CBD">
            <w:r>
              <w:rPr>
                <w:rFonts w:cs="Arial"/>
                <w:color w:val="000000"/>
                <w:szCs w:val="20"/>
              </w:rPr>
              <w:t>Dilatační spára 27/28</w:t>
            </w:r>
          </w:p>
        </w:tc>
      </w:tr>
      <w:tr w:rsidR="00737CBD" w:rsidRPr="00A2562F" w14:paraId="05D50394"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723EFB" w14:textId="7F360D7A" w:rsidR="00737CBD" w:rsidRPr="00A2562F" w:rsidRDefault="00737CBD" w:rsidP="00E75C94">
            <w:pPr>
              <w:jc w:val="center"/>
            </w:pPr>
            <w:r>
              <w:rPr>
                <w:rFonts w:cs="Arial"/>
                <w:color w:val="000000"/>
                <w:szCs w:val="20"/>
              </w:rPr>
              <w:t>Z/28-29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DE6D7DC" w14:textId="57AFF815" w:rsidR="00737CBD" w:rsidRPr="00A2562F" w:rsidRDefault="00737CBD" w:rsidP="00E75C94">
            <w:pPr>
              <w:jc w:val="center"/>
              <w:rPr>
                <w:highlight w:val="yellow"/>
              </w:rPr>
            </w:pPr>
            <w:r>
              <w:rPr>
                <w:rFonts w:cs="Arial"/>
                <w:color w:val="000000"/>
                <w:szCs w:val="20"/>
              </w:rPr>
              <w:t>491303.531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BF3E100" w14:textId="14CD13B9" w:rsidR="00737CBD" w:rsidRPr="00A2562F" w:rsidRDefault="00737CBD" w:rsidP="00E75C94">
            <w:pPr>
              <w:jc w:val="center"/>
              <w:rPr>
                <w:highlight w:val="yellow"/>
              </w:rPr>
            </w:pPr>
            <w:r>
              <w:rPr>
                <w:rFonts w:cs="Arial"/>
                <w:color w:val="000000"/>
                <w:szCs w:val="20"/>
              </w:rPr>
              <w:t>1108581.265</w:t>
            </w:r>
          </w:p>
        </w:tc>
        <w:tc>
          <w:tcPr>
            <w:tcW w:w="1500" w:type="dxa"/>
            <w:tcBorders>
              <w:top w:val="single" w:sz="4" w:space="0" w:color="auto"/>
              <w:left w:val="nil"/>
              <w:bottom w:val="single" w:sz="4" w:space="0" w:color="auto"/>
              <w:right w:val="single" w:sz="4" w:space="0" w:color="auto"/>
            </w:tcBorders>
            <w:vAlign w:val="center"/>
          </w:tcPr>
          <w:p w14:paraId="460B7AD1" w14:textId="1CB99834" w:rsidR="00737CBD" w:rsidRPr="006D61A9" w:rsidRDefault="00737CBD" w:rsidP="00E75C94">
            <w:pPr>
              <w:jc w:val="center"/>
            </w:pPr>
            <w:r>
              <w:t>263,81</w:t>
            </w:r>
          </w:p>
        </w:tc>
        <w:tc>
          <w:tcPr>
            <w:tcW w:w="3134" w:type="dxa"/>
            <w:tcBorders>
              <w:top w:val="single" w:sz="4" w:space="0" w:color="auto"/>
              <w:bottom w:val="single" w:sz="4" w:space="0" w:color="auto"/>
              <w:right w:val="single" w:sz="4" w:space="0" w:color="auto"/>
            </w:tcBorders>
            <w:vAlign w:val="center"/>
          </w:tcPr>
          <w:p w14:paraId="41737825" w14:textId="15141891" w:rsidR="00737CBD" w:rsidRPr="006D61A9" w:rsidRDefault="00737CBD" w:rsidP="00737CBD">
            <w:r>
              <w:rPr>
                <w:rFonts w:cs="Arial"/>
                <w:color w:val="000000"/>
                <w:szCs w:val="20"/>
              </w:rPr>
              <w:t>Dilatační spára 28/29</w:t>
            </w:r>
          </w:p>
        </w:tc>
      </w:tr>
      <w:tr w:rsidR="00737CBD" w:rsidRPr="00A2562F" w14:paraId="1AFEF569"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15141" w14:textId="1A7A6EBC" w:rsidR="00737CBD" w:rsidRPr="00A2562F" w:rsidRDefault="00737CBD" w:rsidP="00E75C94">
            <w:pPr>
              <w:jc w:val="center"/>
            </w:pPr>
            <w:r>
              <w:rPr>
                <w:rFonts w:cs="Arial"/>
                <w:color w:val="000000"/>
                <w:szCs w:val="20"/>
              </w:rPr>
              <w:t>Z/29-30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BB6E9DA" w14:textId="65F6E38F" w:rsidR="00737CBD" w:rsidRPr="00A2562F" w:rsidRDefault="00737CBD" w:rsidP="00E75C94">
            <w:pPr>
              <w:jc w:val="center"/>
              <w:rPr>
                <w:highlight w:val="yellow"/>
              </w:rPr>
            </w:pPr>
            <w:r>
              <w:rPr>
                <w:rFonts w:cs="Arial"/>
                <w:color w:val="000000"/>
                <w:szCs w:val="20"/>
              </w:rPr>
              <w:t>491308.910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33635BA" w14:textId="4B84C6CE" w:rsidR="00737CBD" w:rsidRPr="00A2562F" w:rsidRDefault="00737CBD" w:rsidP="00E75C94">
            <w:pPr>
              <w:jc w:val="center"/>
              <w:rPr>
                <w:highlight w:val="yellow"/>
              </w:rPr>
            </w:pPr>
            <w:r>
              <w:rPr>
                <w:rFonts w:cs="Arial"/>
                <w:color w:val="000000"/>
                <w:szCs w:val="20"/>
              </w:rPr>
              <w:t>1108578.614</w:t>
            </w:r>
          </w:p>
        </w:tc>
        <w:tc>
          <w:tcPr>
            <w:tcW w:w="1500" w:type="dxa"/>
            <w:tcBorders>
              <w:top w:val="single" w:sz="4" w:space="0" w:color="auto"/>
              <w:left w:val="nil"/>
              <w:bottom w:val="single" w:sz="4" w:space="0" w:color="auto"/>
              <w:right w:val="single" w:sz="4" w:space="0" w:color="auto"/>
            </w:tcBorders>
            <w:vAlign w:val="center"/>
          </w:tcPr>
          <w:p w14:paraId="21B7D8C5" w14:textId="1710B9BE" w:rsidR="00737CBD" w:rsidRPr="006D61A9" w:rsidRDefault="00737CBD" w:rsidP="00E75C94">
            <w:pPr>
              <w:jc w:val="center"/>
            </w:pPr>
            <w:r>
              <w:t>263,86</w:t>
            </w:r>
          </w:p>
        </w:tc>
        <w:tc>
          <w:tcPr>
            <w:tcW w:w="3134" w:type="dxa"/>
            <w:tcBorders>
              <w:top w:val="single" w:sz="4" w:space="0" w:color="auto"/>
              <w:bottom w:val="single" w:sz="4" w:space="0" w:color="auto"/>
              <w:right w:val="single" w:sz="4" w:space="0" w:color="auto"/>
            </w:tcBorders>
            <w:vAlign w:val="center"/>
          </w:tcPr>
          <w:p w14:paraId="2503B9E3" w14:textId="3EFF2DDF" w:rsidR="00737CBD" w:rsidRPr="006D61A9" w:rsidRDefault="00737CBD" w:rsidP="00737CBD">
            <w:r>
              <w:rPr>
                <w:rFonts w:cs="Arial"/>
                <w:color w:val="000000"/>
                <w:szCs w:val="20"/>
              </w:rPr>
              <w:t>Dilatační spára 29/30</w:t>
            </w:r>
          </w:p>
        </w:tc>
      </w:tr>
      <w:tr w:rsidR="00737CBD" w:rsidRPr="00A2562F" w14:paraId="26790A09"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99CD3B" w14:textId="3FCBAF38" w:rsidR="00737CBD" w:rsidRPr="00A2562F" w:rsidRDefault="00737CBD" w:rsidP="00E75C94">
            <w:pPr>
              <w:jc w:val="center"/>
            </w:pPr>
            <w:r>
              <w:rPr>
                <w:rFonts w:cs="Arial"/>
                <w:color w:val="000000"/>
                <w:szCs w:val="20"/>
              </w:rPr>
              <w:t>Z/30-31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F63507C" w14:textId="040DBDC8" w:rsidR="00737CBD" w:rsidRPr="00A2562F" w:rsidRDefault="00737CBD" w:rsidP="00E75C94">
            <w:pPr>
              <w:jc w:val="center"/>
              <w:rPr>
                <w:highlight w:val="yellow"/>
              </w:rPr>
            </w:pPr>
            <w:r>
              <w:rPr>
                <w:rFonts w:cs="Arial"/>
                <w:color w:val="000000"/>
                <w:szCs w:val="20"/>
              </w:rPr>
              <w:t>491314.192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0138F25" w14:textId="1E364B3E" w:rsidR="00737CBD" w:rsidRPr="00A2562F" w:rsidRDefault="00737CBD" w:rsidP="00E75C94">
            <w:pPr>
              <w:jc w:val="center"/>
              <w:rPr>
                <w:highlight w:val="yellow"/>
              </w:rPr>
            </w:pPr>
            <w:r>
              <w:rPr>
                <w:rFonts w:cs="Arial"/>
                <w:color w:val="000000"/>
                <w:szCs w:val="20"/>
              </w:rPr>
              <w:t>1108575.862</w:t>
            </w:r>
          </w:p>
        </w:tc>
        <w:tc>
          <w:tcPr>
            <w:tcW w:w="1500" w:type="dxa"/>
            <w:tcBorders>
              <w:top w:val="single" w:sz="4" w:space="0" w:color="auto"/>
              <w:left w:val="nil"/>
              <w:bottom w:val="single" w:sz="4" w:space="0" w:color="auto"/>
              <w:right w:val="single" w:sz="4" w:space="0" w:color="auto"/>
            </w:tcBorders>
            <w:vAlign w:val="center"/>
          </w:tcPr>
          <w:p w14:paraId="19676013" w14:textId="77B25FFF" w:rsidR="00737CBD" w:rsidRPr="006D61A9" w:rsidRDefault="00737CBD" w:rsidP="00E75C94">
            <w:pPr>
              <w:jc w:val="center"/>
            </w:pPr>
            <w:r>
              <w:t>263,86</w:t>
            </w:r>
          </w:p>
        </w:tc>
        <w:tc>
          <w:tcPr>
            <w:tcW w:w="3134" w:type="dxa"/>
            <w:tcBorders>
              <w:top w:val="single" w:sz="4" w:space="0" w:color="auto"/>
              <w:bottom w:val="single" w:sz="4" w:space="0" w:color="auto"/>
              <w:right w:val="single" w:sz="4" w:space="0" w:color="auto"/>
            </w:tcBorders>
            <w:vAlign w:val="center"/>
          </w:tcPr>
          <w:p w14:paraId="2DDD8661" w14:textId="5E8F8A85" w:rsidR="00737CBD" w:rsidRPr="006D61A9" w:rsidRDefault="00737CBD" w:rsidP="00737CBD">
            <w:r>
              <w:rPr>
                <w:rFonts w:cs="Arial"/>
                <w:color w:val="000000"/>
                <w:szCs w:val="20"/>
              </w:rPr>
              <w:t>Dilatační spára 30/31</w:t>
            </w:r>
          </w:p>
        </w:tc>
      </w:tr>
      <w:tr w:rsidR="00737CBD" w:rsidRPr="00A2562F" w14:paraId="35B13076"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F29C1C" w14:textId="23F15C19" w:rsidR="00737CBD" w:rsidRPr="00A2562F" w:rsidRDefault="00737CBD" w:rsidP="00E75C94">
            <w:pPr>
              <w:jc w:val="center"/>
            </w:pPr>
            <w:r>
              <w:rPr>
                <w:rFonts w:cs="Arial"/>
                <w:color w:val="000000"/>
                <w:szCs w:val="20"/>
              </w:rPr>
              <w:t>Z/31-32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05BBF5B" w14:textId="7D66E500" w:rsidR="00737CBD" w:rsidRPr="00A2562F" w:rsidRDefault="00737CBD" w:rsidP="00E75C94">
            <w:pPr>
              <w:jc w:val="center"/>
              <w:rPr>
                <w:highlight w:val="yellow"/>
              </w:rPr>
            </w:pPr>
            <w:r>
              <w:rPr>
                <w:rFonts w:cs="Arial"/>
                <w:color w:val="000000"/>
                <w:szCs w:val="20"/>
              </w:rPr>
              <w:t>491319.253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AC8D017" w14:textId="6F6C1A7F" w:rsidR="00737CBD" w:rsidRPr="00A2562F" w:rsidRDefault="00737CBD" w:rsidP="00E75C94">
            <w:pPr>
              <w:jc w:val="center"/>
              <w:rPr>
                <w:highlight w:val="yellow"/>
              </w:rPr>
            </w:pPr>
            <w:r>
              <w:rPr>
                <w:rFonts w:cs="Arial"/>
                <w:color w:val="000000"/>
                <w:szCs w:val="20"/>
              </w:rPr>
              <w:t>1108572.760</w:t>
            </w:r>
          </w:p>
        </w:tc>
        <w:tc>
          <w:tcPr>
            <w:tcW w:w="1500" w:type="dxa"/>
            <w:tcBorders>
              <w:top w:val="single" w:sz="4" w:space="0" w:color="auto"/>
              <w:left w:val="nil"/>
              <w:bottom w:val="single" w:sz="4" w:space="0" w:color="auto"/>
              <w:right w:val="single" w:sz="4" w:space="0" w:color="auto"/>
            </w:tcBorders>
            <w:vAlign w:val="center"/>
          </w:tcPr>
          <w:p w14:paraId="74E3C783" w14:textId="23649ECA" w:rsidR="00737CBD" w:rsidRPr="006D61A9" w:rsidRDefault="00737CBD" w:rsidP="00E75C94">
            <w:pPr>
              <w:jc w:val="center"/>
            </w:pPr>
            <w:r>
              <w:t>263,86</w:t>
            </w:r>
          </w:p>
        </w:tc>
        <w:tc>
          <w:tcPr>
            <w:tcW w:w="3134" w:type="dxa"/>
            <w:tcBorders>
              <w:top w:val="single" w:sz="4" w:space="0" w:color="auto"/>
              <w:bottom w:val="single" w:sz="4" w:space="0" w:color="auto"/>
              <w:right w:val="single" w:sz="4" w:space="0" w:color="auto"/>
            </w:tcBorders>
            <w:vAlign w:val="center"/>
          </w:tcPr>
          <w:p w14:paraId="6169DF87" w14:textId="43C1E73C" w:rsidR="00737CBD" w:rsidRPr="006D61A9" w:rsidRDefault="00737CBD" w:rsidP="00737CBD">
            <w:r>
              <w:rPr>
                <w:rFonts w:cs="Arial"/>
                <w:color w:val="000000"/>
                <w:szCs w:val="20"/>
              </w:rPr>
              <w:t>Dilatační spára 31/32</w:t>
            </w:r>
          </w:p>
        </w:tc>
      </w:tr>
      <w:tr w:rsidR="00737CBD" w:rsidRPr="00A2562F" w14:paraId="2B55782E"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62FFB" w14:textId="214170C0" w:rsidR="00737CBD" w:rsidRPr="00A2562F" w:rsidRDefault="00737CBD" w:rsidP="00E75C94">
            <w:pPr>
              <w:jc w:val="center"/>
            </w:pPr>
            <w:r>
              <w:rPr>
                <w:rFonts w:cs="Arial"/>
                <w:color w:val="000000"/>
                <w:szCs w:val="20"/>
              </w:rPr>
              <w:t>Z/32-33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6EB6FBA" w14:textId="668F3DE7" w:rsidR="00737CBD" w:rsidRPr="00A2562F" w:rsidRDefault="00737CBD" w:rsidP="00E75C94">
            <w:pPr>
              <w:jc w:val="center"/>
              <w:rPr>
                <w:highlight w:val="yellow"/>
              </w:rPr>
            </w:pPr>
            <w:r>
              <w:rPr>
                <w:rFonts w:cs="Arial"/>
                <w:color w:val="000000"/>
                <w:szCs w:val="20"/>
              </w:rPr>
              <w:t>491324.144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129F2C0" w14:textId="2046C40D" w:rsidR="00737CBD" w:rsidRPr="00A2562F" w:rsidRDefault="00737CBD" w:rsidP="00E75C94">
            <w:pPr>
              <w:jc w:val="center"/>
              <w:rPr>
                <w:highlight w:val="yellow"/>
              </w:rPr>
            </w:pPr>
            <w:r>
              <w:rPr>
                <w:rFonts w:cs="Arial"/>
                <w:color w:val="000000"/>
                <w:szCs w:val="20"/>
              </w:rPr>
              <w:t>1108569.396</w:t>
            </w:r>
          </w:p>
        </w:tc>
        <w:tc>
          <w:tcPr>
            <w:tcW w:w="1500" w:type="dxa"/>
            <w:tcBorders>
              <w:top w:val="single" w:sz="4" w:space="0" w:color="auto"/>
              <w:left w:val="nil"/>
              <w:bottom w:val="single" w:sz="4" w:space="0" w:color="auto"/>
              <w:right w:val="single" w:sz="4" w:space="0" w:color="auto"/>
            </w:tcBorders>
            <w:vAlign w:val="center"/>
          </w:tcPr>
          <w:p w14:paraId="41524F25" w14:textId="662C6899" w:rsidR="00737CBD" w:rsidRPr="006D61A9" w:rsidRDefault="00737CBD" w:rsidP="00E75C94">
            <w:pPr>
              <w:jc w:val="center"/>
            </w:pPr>
            <w:r>
              <w:t>263,86</w:t>
            </w:r>
          </w:p>
        </w:tc>
        <w:tc>
          <w:tcPr>
            <w:tcW w:w="3134" w:type="dxa"/>
            <w:tcBorders>
              <w:top w:val="single" w:sz="4" w:space="0" w:color="auto"/>
              <w:bottom w:val="single" w:sz="4" w:space="0" w:color="auto"/>
              <w:right w:val="single" w:sz="4" w:space="0" w:color="auto"/>
            </w:tcBorders>
            <w:vAlign w:val="center"/>
          </w:tcPr>
          <w:p w14:paraId="0DB31C68" w14:textId="00D0B740" w:rsidR="00737CBD" w:rsidRPr="006D61A9" w:rsidRDefault="00737CBD" w:rsidP="00737CBD">
            <w:r>
              <w:rPr>
                <w:rFonts w:cs="Arial"/>
                <w:color w:val="000000"/>
                <w:szCs w:val="20"/>
              </w:rPr>
              <w:t>Dilatační spára 32/33</w:t>
            </w:r>
          </w:p>
        </w:tc>
      </w:tr>
      <w:tr w:rsidR="00737CBD" w:rsidRPr="00A2562F" w14:paraId="3CD9AF44"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461B8" w14:textId="55DBE73C" w:rsidR="00737CBD" w:rsidRPr="00A2562F" w:rsidRDefault="00737CBD" w:rsidP="00E75C94">
            <w:pPr>
              <w:jc w:val="center"/>
            </w:pPr>
            <w:r>
              <w:rPr>
                <w:rFonts w:cs="Arial"/>
                <w:color w:val="000000"/>
                <w:szCs w:val="20"/>
              </w:rPr>
              <w:t>Z/33-34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98581D2" w14:textId="7042D1B2" w:rsidR="00737CBD" w:rsidRPr="00A2562F" w:rsidRDefault="00737CBD" w:rsidP="00E75C94">
            <w:pPr>
              <w:jc w:val="center"/>
              <w:rPr>
                <w:highlight w:val="yellow"/>
              </w:rPr>
            </w:pPr>
            <w:r>
              <w:rPr>
                <w:rFonts w:cs="Arial"/>
                <w:color w:val="000000"/>
                <w:szCs w:val="20"/>
              </w:rPr>
              <w:t>491328.786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1D2350C" w14:textId="4E737EE4" w:rsidR="00737CBD" w:rsidRPr="00A2562F" w:rsidRDefault="00737CBD" w:rsidP="00E75C94">
            <w:pPr>
              <w:jc w:val="center"/>
              <w:rPr>
                <w:highlight w:val="yellow"/>
              </w:rPr>
            </w:pPr>
            <w:r>
              <w:rPr>
                <w:rFonts w:cs="Arial"/>
                <w:color w:val="000000"/>
                <w:szCs w:val="20"/>
              </w:rPr>
              <w:t>1108565.714</w:t>
            </w:r>
          </w:p>
        </w:tc>
        <w:tc>
          <w:tcPr>
            <w:tcW w:w="1500" w:type="dxa"/>
            <w:tcBorders>
              <w:top w:val="single" w:sz="4" w:space="0" w:color="auto"/>
              <w:left w:val="nil"/>
              <w:bottom w:val="single" w:sz="4" w:space="0" w:color="auto"/>
              <w:right w:val="single" w:sz="4" w:space="0" w:color="auto"/>
            </w:tcBorders>
            <w:vAlign w:val="center"/>
          </w:tcPr>
          <w:p w14:paraId="3849EC72" w14:textId="1AD00027" w:rsidR="00737CBD" w:rsidRPr="006D61A9" w:rsidRDefault="00737CBD" w:rsidP="00E75C94">
            <w:pPr>
              <w:jc w:val="center"/>
            </w:pPr>
            <w:r>
              <w:t>263,86</w:t>
            </w:r>
          </w:p>
        </w:tc>
        <w:tc>
          <w:tcPr>
            <w:tcW w:w="3134" w:type="dxa"/>
            <w:tcBorders>
              <w:top w:val="single" w:sz="4" w:space="0" w:color="auto"/>
              <w:bottom w:val="single" w:sz="4" w:space="0" w:color="auto"/>
              <w:right w:val="single" w:sz="4" w:space="0" w:color="auto"/>
            </w:tcBorders>
            <w:vAlign w:val="center"/>
          </w:tcPr>
          <w:p w14:paraId="07009826" w14:textId="6212CC8B" w:rsidR="00737CBD" w:rsidRPr="006D61A9" w:rsidRDefault="00737CBD" w:rsidP="00737CBD">
            <w:r>
              <w:rPr>
                <w:rFonts w:cs="Arial"/>
                <w:color w:val="000000"/>
                <w:szCs w:val="20"/>
              </w:rPr>
              <w:t>Dilatační spára 33/34</w:t>
            </w:r>
          </w:p>
        </w:tc>
      </w:tr>
      <w:tr w:rsidR="00737CBD" w:rsidRPr="00A2562F" w14:paraId="738EA2F9"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BA0958" w14:textId="3FD7D9F4" w:rsidR="00737CBD" w:rsidRPr="00A2562F" w:rsidRDefault="00737CBD" w:rsidP="00E75C94">
            <w:pPr>
              <w:jc w:val="center"/>
            </w:pPr>
            <w:r>
              <w:rPr>
                <w:rFonts w:cs="Arial"/>
                <w:color w:val="000000"/>
                <w:szCs w:val="20"/>
              </w:rPr>
              <w:t>Z/34-35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A0569DC" w14:textId="56D13969" w:rsidR="00737CBD" w:rsidRPr="00A2562F" w:rsidRDefault="00737CBD" w:rsidP="00E75C94">
            <w:pPr>
              <w:jc w:val="center"/>
              <w:rPr>
                <w:highlight w:val="yellow"/>
              </w:rPr>
            </w:pPr>
            <w:r>
              <w:rPr>
                <w:rFonts w:cs="Arial"/>
                <w:color w:val="000000"/>
                <w:szCs w:val="20"/>
              </w:rPr>
              <w:t>491333.176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CBADE30" w14:textId="33944DD5" w:rsidR="00737CBD" w:rsidRPr="00A2562F" w:rsidRDefault="00737CBD" w:rsidP="00E75C94">
            <w:pPr>
              <w:jc w:val="center"/>
              <w:rPr>
                <w:highlight w:val="yellow"/>
              </w:rPr>
            </w:pPr>
            <w:r>
              <w:rPr>
                <w:rFonts w:cs="Arial"/>
                <w:color w:val="000000"/>
                <w:szCs w:val="20"/>
              </w:rPr>
              <w:t>1108561.704</w:t>
            </w:r>
          </w:p>
        </w:tc>
        <w:tc>
          <w:tcPr>
            <w:tcW w:w="1500" w:type="dxa"/>
            <w:tcBorders>
              <w:top w:val="single" w:sz="4" w:space="0" w:color="auto"/>
              <w:left w:val="nil"/>
              <w:bottom w:val="single" w:sz="4" w:space="0" w:color="auto"/>
              <w:right w:val="single" w:sz="4" w:space="0" w:color="auto"/>
            </w:tcBorders>
            <w:vAlign w:val="center"/>
          </w:tcPr>
          <w:p w14:paraId="77EA92ED" w14:textId="52941F6B" w:rsidR="00737CBD" w:rsidRPr="006D61A9" w:rsidRDefault="00737CBD" w:rsidP="00E75C94">
            <w:pPr>
              <w:jc w:val="center"/>
            </w:pPr>
            <w:r>
              <w:t>263,86/264,15</w:t>
            </w:r>
          </w:p>
        </w:tc>
        <w:tc>
          <w:tcPr>
            <w:tcW w:w="3134" w:type="dxa"/>
            <w:tcBorders>
              <w:top w:val="single" w:sz="4" w:space="0" w:color="auto"/>
              <w:bottom w:val="single" w:sz="4" w:space="0" w:color="auto"/>
              <w:right w:val="single" w:sz="4" w:space="0" w:color="auto"/>
            </w:tcBorders>
            <w:vAlign w:val="center"/>
          </w:tcPr>
          <w:p w14:paraId="7D1396D7" w14:textId="063DD67B" w:rsidR="00737CBD" w:rsidRPr="006D61A9" w:rsidRDefault="00737CBD" w:rsidP="00737CBD">
            <w:r>
              <w:rPr>
                <w:rFonts w:cs="Arial"/>
                <w:color w:val="000000"/>
                <w:szCs w:val="20"/>
              </w:rPr>
              <w:t>Dilatační spára 34/35</w:t>
            </w:r>
          </w:p>
        </w:tc>
      </w:tr>
      <w:tr w:rsidR="00737CBD" w:rsidRPr="00A2562F" w14:paraId="0647E88E"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B7863" w14:textId="5B7AB24E" w:rsidR="00737CBD" w:rsidRPr="00A2562F" w:rsidRDefault="00737CBD" w:rsidP="00E75C94">
            <w:pPr>
              <w:jc w:val="center"/>
            </w:pPr>
            <w:r>
              <w:rPr>
                <w:rFonts w:cs="Arial"/>
                <w:color w:val="000000"/>
                <w:szCs w:val="20"/>
              </w:rPr>
              <w:t>Z/35-36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B164D6C" w14:textId="0D173095" w:rsidR="00737CBD" w:rsidRPr="00A2562F" w:rsidRDefault="00737CBD" w:rsidP="00E75C94">
            <w:pPr>
              <w:jc w:val="center"/>
              <w:rPr>
                <w:highlight w:val="yellow"/>
              </w:rPr>
            </w:pPr>
            <w:r>
              <w:rPr>
                <w:rFonts w:cs="Arial"/>
                <w:color w:val="000000"/>
                <w:szCs w:val="20"/>
              </w:rPr>
              <w:t>491337.450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1A511CF" w14:textId="4DAF7A3A" w:rsidR="00737CBD" w:rsidRPr="00A2562F" w:rsidRDefault="00737CBD" w:rsidP="00E75C94">
            <w:pPr>
              <w:jc w:val="center"/>
              <w:rPr>
                <w:highlight w:val="yellow"/>
              </w:rPr>
            </w:pPr>
            <w:r>
              <w:rPr>
                <w:rFonts w:cs="Arial"/>
                <w:color w:val="000000"/>
                <w:szCs w:val="20"/>
              </w:rPr>
              <w:t>1108557.501</w:t>
            </w:r>
          </w:p>
        </w:tc>
        <w:tc>
          <w:tcPr>
            <w:tcW w:w="1500" w:type="dxa"/>
            <w:tcBorders>
              <w:top w:val="single" w:sz="4" w:space="0" w:color="auto"/>
              <w:left w:val="nil"/>
              <w:bottom w:val="single" w:sz="4" w:space="0" w:color="auto"/>
              <w:right w:val="single" w:sz="4" w:space="0" w:color="auto"/>
            </w:tcBorders>
            <w:vAlign w:val="center"/>
          </w:tcPr>
          <w:p w14:paraId="24A9096B" w14:textId="70C3B0D1" w:rsidR="00737CBD" w:rsidRPr="006D61A9" w:rsidRDefault="00737CBD" w:rsidP="00E75C94">
            <w:pPr>
              <w:jc w:val="center"/>
            </w:pPr>
            <w:r>
              <w:t>264,15</w:t>
            </w:r>
          </w:p>
        </w:tc>
        <w:tc>
          <w:tcPr>
            <w:tcW w:w="3134" w:type="dxa"/>
            <w:tcBorders>
              <w:top w:val="single" w:sz="4" w:space="0" w:color="auto"/>
              <w:bottom w:val="single" w:sz="4" w:space="0" w:color="auto"/>
              <w:right w:val="single" w:sz="4" w:space="0" w:color="auto"/>
            </w:tcBorders>
            <w:vAlign w:val="center"/>
          </w:tcPr>
          <w:p w14:paraId="03DB11D6" w14:textId="0D59CD6E" w:rsidR="00737CBD" w:rsidRPr="006D61A9" w:rsidRDefault="00737CBD" w:rsidP="00737CBD">
            <w:r>
              <w:rPr>
                <w:rFonts w:cs="Arial"/>
                <w:color w:val="000000"/>
                <w:szCs w:val="20"/>
              </w:rPr>
              <w:t>Dilatační spára 35/36</w:t>
            </w:r>
          </w:p>
        </w:tc>
      </w:tr>
      <w:tr w:rsidR="00737CBD" w:rsidRPr="00A2562F" w14:paraId="7767867F"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A5BDE" w14:textId="5FF0E274" w:rsidR="00737CBD" w:rsidRPr="00A2562F" w:rsidRDefault="00737CBD" w:rsidP="00E75C94">
            <w:pPr>
              <w:jc w:val="center"/>
            </w:pPr>
            <w:r>
              <w:rPr>
                <w:rFonts w:cs="Arial"/>
                <w:color w:val="000000"/>
                <w:szCs w:val="20"/>
              </w:rPr>
              <w:t>Z/36-37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2B310CA" w14:textId="372C5EBF" w:rsidR="00737CBD" w:rsidRPr="00A2562F" w:rsidRDefault="00737CBD" w:rsidP="00E75C94">
            <w:pPr>
              <w:jc w:val="center"/>
              <w:rPr>
                <w:highlight w:val="yellow"/>
              </w:rPr>
            </w:pPr>
            <w:r>
              <w:rPr>
                <w:rFonts w:cs="Arial"/>
                <w:color w:val="000000"/>
                <w:szCs w:val="20"/>
              </w:rPr>
              <w:t>491341.737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A97F79D" w14:textId="3C3BA0BA" w:rsidR="00737CBD" w:rsidRPr="00A2562F" w:rsidRDefault="00737CBD" w:rsidP="00E75C94">
            <w:pPr>
              <w:jc w:val="center"/>
              <w:rPr>
                <w:highlight w:val="yellow"/>
              </w:rPr>
            </w:pPr>
            <w:r>
              <w:rPr>
                <w:rFonts w:cs="Arial"/>
                <w:color w:val="000000"/>
                <w:szCs w:val="20"/>
              </w:rPr>
              <w:t>1108553.285</w:t>
            </w:r>
          </w:p>
        </w:tc>
        <w:tc>
          <w:tcPr>
            <w:tcW w:w="1500" w:type="dxa"/>
            <w:tcBorders>
              <w:top w:val="single" w:sz="4" w:space="0" w:color="auto"/>
              <w:left w:val="nil"/>
              <w:bottom w:val="single" w:sz="4" w:space="0" w:color="auto"/>
              <w:right w:val="single" w:sz="4" w:space="0" w:color="auto"/>
            </w:tcBorders>
            <w:vAlign w:val="center"/>
          </w:tcPr>
          <w:p w14:paraId="730320E4" w14:textId="1E633AF0" w:rsidR="00737CBD" w:rsidRPr="006D61A9" w:rsidRDefault="00737CBD" w:rsidP="00E75C94">
            <w:pPr>
              <w:jc w:val="center"/>
            </w:pPr>
            <w:r>
              <w:t>264,15</w:t>
            </w:r>
          </w:p>
        </w:tc>
        <w:tc>
          <w:tcPr>
            <w:tcW w:w="3134" w:type="dxa"/>
            <w:tcBorders>
              <w:top w:val="single" w:sz="4" w:space="0" w:color="auto"/>
              <w:bottom w:val="single" w:sz="4" w:space="0" w:color="auto"/>
              <w:right w:val="single" w:sz="4" w:space="0" w:color="auto"/>
            </w:tcBorders>
            <w:vAlign w:val="center"/>
          </w:tcPr>
          <w:p w14:paraId="5A11C961" w14:textId="492AB6E6" w:rsidR="00737CBD" w:rsidRPr="006D61A9" w:rsidRDefault="00737CBD" w:rsidP="00737CBD">
            <w:r>
              <w:rPr>
                <w:rFonts w:cs="Arial"/>
                <w:color w:val="000000"/>
                <w:szCs w:val="20"/>
              </w:rPr>
              <w:t>Dilatační spára 36/37</w:t>
            </w:r>
          </w:p>
        </w:tc>
      </w:tr>
      <w:tr w:rsidR="00737CBD" w:rsidRPr="00A2562F" w14:paraId="1B92686C"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C930E9" w14:textId="5691C328" w:rsidR="00737CBD" w:rsidRPr="00A2562F" w:rsidRDefault="00737CBD" w:rsidP="00E75C94">
            <w:pPr>
              <w:jc w:val="center"/>
            </w:pPr>
            <w:r>
              <w:rPr>
                <w:rFonts w:cs="Arial"/>
                <w:color w:val="000000"/>
                <w:szCs w:val="20"/>
              </w:rPr>
              <w:t>Z/37-38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76621E6" w14:textId="30F8A93A" w:rsidR="00737CBD" w:rsidRPr="00A2562F" w:rsidRDefault="00737CBD" w:rsidP="00E75C94">
            <w:pPr>
              <w:jc w:val="center"/>
              <w:rPr>
                <w:highlight w:val="yellow"/>
              </w:rPr>
            </w:pPr>
            <w:r>
              <w:rPr>
                <w:rFonts w:cs="Arial"/>
                <w:color w:val="000000"/>
                <w:szCs w:val="20"/>
              </w:rPr>
              <w:t>491345.983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42F6ACC" w14:textId="4E80EBCA" w:rsidR="00737CBD" w:rsidRPr="00A2562F" w:rsidRDefault="00737CBD" w:rsidP="00E75C94">
            <w:pPr>
              <w:jc w:val="center"/>
              <w:rPr>
                <w:highlight w:val="yellow"/>
              </w:rPr>
            </w:pPr>
            <w:r>
              <w:rPr>
                <w:rFonts w:cs="Arial"/>
                <w:color w:val="000000"/>
                <w:szCs w:val="20"/>
              </w:rPr>
              <w:t>1108549.027</w:t>
            </w:r>
          </w:p>
        </w:tc>
        <w:tc>
          <w:tcPr>
            <w:tcW w:w="1500" w:type="dxa"/>
            <w:tcBorders>
              <w:top w:val="single" w:sz="4" w:space="0" w:color="auto"/>
              <w:left w:val="nil"/>
              <w:bottom w:val="single" w:sz="4" w:space="0" w:color="auto"/>
              <w:right w:val="single" w:sz="4" w:space="0" w:color="auto"/>
            </w:tcBorders>
            <w:vAlign w:val="center"/>
          </w:tcPr>
          <w:p w14:paraId="2A20B95A" w14:textId="238F5084" w:rsidR="00737CBD" w:rsidRPr="006D61A9" w:rsidRDefault="00737CBD" w:rsidP="00E75C94">
            <w:pPr>
              <w:jc w:val="center"/>
            </w:pPr>
            <w:r>
              <w:t>264,15</w:t>
            </w:r>
          </w:p>
        </w:tc>
        <w:tc>
          <w:tcPr>
            <w:tcW w:w="3134" w:type="dxa"/>
            <w:tcBorders>
              <w:top w:val="single" w:sz="4" w:space="0" w:color="auto"/>
              <w:bottom w:val="single" w:sz="4" w:space="0" w:color="auto"/>
              <w:right w:val="single" w:sz="4" w:space="0" w:color="auto"/>
            </w:tcBorders>
            <w:vAlign w:val="center"/>
          </w:tcPr>
          <w:p w14:paraId="44736FBC" w14:textId="06B76967" w:rsidR="00737CBD" w:rsidRPr="006D61A9" w:rsidRDefault="00737CBD" w:rsidP="00737CBD">
            <w:r>
              <w:rPr>
                <w:rFonts w:cs="Arial"/>
                <w:color w:val="000000"/>
                <w:szCs w:val="20"/>
              </w:rPr>
              <w:t>Dilatační spára 37/38</w:t>
            </w:r>
          </w:p>
        </w:tc>
      </w:tr>
      <w:tr w:rsidR="00737CBD" w:rsidRPr="00A2562F" w14:paraId="5C53E5F6"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F7D93" w14:textId="275EB6F7" w:rsidR="00737CBD" w:rsidRDefault="00737CBD" w:rsidP="00E75C94">
            <w:pPr>
              <w:jc w:val="center"/>
              <w:rPr>
                <w:rFonts w:cs="Arial"/>
                <w:color w:val="000000"/>
                <w:szCs w:val="20"/>
              </w:rPr>
            </w:pPr>
            <w:r>
              <w:rPr>
                <w:rFonts w:cs="Arial"/>
                <w:color w:val="000000"/>
                <w:szCs w:val="20"/>
              </w:rPr>
              <w:t>Z/38-39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9B17B9F" w14:textId="779DF99E" w:rsidR="00737CBD" w:rsidRDefault="00737CBD" w:rsidP="00E75C94">
            <w:pPr>
              <w:jc w:val="center"/>
              <w:rPr>
                <w:rFonts w:cs="Arial"/>
                <w:color w:val="000000"/>
                <w:szCs w:val="20"/>
              </w:rPr>
            </w:pPr>
            <w:r>
              <w:rPr>
                <w:rFonts w:cs="Arial"/>
                <w:color w:val="000000"/>
                <w:szCs w:val="20"/>
              </w:rPr>
              <w:t>491350.229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8E0491E" w14:textId="027E2514" w:rsidR="00737CBD" w:rsidRDefault="00737CBD" w:rsidP="00E75C94">
            <w:pPr>
              <w:jc w:val="center"/>
              <w:rPr>
                <w:rFonts w:cs="Arial"/>
                <w:color w:val="000000"/>
                <w:szCs w:val="20"/>
              </w:rPr>
            </w:pPr>
            <w:r>
              <w:rPr>
                <w:rFonts w:cs="Arial"/>
                <w:color w:val="000000"/>
                <w:szCs w:val="20"/>
              </w:rPr>
              <w:t>1108544.769</w:t>
            </w:r>
          </w:p>
        </w:tc>
        <w:tc>
          <w:tcPr>
            <w:tcW w:w="1500" w:type="dxa"/>
            <w:tcBorders>
              <w:top w:val="single" w:sz="4" w:space="0" w:color="auto"/>
              <w:left w:val="nil"/>
              <w:bottom w:val="single" w:sz="4" w:space="0" w:color="auto"/>
              <w:right w:val="single" w:sz="4" w:space="0" w:color="auto"/>
            </w:tcBorders>
            <w:vAlign w:val="center"/>
          </w:tcPr>
          <w:p w14:paraId="7F61F33D" w14:textId="2BE5A247" w:rsidR="00737CBD" w:rsidRPr="006D61A9" w:rsidRDefault="00737CBD" w:rsidP="00E75C94">
            <w:pPr>
              <w:jc w:val="center"/>
            </w:pPr>
            <w:r>
              <w:t>264,15</w:t>
            </w:r>
          </w:p>
        </w:tc>
        <w:tc>
          <w:tcPr>
            <w:tcW w:w="3134" w:type="dxa"/>
            <w:tcBorders>
              <w:top w:val="single" w:sz="4" w:space="0" w:color="auto"/>
              <w:bottom w:val="single" w:sz="4" w:space="0" w:color="auto"/>
              <w:right w:val="single" w:sz="4" w:space="0" w:color="auto"/>
            </w:tcBorders>
            <w:vAlign w:val="center"/>
          </w:tcPr>
          <w:p w14:paraId="6BBD6837" w14:textId="455351B6" w:rsidR="00737CBD" w:rsidRPr="006D61A9" w:rsidRDefault="00737CBD" w:rsidP="00737CBD">
            <w:r>
              <w:rPr>
                <w:rFonts w:cs="Arial"/>
                <w:color w:val="000000"/>
                <w:szCs w:val="20"/>
              </w:rPr>
              <w:t>Dilatační spára 38/39</w:t>
            </w:r>
          </w:p>
        </w:tc>
      </w:tr>
      <w:tr w:rsidR="00737CBD" w:rsidRPr="00A2562F" w14:paraId="43F94B04" w14:textId="77777777" w:rsidTr="00737CBD">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A1325" w14:textId="3C611B5A" w:rsidR="00737CBD" w:rsidRDefault="00737CBD" w:rsidP="00E75C94">
            <w:pPr>
              <w:jc w:val="center"/>
              <w:rPr>
                <w:rFonts w:cs="Arial"/>
                <w:color w:val="000000"/>
                <w:szCs w:val="20"/>
              </w:rPr>
            </w:pPr>
            <w:r>
              <w:rPr>
                <w:rFonts w:cs="Arial"/>
                <w:color w:val="000000"/>
                <w:szCs w:val="20"/>
              </w:rPr>
              <w:t>Z/39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C8D2F22" w14:textId="7463102E" w:rsidR="00737CBD" w:rsidRDefault="00737CBD" w:rsidP="00E75C94">
            <w:pPr>
              <w:jc w:val="center"/>
              <w:rPr>
                <w:rFonts w:cs="Arial"/>
                <w:color w:val="000000"/>
                <w:szCs w:val="20"/>
              </w:rPr>
            </w:pPr>
            <w:r>
              <w:rPr>
                <w:rFonts w:cs="Arial"/>
                <w:color w:val="000000"/>
                <w:szCs w:val="20"/>
              </w:rPr>
              <w:t>491355.824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F560A24" w14:textId="1770A64E" w:rsidR="00737CBD" w:rsidRDefault="00737CBD" w:rsidP="00E75C94">
            <w:pPr>
              <w:jc w:val="center"/>
              <w:rPr>
                <w:rFonts w:cs="Arial"/>
                <w:color w:val="000000"/>
                <w:szCs w:val="20"/>
              </w:rPr>
            </w:pPr>
            <w:r>
              <w:rPr>
                <w:rFonts w:cs="Arial"/>
                <w:color w:val="000000"/>
                <w:szCs w:val="20"/>
              </w:rPr>
              <w:t>1108539.048</w:t>
            </w:r>
          </w:p>
        </w:tc>
        <w:tc>
          <w:tcPr>
            <w:tcW w:w="1500" w:type="dxa"/>
            <w:tcBorders>
              <w:top w:val="single" w:sz="4" w:space="0" w:color="auto"/>
              <w:left w:val="nil"/>
              <w:bottom w:val="single" w:sz="4" w:space="0" w:color="auto"/>
              <w:right w:val="single" w:sz="4" w:space="0" w:color="auto"/>
            </w:tcBorders>
            <w:vAlign w:val="center"/>
          </w:tcPr>
          <w:p w14:paraId="72CFB1EF" w14:textId="50B59EC8" w:rsidR="00737CBD" w:rsidRPr="006D61A9" w:rsidRDefault="00737CBD" w:rsidP="00E75C94">
            <w:pPr>
              <w:jc w:val="center"/>
            </w:pPr>
            <w:r>
              <w:t>264,15</w:t>
            </w:r>
          </w:p>
        </w:tc>
        <w:tc>
          <w:tcPr>
            <w:tcW w:w="3134" w:type="dxa"/>
            <w:tcBorders>
              <w:top w:val="single" w:sz="4" w:space="0" w:color="auto"/>
              <w:bottom w:val="single" w:sz="4" w:space="0" w:color="auto"/>
              <w:right w:val="single" w:sz="4" w:space="0" w:color="auto"/>
            </w:tcBorders>
            <w:vAlign w:val="center"/>
          </w:tcPr>
          <w:p w14:paraId="24EA1A22" w14:textId="70EA5A61" w:rsidR="00737CBD" w:rsidRPr="006D61A9" w:rsidRDefault="00737CBD" w:rsidP="00737CBD">
            <w:r>
              <w:t>Dilatační spára 39 -protiproudní</w:t>
            </w:r>
          </w:p>
        </w:tc>
      </w:tr>
    </w:tbl>
    <w:p w14:paraId="03648D44" w14:textId="00BC8B8C" w:rsidR="00CB135C" w:rsidRPr="001E3DEC" w:rsidRDefault="00CB135C" w:rsidP="00CB135C">
      <w:pPr>
        <w:pStyle w:val="Bntext"/>
      </w:pPr>
      <w:r>
        <w:t>Poznámka:Souřadnice Z je povrch obkladního betonu pod ŽB zdí.</w:t>
      </w:r>
    </w:p>
    <w:p w14:paraId="295D3DD8" w14:textId="77777777" w:rsidR="00CB135C" w:rsidRPr="00CB135C" w:rsidRDefault="00CB135C" w:rsidP="00CB135C">
      <w:pPr>
        <w:pStyle w:val="Bntext"/>
      </w:pPr>
    </w:p>
    <w:p w14:paraId="61F222D2" w14:textId="4BCEC2F6" w:rsidR="004D4152" w:rsidRPr="00A2562F" w:rsidRDefault="00770A95" w:rsidP="004D4152">
      <w:pPr>
        <w:pStyle w:val="Nadpis2"/>
      </w:pPr>
      <w:bookmarkStart w:id="124" w:name="_Toc65504419"/>
      <w:r w:rsidRPr="00A2562F">
        <w:lastRenderedPageBreak/>
        <w:t>Spádový stupeň</w:t>
      </w:r>
      <w:bookmarkEnd w:id="124"/>
    </w:p>
    <w:tbl>
      <w:tblPr>
        <w:tblW w:w="7170" w:type="dxa"/>
        <w:tblInd w:w="55" w:type="dxa"/>
        <w:tblCellMar>
          <w:left w:w="70" w:type="dxa"/>
          <w:right w:w="70" w:type="dxa"/>
        </w:tblCellMar>
        <w:tblLook w:val="04A0" w:firstRow="1" w:lastRow="0" w:firstColumn="1" w:lastColumn="0" w:noHBand="0" w:noVBand="1"/>
      </w:tblPr>
      <w:tblGrid>
        <w:gridCol w:w="1185"/>
        <w:gridCol w:w="1485"/>
        <w:gridCol w:w="1500"/>
        <w:gridCol w:w="1500"/>
        <w:gridCol w:w="1500"/>
      </w:tblGrid>
      <w:tr w:rsidR="00E00C7C" w:rsidRPr="00081B73" w14:paraId="0BB1F34A" w14:textId="551040A1" w:rsidTr="00E00C7C">
        <w:trPr>
          <w:trHeight w:val="510"/>
          <w:tblHeader/>
        </w:trPr>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B0C32" w14:textId="77777777" w:rsidR="00E00C7C" w:rsidRPr="00081B73" w:rsidRDefault="00E00C7C" w:rsidP="00E00C7C">
            <w:pPr>
              <w:jc w:val="center"/>
              <w:rPr>
                <w:b/>
              </w:rPr>
            </w:pPr>
            <w:r w:rsidRPr="00081B73">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238FD4F9" w14:textId="77777777" w:rsidR="00E00C7C" w:rsidRPr="00081B73" w:rsidRDefault="00E00C7C" w:rsidP="00E00C7C">
            <w:pPr>
              <w:jc w:val="center"/>
              <w:rPr>
                <w:b/>
              </w:rPr>
            </w:pPr>
            <w:r w:rsidRPr="00081B73">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5FEA2334" w14:textId="77777777" w:rsidR="00E00C7C" w:rsidRPr="00081B73" w:rsidRDefault="00E00C7C" w:rsidP="00E00C7C">
            <w:pPr>
              <w:jc w:val="center"/>
              <w:rPr>
                <w:b/>
              </w:rPr>
            </w:pPr>
            <w:r w:rsidRPr="00081B73">
              <w:rPr>
                <w:b/>
              </w:rPr>
              <w:t>SOUŘADNICE X</w:t>
            </w:r>
          </w:p>
        </w:tc>
        <w:tc>
          <w:tcPr>
            <w:tcW w:w="1500" w:type="dxa"/>
            <w:tcBorders>
              <w:top w:val="single" w:sz="4" w:space="0" w:color="auto"/>
              <w:left w:val="nil"/>
              <w:bottom w:val="single" w:sz="4" w:space="0" w:color="auto"/>
              <w:right w:val="single" w:sz="4" w:space="0" w:color="auto"/>
            </w:tcBorders>
            <w:vAlign w:val="center"/>
          </w:tcPr>
          <w:p w14:paraId="0BBE0884" w14:textId="2DD82FD2" w:rsidR="00E00C7C" w:rsidRPr="00081B73" w:rsidRDefault="00E00C7C" w:rsidP="00E00C7C">
            <w:pPr>
              <w:jc w:val="center"/>
              <w:rPr>
                <w:b/>
              </w:rPr>
            </w:pPr>
            <w:r w:rsidRPr="00081B73">
              <w:rPr>
                <w:b/>
              </w:rPr>
              <w:t>SOUŘADNICE Z</w:t>
            </w:r>
          </w:p>
        </w:tc>
        <w:tc>
          <w:tcPr>
            <w:tcW w:w="1500" w:type="dxa"/>
            <w:tcBorders>
              <w:top w:val="single" w:sz="4" w:space="0" w:color="auto"/>
              <w:bottom w:val="single" w:sz="6" w:space="0" w:color="auto"/>
              <w:right w:val="single" w:sz="4" w:space="0" w:color="auto"/>
            </w:tcBorders>
            <w:vAlign w:val="center"/>
          </w:tcPr>
          <w:p w14:paraId="6B8C3109" w14:textId="1BA70EFC" w:rsidR="00E00C7C" w:rsidRPr="00081B73" w:rsidRDefault="00E00C7C" w:rsidP="00E00C7C">
            <w:pPr>
              <w:jc w:val="center"/>
              <w:rPr>
                <w:b/>
              </w:rPr>
            </w:pPr>
            <w:r w:rsidRPr="00081B73">
              <w:rPr>
                <w:b/>
              </w:rPr>
              <w:t>POZNÁMKA</w:t>
            </w:r>
          </w:p>
        </w:tc>
      </w:tr>
      <w:tr w:rsidR="00101560" w:rsidRPr="00A2562F" w14:paraId="068B8495" w14:textId="0C8F128A" w:rsidTr="009B234E">
        <w:trPr>
          <w:trHeight w:val="300"/>
        </w:trPr>
        <w:tc>
          <w:tcPr>
            <w:tcW w:w="1185" w:type="dxa"/>
            <w:tcBorders>
              <w:top w:val="nil"/>
              <w:left w:val="single" w:sz="4" w:space="0" w:color="auto"/>
              <w:bottom w:val="single" w:sz="4" w:space="0" w:color="auto"/>
              <w:right w:val="single" w:sz="4" w:space="0" w:color="auto"/>
            </w:tcBorders>
            <w:shd w:val="clear" w:color="auto" w:fill="auto"/>
            <w:noWrap/>
            <w:vAlign w:val="center"/>
          </w:tcPr>
          <w:p w14:paraId="17E16CE0" w14:textId="468B082B" w:rsidR="00101560" w:rsidRPr="00A2562F" w:rsidRDefault="00101560" w:rsidP="0080307D">
            <w:pPr>
              <w:jc w:val="center"/>
            </w:pPr>
            <w:r w:rsidRPr="00A2562F">
              <w:t>S/01</w:t>
            </w:r>
          </w:p>
        </w:tc>
        <w:tc>
          <w:tcPr>
            <w:tcW w:w="1485" w:type="dxa"/>
            <w:tcBorders>
              <w:top w:val="nil"/>
              <w:left w:val="nil"/>
              <w:bottom w:val="single" w:sz="4" w:space="0" w:color="auto"/>
              <w:right w:val="single" w:sz="4" w:space="0" w:color="auto"/>
            </w:tcBorders>
            <w:shd w:val="clear" w:color="auto" w:fill="auto"/>
            <w:noWrap/>
          </w:tcPr>
          <w:p w14:paraId="3E1A9455" w14:textId="0EFB048B" w:rsidR="00101560" w:rsidRPr="00A2562F" w:rsidRDefault="004A5285" w:rsidP="004A5285">
            <w:pPr>
              <w:jc w:val="center"/>
              <w:rPr>
                <w:highlight w:val="lightGray"/>
              </w:rPr>
            </w:pPr>
            <w:r w:rsidRPr="004A5285">
              <w:t>491</w:t>
            </w:r>
            <w:r>
              <w:t xml:space="preserve"> </w:t>
            </w:r>
            <w:r w:rsidRPr="004A5285">
              <w:t>331.929</w:t>
            </w:r>
          </w:p>
        </w:tc>
        <w:tc>
          <w:tcPr>
            <w:tcW w:w="1500" w:type="dxa"/>
            <w:tcBorders>
              <w:top w:val="nil"/>
              <w:left w:val="nil"/>
              <w:bottom w:val="single" w:sz="4" w:space="0" w:color="auto"/>
              <w:right w:val="single" w:sz="4" w:space="0" w:color="auto"/>
            </w:tcBorders>
            <w:shd w:val="clear" w:color="auto" w:fill="auto"/>
            <w:noWrap/>
          </w:tcPr>
          <w:p w14:paraId="1CB95B3F" w14:textId="25ADFECF" w:rsidR="00101560" w:rsidRPr="00A2562F" w:rsidRDefault="004A5285" w:rsidP="00E031F5">
            <w:pPr>
              <w:jc w:val="center"/>
              <w:rPr>
                <w:highlight w:val="lightGray"/>
              </w:rPr>
            </w:pPr>
            <w:r w:rsidRPr="004A5285">
              <w:t>1</w:t>
            </w:r>
            <w:r>
              <w:t xml:space="preserve"> </w:t>
            </w:r>
            <w:r w:rsidRPr="004A5285">
              <w:t>108</w:t>
            </w:r>
            <w:r>
              <w:t xml:space="preserve"> </w:t>
            </w:r>
            <w:r w:rsidRPr="004A5285">
              <w:t>558.92</w:t>
            </w:r>
            <w:r>
              <w:t>5</w:t>
            </w:r>
          </w:p>
        </w:tc>
        <w:tc>
          <w:tcPr>
            <w:tcW w:w="1500" w:type="dxa"/>
            <w:tcBorders>
              <w:top w:val="nil"/>
              <w:left w:val="nil"/>
              <w:bottom w:val="single" w:sz="4" w:space="0" w:color="auto"/>
              <w:right w:val="single" w:sz="4" w:space="0" w:color="auto"/>
            </w:tcBorders>
          </w:tcPr>
          <w:p w14:paraId="0DEE359D" w14:textId="4C7D465A" w:rsidR="00101560" w:rsidRPr="004A5285" w:rsidRDefault="004A5285" w:rsidP="00E031F5">
            <w:pPr>
              <w:jc w:val="center"/>
            </w:pPr>
            <w:r w:rsidRPr="004A5285">
              <w:t>265,26</w:t>
            </w:r>
          </w:p>
        </w:tc>
        <w:tc>
          <w:tcPr>
            <w:tcW w:w="1500" w:type="dxa"/>
            <w:tcBorders>
              <w:top w:val="single" w:sz="6" w:space="0" w:color="auto"/>
              <w:bottom w:val="single" w:sz="6" w:space="0" w:color="auto"/>
              <w:right w:val="single" w:sz="4" w:space="0" w:color="auto"/>
            </w:tcBorders>
          </w:tcPr>
          <w:p w14:paraId="67C6E5E9" w14:textId="25440C18" w:rsidR="00101560" w:rsidRPr="00A2562F" w:rsidRDefault="004A5285" w:rsidP="00101560">
            <w:r>
              <w:t>LB</w:t>
            </w:r>
          </w:p>
        </w:tc>
      </w:tr>
      <w:tr w:rsidR="00101560" w:rsidRPr="00A2562F" w14:paraId="499120F6" w14:textId="457246AB" w:rsidTr="009B234E">
        <w:trPr>
          <w:trHeight w:val="300"/>
        </w:trPr>
        <w:tc>
          <w:tcPr>
            <w:tcW w:w="1185" w:type="dxa"/>
            <w:tcBorders>
              <w:top w:val="nil"/>
              <w:left w:val="single" w:sz="4" w:space="0" w:color="auto"/>
              <w:bottom w:val="single" w:sz="4" w:space="0" w:color="auto"/>
              <w:right w:val="single" w:sz="4" w:space="0" w:color="auto"/>
            </w:tcBorders>
            <w:shd w:val="clear" w:color="auto" w:fill="auto"/>
            <w:noWrap/>
            <w:vAlign w:val="center"/>
          </w:tcPr>
          <w:p w14:paraId="3169F29D" w14:textId="3C55481C" w:rsidR="00101560" w:rsidRPr="00A2562F" w:rsidRDefault="00101560" w:rsidP="00770A95">
            <w:pPr>
              <w:jc w:val="center"/>
            </w:pPr>
            <w:r w:rsidRPr="00A2562F">
              <w:t>S/02</w:t>
            </w:r>
          </w:p>
        </w:tc>
        <w:tc>
          <w:tcPr>
            <w:tcW w:w="1485" w:type="dxa"/>
            <w:tcBorders>
              <w:top w:val="nil"/>
              <w:left w:val="nil"/>
              <w:bottom w:val="single" w:sz="4" w:space="0" w:color="auto"/>
              <w:right w:val="single" w:sz="4" w:space="0" w:color="auto"/>
            </w:tcBorders>
            <w:shd w:val="clear" w:color="auto" w:fill="auto"/>
            <w:noWrap/>
          </w:tcPr>
          <w:p w14:paraId="488D4A80" w14:textId="4EEA04F6" w:rsidR="00101560" w:rsidRPr="00A2562F" w:rsidRDefault="004A5285" w:rsidP="00E031F5">
            <w:pPr>
              <w:jc w:val="center"/>
              <w:rPr>
                <w:highlight w:val="lightGray"/>
              </w:rPr>
            </w:pPr>
            <w:r w:rsidRPr="004A5285">
              <w:t>491</w:t>
            </w:r>
            <w:r>
              <w:t xml:space="preserve"> </w:t>
            </w:r>
            <w:r w:rsidRPr="004A5285">
              <w:t>334.923</w:t>
            </w:r>
          </w:p>
        </w:tc>
        <w:tc>
          <w:tcPr>
            <w:tcW w:w="1500" w:type="dxa"/>
            <w:tcBorders>
              <w:top w:val="nil"/>
              <w:left w:val="nil"/>
              <w:bottom w:val="single" w:sz="4" w:space="0" w:color="auto"/>
              <w:right w:val="single" w:sz="4" w:space="0" w:color="auto"/>
            </w:tcBorders>
            <w:shd w:val="clear" w:color="auto" w:fill="auto"/>
            <w:noWrap/>
          </w:tcPr>
          <w:p w14:paraId="6F6FE5B1" w14:textId="6995271E" w:rsidR="00101560" w:rsidRPr="00A2562F" w:rsidRDefault="004A5285" w:rsidP="00E031F5">
            <w:pPr>
              <w:jc w:val="center"/>
              <w:rPr>
                <w:highlight w:val="lightGray"/>
              </w:rPr>
            </w:pPr>
            <w:r w:rsidRPr="004A5285">
              <w:t>1</w:t>
            </w:r>
            <w:r>
              <w:t> </w:t>
            </w:r>
            <w:r w:rsidRPr="004A5285">
              <w:t>108</w:t>
            </w:r>
            <w:r>
              <w:t xml:space="preserve"> </w:t>
            </w:r>
            <w:r w:rsidRPr="004A5285">
              <w:t>561.969</w:t>
            </w:r>
          </w:p>
        </w:tc>
        <w:tc>
          <w:tcPr>
            <w:tcW w:w="1500" w:type="dxa"/>
            <w:tcBorders>
              <w:top w:val="nil"/>
              <w:left w:val="nil"/>
              <w:bottom w:val="single" w:sz="4" w:space="0" w:color="auto"/>
              <w:right w:val="single" w:sz="4" w:space="0" w:color="auto"/>
            </w:tcBorders>
          </w:tcPr>
          <w:p w14:paraId="32CBA54C" w14:textId="0AD4CDA2" w:rsidR="00101560" w:rsidRPr="004A5285" w:rsidRDefault="004A5285" w:rsidP="00E031F5">
            <w:pPr>
              <w:jc w:val="center"/>
            </w:pPr>
            <w:r w:rsidRPr="004A5285">
              <w:t>265,26</w:t>
            </w:r>
          </w:p>
        </w:tc>
        <w:tc>
          <w:tcPr>
            <w:tcW w:w="1500" w:type="dxa"/>
            <w:tcBorders>
              <w:top w:val="single" w:sz="6" w:space="0" w:color="auto"/>
              <w:bottom w:val="single" w:sz="6" w:space="0" w:color="auto"/>
              <w:right w:val="single" w:sz="4" w:space="0" w:color="auto"/>
            </w:tcBorders>
          </w:tcPr>
          <w:p w14:paraId="4C0DE63D" w14:textId="06B890AC" w:rsidR="00101560" w:rsidRPr="00A2562F" w:rsidRDefault="004A5285" w:rsidP="00101560">
            <w:r>
              <w:t>PB</w:t>
            </w:r>
          </w:p>
        </w:tc>
      </w:tr>
    </w:tbl>
    <w:p w14:paraId="0DD7098E" w14:textId="65539F7D" w:rsidR="00ED52B2" w:rsidRPr="00A2562F" w:rsidRDefault="00ED52B2" w:rsidP="00ED52B2">
      <w:pPr>
        <w:pStyle w:val="Nadpis2"/>
      </w:pPr>
      <w:bookmarkStart w:id="125" w:name="_Toc65504420"/>
      <w:r w:rsidRPr="00A2562F">
        <w:t>Odvodňovací žlábek</w:t>
      </w:r>
      <w:bookmarkEnd w:id="125"/>
    </w:p>
    <w:tbl>
      <w:tblPr>
        <w:tblW w:w="7670" w:type="dxa"/>
        <w:tblInd w:w="55" w:type="dxa"/>
        <w:tblCellMar>
          <w:left w:w="70" w:type="dxa"/>
          <w:right w:w="70" w:type="dxa"/>
        </w:tblCellMar>
        <w:tblLook w:val="04A0" w:firstRow="1" w:lastRow="0" w:firstColumn="1" w:lastColumn="0" w:noHBand="0" w:noVBand="1"/>
      </w:tblPr>
      <w:tblGrid>
        <w:gridCol w:w="1185"/>
        <w:gridCol w:w="1485"/>
        <w:gridCol w:w="1500"/>
        <w:gridCol w:w="1500"/>
        <w:gridCol w:w="2000"/>
      </w:tblGrid>
      <w:tr w:rsidR="00ED52B2" w:rsidRPr="00081B73" w14:paraId="2C832950" w14:textId="77777777" w:rsidTr="005D654F">
        <w:trPr>
          <w:trHeight w:val="510"/>
          <w:tblHeader/>
        </w:trPr>
        <w:tc>
          <w:tcPr>
            <w:tcW w:w="11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64948" w14:textId="77777777" w:rsidR="00ED52B2" w:rsidRPr="00081B73" w:rsidRDefault="00ED52B2" w:rsidP="00385F59">
            <w:pPr>
              <w:jc w:val="center"/>
              <w:rPr>
                <w:b/>
              </w:rPr>
            </w:pPr>
            <w:r w:rsidRPr="00081B73">
              <w:rPr>
                <w:b/>
              </w:rPr>
              <w:t>OZNAČENÍ BODU</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14:paraId="59860793" w14:textId="77777777" w:rsidR="00ED52B2" w:rsidRPr="00081B73" w:rsidRDefault="00ED52B2" w:rsidP="00385F59">
            <w:pPr>
              <w:jc w:val="center"/>
              <w:rPr>
                <w:b/>
              </w:rPr>
            </w:pPr>
            <w:r w:rsidRPr="00081B73">
              <w:rPr>
                <w:b/>
              </w:rPr>
              <w:t>SOUŘADNICE Y</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05DD89FE" w14:textId="77777777" w:rsidR="00ED52B2" w:rsidRPr="00081B73" w:rsidRDefault="00ED52B2" w:rsidP="00385F59">
            <w:pPr>
              <w:jc w:val="center"/>
              <w:rPr>
                <w:b/>
              </w:rPr>
            </w:pPr>
            <w:r w:rsidRPr="00081B73">
              <w:rPr>
                <w:b/>
              </w:rPr>
              <w:t>SOUŘADNICE X</w:t>
            </w:r>
          </w:p>
        </w:tc>
        <w:tc>
          <w:tcPr>
            <w:tcW w:w="1500" w:type="dxa"/>
            <w:tcBorders>
              <w:top w:val="single" w:sz="4" w:space="0" w:color="auto"/>
              <w:left w:val="nil"/>
              <w:bottom w:val="single" w:sz="4" w:space="0" w:color="auto"/>
              <w:right w:val="single" w:sz="4" w:space="0" w:color="auto"/>
            </w:tcBorders>
            <w:vAlign w:val="center"/>
          </w:tcPr>
          <w:p w14:paraId="1F0384DB" w14:textId="77777777" w:rsidR="00ED52B2" w:rsidRPr="00081B73" w:rsidRDefault="00ED52B2" w:rsidP="00385F59">
            <w:pPr>
              <w:jc w:val="center"/>
              <w:rPr>
                <w:b/>
              </w:rPr>
            </w:pPr>
            <w:r w:rsidRPr="00081B73">
              <w:rPr>
                <w:b/>
              </w:rPr>
              <w:t>SOUŘADNICE Z</w:t>
            </w:r>
          </w:p>
        </w:tc>
        <w:tc>
          <w:tcPr>
            <w:tcW w:w="2000" w:type="dxa"/>
            <w:tcBorders>
              <w:top w:val="single" w:sz="4" w:space="0" w:color="auto"/>
              <w:bottom w:val="single" w:sz="4" w:space="0" w:color="auto"/>
              <w:right w:val="single" w:sz="4" w:space="0" w:color="auto"/>
            </w:tcBorders>
            <w:vAlign w:val="center"/>
          </w:tcPr>
          <w:p w14:paraId="650C8625" w14:textId="77777777" w:rsidR="00ED52B2" w:rsidRPr="00081B73" w:rsidRDefault="00ED52B2" w:rsidP="00385F59">
            <w:pPr>
              <w:jc w:val="center"/>
              <w:rPr>
                <w:b/>
              </w:rPr>
            </w:pPr>
            <w:r w:rsidRPr="00081B73">
              <w:rPr>
                <w:b/>
              </w:rPr>
              <w:t>POZNÁMKA</w:t>
            </w:r>
          </w:p>
        </w:tc>
      </w:tr>
      <w:tr w:rsidR="00DB32C0" w:rsidRPr="00A2562F" w14:paraId="1F13EB79"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D49CCF" w14:textId="12B91E71" w:rsidR="00DB32C0" w:rsidRPr="00A2562F" w:rsidRDefault="00DB32C0" w:rsidP="00385F59">
            <w:pPr>
              <w:jc w:val="center"/>
            </w:pPr>
            <w:r w:rsidRPr="002D2174">
              <w:t>Š/01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D907442" w14:textId="589B1F5C" w:rsidR="00DB32C0" w:rsidRPr="00A2562F" w:rsidRDefault="00DB32C0" w:rsidP="00385F59">
            <w:pPr>
              <w:jc w:val="center"/>
              <w:rPr>
                <w:highlight w:val="lightGray"/>
              </w:rPr>
            </w:pPr>
            <w:r w:rsidRPr="002D2174">
              <w:t>491 141</w:t>
            </w:r>
            <w:r>
              <w:t>,</w:t>
            </w:r>
            <w:r w:rsidRPr="002D2174">
              <w:t>101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9C8F79F" w14:textId="22B55238" w:rsidR="00DB32C0" w:rsidRPr="00A2562F" w:rsidRDefault="00DB32C0" w:rsidP="00385F59">
            <w:pPr>
              <w:jc w:val="center"/>
              <w:rPr>
                <w:highlight w:val="lightGray"/>
              </w:rPr>
            </w:pPr>
            <w:r>
              <w:t xml:space="preserve">1 </w:t>
            </w:r>
            <w:r w:rsidRPr="002D2174">
              <w:t>108 641</w:t>
            </w:r>
            <w:r>
              <w:t>,</w:t>
            </w:r>
            <w:r w:rsidRPr="002D2174">
              <w:t>605</w:t>
            </w:r>
          </w:p>
        </w:tc>
        <w:tc>
          <w:tcPr>
            <w:tcW w:w="1500" w:type="dxa"/>
            <w:tcBorders>
              <w:top w:val="single" w:sz="4" w:space="0" w:color="auto"/>
              <w:left w:val="nil"/>
              <w:bottom w:val="single" w:sz="4" w:space="0" w:color="auto"/>
              <w:right w:val="single" w:sz="4" w:space="0" w:color="auto"/>
            </w:tcBorders>
            <w:vAlign w:val="center"/>
          </w:tcPr>
          <w:p w14:paraId="1DD05B1E" w14:textId="0352400F" w:rsidR="00DB32C0" w:rsidRPr="00DB32C0" w:rsidRDefault="00DB32C0" w:rsidP="00385F59">
            <w:pPr>
              <w:jc w:val="center"/>
            </w:pPr>
            <w:r w:rsidRPr="00DB32C0">
              <w:rPr>
                <w:rFonts w:cs="Arial"/>
                <w:color w:val="000000"/>
                <w:szCs w:val="20"/>
              </w:rPr>
              <w:t>266,623</w:t>
            </w:r>
          </w:p>
        </w:tc>
        <w:tc>
          <w:tcPr>
            <w:tcW w:w="2000" w:type="dxa"/>
            <w:tcBorders>
              <w:top w:val="single" w:sz="4" w:space="0" w:color="auto"/>
              <w:bottom w:val="single" w:sz="4" w:space="0" w:color="auto"/>
              <w:right w:val="single" w:sz="4" w:space="0" w:color="auto"/>
            </w:tcBorders>
            <w:vAlign w:val="center"/>
          </w:tcPr>
          <w:p w14:paraId="5D4444E5" w14:textId="2B899660" w:rsidR="00DB32C0" w:rsidRPr="005D654F" w:rsidRDefault="00DB32C0" w:rsidP="00101560">
            <w:r w:rsidRPr="005D654F">
              <w:t>Vpusť Š1</w:t>
            </w:r>
          </w:p>
        </w:tc>
      </w:tr>
      <w:tr w:rsidR="00DB32C0" w:rsidRPr="00A2562F" w14:paraId="4523BD99"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3D321C" w14:textId="03108A0E" w:rsidR="00DB32C0" w:rsidRPr="00A2562F" w:rsidRDefault="00DB32C0" w:rsidP="00385F59">
            <w:pPr>
              <w:jc w:val="center"/>
            </w:pPr>
            <w:r>
              <w:t>O</w:t>
            </w:r>
            <w:r w:rsidRPr="00A2562F">
              <w:t>/01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8B83C01" w14:textId="606EB837" w:rsidR="00DB32C0" w:rsidRPr="00A2562F" w:rsidRDefault="00DB32C0" w:rsidP="00385F59">
            <w:pPr>
              <w:jc w:val="center"/>
              <w:rPr>
                <w:highlight w:val="lightGray"/>
              </w:rPr>
            </w:pPr>
            <w:r w:rsidRPr="002D2174">
              <w:t>491</w:t>
            </w:r>
            <w:r>
              <w:t xml:space="preserve"> </w:t>
            </w:r>
            <w:r w:rsidRPr="002D2174">
              <w:t>141</w:t>
            </w:r>
            <w:r>
              <w:t>,</w:t>
            </w:r>
            <w:r w:rsidRPr="002D2174">
              <w:t>349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EE2D86A" w14:textId="544A6BD1" w:rsidR="00DB32C0" w:rsidRPr="00A2562F" w:rsidRDefault="00DB32C0" w:rsidP="002D2174">
            <w:pPr>
              <w:jc w:val="center"/>
              <w:rPr>
                <w:highlight w:val="lightGray"/>
              </w:rPr>
            </w:pPr>
            <w:r w:rsidRPr="002D2174">
              <w:t>1</w:t>
            </w:r>
            <w:r>
              <w:t> </w:t>
            </w:r>
            <w:r w:rsidRPr="002D2174">
              <w:t>108</w:t>
            </w:r>
            <w:r>
              <w:t xml:space="preserve"> </w:t>
            </w:r>
            <w:r w:rsidRPr="002D2174">
              <w:t>641</w:t>
            </w:r>
            <w:r>
              <w:t>,</w:t>
            </w:r>
            <w:r w:rsidRPr="002D2174">
              <w:t>48</w:t>
            </w:r>
            <w:r>
              <w:t>6</w:t>
            </w:r>
          </w:p>
        </w:tc>
        <w:tc>
          <w:tcPr>
            <w:tcW w:w="1500" w:type="dxa"/>
            <w:tcBorders>
              <w:top w:val="single" w:sz="4" w:space="0" w:color="auto"/>
              <w:left w:val="nil"/>
              <w:bottom w:val="single" w:sz="4" w:space="0" w:color="auto"/>
              <w:right w:val="single" w:sz="4" w:space="0" w:color="auto"/>
            </w:tcBorders>
            <w:vAlign w:val="center"/>
          </w:tcPr>
          <w:p w14:paraId="6F9543A1" w14:textId="3AD7915C" w:rsidR="00DB32C0" w:rsidRPr="00DB32C0" w:rsidRDefault="00DB32C0" w:rsidP="00385F59">
            <w:pPr>
              <w:jc w:val="center"/>
            </w:pPr>
            <w:r w:rsidRPr="00DB32C0">
              <w:rPr>
                <w:rFonts w:cs="Arial"/>
                <w:color w:val="000000"/>
                <w:szCs w:val="20"/>
              </w:rPr>
              <w:t>266,625</w:t>
            </w:r>
          </w:p>
        </w:tc>
        <w:tc>
          <w:tcPr>
            <w:tcW w:w="2000" w:type="dxa"/>
            <w:tcBorders>
              <w:top w:val="single" w:sz="4" w:space="0" w:color="auto"/>
              <w:bottom w:val="single" w:sz="4" w:space="0" w:color="auto"/>
              <w:right w:val="single" w:sz="4" w:space="0" w:color="auto"/>
            </w:tcBorders>
            <w:vAlign w:val="center"/>
          </w:tcPr>
          <w:p w14:paraId="4C50719F" w14:textId="0F93998D" w:rsidR="00DB32C0" w:rsidRPr="005D654F" w:rsidRDefault="00DB32C0" w:rsidP="005D654F">
            <w:r>
              <w:t>Odvodňovací příkop</w:t>
            </w:r>
          </w:p>
        </w:tc>
      </w:tr>
      <w:tr w:rsidR="00DB32C0" w:rsidRPr="00A2562F" w14:paraId="05BED698"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404E9" w14:textId="3FD2BC15" w:rsidR="00DB32C0" w:rsidRDefault="00DB32C0" w:rsidP="00385F59">
            <w:pPr>
              <w:jc w:val="center"/>
            </w:pPr>
            <w:r>
              <w:t>O</w:t>
            </w:r>
            <w:r w:rsidRPr="00A2562F">
              <w:t>/02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CFD1C63" w14:textId="7DFC07C0" w:rsidR="00DB32C0" w:rsidRPr="00A2562F" w:rsidRDefault="00DB32C0" w:rsidP="00385F59">
            <w:pPr>
              <w:jc w:val="center"/>
              <w:rPr>
                <w:highlight w:val="yellow"/>
              </w:rPr>
            </w:pPr>
            <w:r w:rsidRPr="002D2174">
              <w:t>491</w:t>
            </w:r>
            <w:r>
              <w:t xml:space="preserve"> </w:t>
            </w:r>
            <w:r w:rsidRPr="002D2174">
              <w:t>145</w:t>
            </w:r>
            <w:r>
              <w:t>,</w:t>
            </w:r>
            <w:r w:rsidRPr="002D2174">
              <w:t>016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536E638" w14:textId="603882F1" w:rsidR="00DB32C0" w:rsidRPr="00A2562F" w:rsidRDefault="00DB32C0" w:rsidP="00385F59">
            <w:pPr>
              <w:jc w:val="center"/>
              <w:rPr>
                <w:highlight w:val="yellow"/>
              </w:rPr>
            </w:pPr>
            <w:r w:rsidRPr="002D2174">
              <w:t>1</w:t>
            </w:r>
            <w:r>
              <w:t> </w:t>
            </w:r>
            <w:r w:rsidRPr="002D2174">
              <w:t>108</w:t>
            </w:r>
            <w:r>
              <w:t xml:space="preserve"> </w:t>
            </w:r>
            <w:r w:rsidRPr="002D2174">
              <w:t>639</w:t>
            </w:r>
            <w:r>
              <w:t>,</w:t>
            </w:r>
            <w:r w:rsidRPr="002D2174">
              <w:t>729</w:t>
            </w:r>
          </w:p>
        </w:tc>
        <w:tc>
          <w:tcPr>
            <w:tcW w:w="1500" w:type="dxa"/>
            <w:tcBorders>
              <w:top w:val="single" w:sz="4" w:space="0" w:color="auto"/>
              <w:left w:val="nil"/>
              <w:bottom w:val="single" w:sz="4" w:space="0" w:color="auto"/>
              <w:right w:val="single" w:sz="4" w:space="0" w:color="auto"/>
            </w:tcBorders>
            <w:vAlign w:val="center"/>
          </w:tcPr>
          <w:p w14:paraId="662ACDAE" w14:textId="7165E2EF" w:rsidR="00DB32C0" w:rsidRPr="00DB32C0" w:rsidRDefault="00DB32C0" w:rsidP="00385F59">
            <w:pPr>
              <w:jc w:val="center"/>
            </w:pPr>
            <w:r w:rsidRPr="00DB32C0">
              <w:rPr>
                <w:rFonts w:cs="Arial"/>
                <w:color w:val="000000"/>
                <w:szCs w:val="20"/>
              </w:rPr>
              <w:t>266,684</w:t>
            </w:r>
          </w:p>
        </w:tc>
        <w:tc>
          <w:tcPr>
            <w:tcW w:w="2000" w:type="dxa"/>
            <w:tcBorders>
              <w:top w:val="single" w:sz="4" w:space="0" w:color="auto"/>
              <w:bottom w:val="single" w:sz="4" w:space="0" w:color="auto"/>
              <w:right w:val="single" w:sz="4" w:space="0" w:color="auto"/>
            </w:tcBorders>
            <w:vAlign w:val="center"/>
          </w:tcPr>
          <w:p w14:paraId="1321762A" w14:textId="60EA8407" w:rsidR="00DB32C0" w:rsidRPr="005D654F" w:rsidRDefault="00DB32C0" w:rsidP="00101560">
            <w:r>
              <w:t>Odvodňovací příkop</w:t>
            </w:r>
          </w:p>
        </w:tc>
      </w:tr>
      <w:tr w:rsidR="00DB32C0" w:rsidRPr="00A2562F" w14:paraId="3B0739E0"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D5C9F0" w14:textId="47F0BBD1" w:rsidR="00DB32C0" w:rsidRDefault="00DB32C0" w:rsidP="00385F59">
            <w:pPr>
              <w:jc w:val="center"/>
            </w:pPr>
            <w:r>
              <w:t>O</w:t>
            </w:r>
            <w:r w:rsidRPr="00A2562F">
              <w:t>/0</w:t>
            </w:r>
            <w:r>
              <w:t>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7B0E936" w14:textId="0271C04E" w:rsidR="00DB32C0" w:rsidRPr="00A2562F" w:rsidRDefault="00DB32C0" w:rsidP="002D2174">
            <w:pPr>
              <w:jc w:val="center"/>
              <w:rPr>
                <w:highlight w:val="yellow"/>
              </w:rPr>
            </w:pPr>
            <w:r>
              <w:t>4</w:t>
            </w:r>
            <w:r w:rsidRPr="002D2174">
              <w:t>91</w:t>
            </w:r>
            <w:r>
              <w:t xml:space="preserve"> </w:t>
            </w:r>
            <w:r w:rsidRPr="002D2174">
              <w:t>150</w:t>
            </w:r>
            <w:r>
              <w:t>,</w:t>
            </w:r>
            <w:r w:rsidRPr="002D2174">
              <w:t>306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8EF7B1B" w14:textId="3A0E5A1D" w:rsidR="00DB32C0" w:rsidRPr="00A2562F" w:rsidRDefault="00DB32C0" w:rsidP="00385F59">
            <w:pPr>
              <w:jc w:val="center"/>
              <w:rPr>
                <w:highlight w:val="yellow"/>
              </w:rPr>
            </w:pPr>
            <w:r w:rsidRPr="002D2174">
              <w:t>1</w:t>
            </w:r>
            <w:r>
              <w:t> </w:t>
            </w:r>
            <w:r w:rsidRPr="002D2174">
              <w:t>108</w:t>
            </w:r>
            <w:r>
              <w:t xml:space="preserve"> </w:t>
            </w:r>
            <w:r w:rsidRPr="002D2174">
              <w:t>637</w:t>
            </w:r>
            <w:r>
              <w:t>,</w:t>
            </w:r>
            <w:r w:rsidRPr="002D2174">
              <w:t>337</w:t>
            </w:r>
          </w:p>
        </w:tc>
        <w:tc>
          <w:tcPr>
            <w:tcW w:w="1500" w:type="dxa"/>
            <w:tcBorders>
              <w:top w:val="single" w:sz="4" w:space="0" w:color="auto"/>
              <w:left w:val="nil"/>
              <w:bottom w:val="single" w:sz="4" w:space="0" w:color="auto"/>
              <w:right w:val="single" w:sz="4" w:space="0" w:color="auto"/>
            </w:tcBorders>
            <w:vAlign w:val="center"/>
          </w:tcPr>
          <w:p w14:paraId="2652A762" w14:textId="1A26B79A" w:rsidR="00DB32C0" w:rsidRPr="00DB32C0" w:rsidRDefault="00DB32C0" w:rsidP="00385F59">
            <w:pPr>
              <w:jc w:val="center"/>
            </w:pPr>
            <w:r w:rsidRPr="00DB32C0">
              <w:rPr>
                <w:rFonts w:cs="Arial"/>
                <w:color w:val="000000"/>
                <w:szCs w:val="20"/>
              </w:rPr>
              <w:t>266,725</w:t>
            </w:r>
          </w:p>
        </w:tc>
        <w:tc>
          <w:tcPr>
            <w:tcW w:w="2000" w:type="dxa"/>
            <w:tcBorders>
              <w:top w:val="single" w:sz="4" w:space="0" w:color="auto"/>
              <w:bottom w:val="single" w:sz="4" w:space="0" w:color="auto"/>
              <w:right w:val="single" w:sz="4" w:space="0" w:color="auto"/>
            </w:tcBorders>
            <w:vAlign w:val="center"/>
          </w:tcPr>
          <w:p w14:paraId="4BEC15A5" w14:textId="1FD7DA62" w:rsidR="00DB32C0" w:rsidRPr="005D654F" w:rsidRDefault="00DB32C0" w:rsidP="00101560">
            <w:r>
              <w:t>Odvodňovací příkop</w:t>
            </w:r>
          </w:p>
        </w:tc>
      </w:tr>
      <w:tr w:rsidR="00DB32C0" w:rsidRPr="00A2562F" w14:paraId="2B0E65D5"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4BA48" w14:textId="4652E43A" w:rsidR="00DB32C0" w:rsidRDefault="00DB32C0" w:rsidP="00385F59">
            <w:pPr>
              <w:jc w:val="center"/>
            </w:pPr>
            <w:r>
              <w:t>O</w:t>
            </w:r>
            <w:r w:rsidRPr="00A2562F">
              <w:t>/0</w:t>
            </w:r>
            <w:r>
              <w:t>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6FB2895" w14:textId="50D92FEB" w:rsidR="00DB32C0" w:rsidRPr="00A2562F" w:rsidRDefault="00DB32C0" w:rsidP="00385F59">
            <w:pPr>
              <w:jc w:val="center"/>
              <w:rPr>
                <w:highlight w:val="yellow"/>
              </w:rPr>
            </w:pPr>
            <w:r w:rsidRPr="002D2174">
              <w:t>491</w:t>
            </w:r>
            <w:r>
              <w:t xml:space="preserve"> </w:t>
            </w:r>
            <w:r w:rsidRPr="002D2174">
              <w:t>161</w:t>
            </w:r>
            <w:r>
              <w:t>,</w:t>
            </w:r>
            <w:r w:rsidRPr="002D2174">
              <w:t>606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C50C076" w14:textId="01EDD5EC" w:rsidR="00DB32C0" w:rsidRPr="00A2562F" w:rsidRDefault="00DB32C0" w:rsidP="00385F59">
            <w:pPr>
              <w:jc w:val="center"/>
              <w:rPr>
                <w:highlight w:val="yellow"/>
              </w:rPr>
            </w:pPr>
            <w:r w:rsidRPr="002D2174">
              <w:t>1</w:t>
            </w:r>
            <w:r>
              <w:t> </w:t>
            </w:r>
            <w:r w:rsidRPr="002D2174">
              <w:t>108</w:t>
            </w:r>
            <w:r>
              <w:t xml:space="preserve"> </w:t>
            </w:r>
            <w:r w:rsidRPr="002D2174">
              <w:t>632</w:t>
            </w:r>
            <w:r>
              <w:t>,</w:t>
            </w:r>
            <w:r w:rsidRPr="002D2174">
              <w:t>618</w:t>
            </w:r>
          </w:p>
        </w:tc>
        <w:tc>
          <w:tcPr>
            <w:tcW w:w="1500" w:type="dxa"/>
            <w:tcBorders>
              <w:top w:val="single" w:sz="4" w:space="0" w:color="auto"/>
              <w:left w:val="nil"/>
              <w:bottom w:val="single" w:sz="4" w:space="0" w:color="auto"/>
              <w:right w:val="single" w:sz="4" w:space="0" w:color="auto"/>
            </w:tcBorders>
            <w:vAlign w:val="center"/>
          </w:tcPr>
          <w:p w14:paraId="30F42AA9" w14:textId="6FB65D6B" w:rsidR="00DB32C0" w:rsidRPr="00DB32C0" w:rsidRDefault="00DB32C0" w:rsidP="00385F59">
            <w:pPr>
              <w:jc w:val="center"/>
            </w:pPr>
            <w:r w:rsidRPr="00DB32C0">
              <w:rPr>
                <w:rFonts w:cs="Arial"/>
                <w:color w:val="000000"/>
                <w:szCs w:val="20"/>
              </w:rPr>
              <w:t>266,794</w:t>
            </w:r>
          </w:p>
        </w:tc>
        <w:tc>
          <w:tcPr>
            <w:tcW w:w="2000" w:type="dxa"/>
            <w:tcBorders>
              <w:top w:val="single" w:sz="4" w:space="0" w:color="auto"/>
              <w:bottom w:val="single" w:sz="4" w:space="0" w:color="auto"/>
              <w:right w:val="single" w:sz="4" w:space="0" w:color="auto"/>
            </w:tcBorders>
            <w:vAlign w:val="center"/>
          </w:tcPr>
          <w:p w14:paraId="22156D4A" w14:textId="36E1B346" w:rsidR="00DB32C0" w:rsidRPr="005D654F" w:rsidRDefault="00DB32C0" w:rsidP="00101560">
            <w:r>
              <w:t>Odvodňovací příkop</w:t>
            </w:r>
          </w:p>
        </w:tc>
      </w:tr>
      <w:tr w:rsidR="00DB32C0" w:rsidRPr="00A2562F" w14:paraId="1A43DEFE"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6E4153" w14:textId="03AC3B90" w:rsidR="00DB32C0" w:rsidRDefault="00DB32C0" w:rsidP="00385F59">
            <w:pPr>
              <w:jc w:val="center"/>
            </w:pPr>
            <w:r>
              <w:t>O</w:t>
            </w:r>
            <w:r w:rsidRPr="00A2562F">
              <w:t>/0</w:t>
            </w:r>
            <w:r>
              <w:t>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9CD026A" w14:textId="2247FC38" w:rsidR="00DB32C0" w:rsidRPr="00A2562F" w:rsidRDefault="00DB32C0" w:rsidP="00385F59">
            <w:pPr>
              <w:jc w:val="center"/>
              <w:rPr>
                <w:highlight w:val="yellow"/>
              </w:rPr>
            </w:pPr>
            <w:r w:rsidRPr="002D2174">
              <w:t>491</w:t>
            </w:r>
            <w:r>
              <w:t xml:space="preserve"> </w:t>
            </w:r>
            <w:r w:rsidRPr="002D2174">
              <w:t>169</w:t>
            </w:r>
            <w:r>
              <w:t>,</w:t>
            </w:r>
            <w:r w:rsidRPr="002D2174">
              <w:t>404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8E2809C" w14:textId="26D080F6" w:rsidR="00DB32C0" w:rsidRPr="00A2562F" w:rsidRDefault="00DB32C0" w:rsidP="00385F59">
            <w:pPr>
              <w:jc w:val="center"/>
              <w:rPr>
                <w:highlight w:val="yellow"/>
              </w:rPr>
            </w:pPr>
            <w:r w:rsidRPr="002D2174">
              <w:t>1</w:t>
            </w:r>
            <w:r>
              <w:t> </w:t>
            </w:r>
            <w:r w:rsidRPr="002D2174">
              <w:t>108</w:t>
            </w:r>
            <w:r>
              <w:t xml:space="preserve"> </w:t>
            </w:r>
            <w:r w:rsidRPr="002D2174">
              <w:t>629</w:t>
            </w:r>
            <w:r>
              <w:t>,</w:t>
            </w:r>
            <w:r w:rsidRPr="002D2174">
              <w:t>726</w:t>
            </w:r>
          </w:p>
        </w:tc>
        <w:tc>
          <w:tcPr>
            <w:tcW w:w="1500" w:type="dxa"/>
            <w:tcBorders>
              <w:top w:val="single" w:sz="4" w:space="0" w:color="auto"/>
              <w:left w:val="nil"/>
              <w:bottom w:val="single" w:sz="4" w:space="0" w:color="auto"/>
              <w:right w:val="single" w:sz="4" w:space="0" w:color="auto"/>
            </w:tcBorders>
            <w:vAlign w:val="center"/>
          </w:tcPr>
          <w:p w14:paraId="246CD44A" w14:textId="7CE45603" w:rsidR="00DB32C0" w:rsidRPr="00DB32C0" w:rsidRDefault="00DB32C0" w:rsidP="00385F59">
            <w:pPr>
              <w:jc w:val="center"/>
            </w:pPr>
            <w:r w:rsidRPr="00DB32C0">
              <w:rPr>
                <w:rFonts w:cs="Arial"/>
                <w:color w:val="000000"/>
                <w:szCs w:val="20"/>
              </w:rPr>
              <w:t>266,872</w:t>
            </w:r>
          </w:p>
        </w:tc>
        <w:tc>
          <w:tcPr>
            <w:tcW w:w="2000" w:type="dxa"/>
            <w:tcBorders>
              <w:top w:val="single" w:sz="4" w:space="0" w:color="auto"/>
              <w:bottom w:val="single" w:sz="4" w:space="0" w:color="auto"/>
              <w:right w:val="single" w:sz="4" w:space="0" w:color="auto"/>
            </w:tcBorders>
            <w:vAlign w:val="center"/>
          </w:tcPr>
          <w:p w14:paraId="7E18D8D8" w14:textId="0BA75DD3" w:rsidR="00DB32C0" w:rsidRPr="005D654F" w:rsidRDefault="00DB32C0" w:rsidP="00101560">
            <w:r>
              <w:t>Odvodňovací příkop</w:t>
            </w:r>
          </w:p>
        </w:tc>
      </w:tr>
      <w:tr w:rsidR="00DB32C0" w:rsidRPr="00A2562F" w14:paraId="74DD9270"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069600" w14:textId="5552AADD" w:rsidR="00DB32C0" w:rsidRDefault="00DB32C0" w:rsidP="00385F59">
            <w:pPr>
              <w:jc w:val="center"/>
            </w:pPr>
            <w:r>
              <w:t>Š</w:t>
            </w:r>
            <w:r w:rsidRPr="00A2562F">
              <w:t>/02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4B5584A" w14:textId="45717EB4" w:rsidR="00DB32C0" w:rsidRPr="00A2562F" w:rsidRDefault="00DB32C0" w:rsidP="00385F59">
            <w:pPr>
              <w:jc w:val="center"/>
              <w:rPr>
                <w:highlight w:val="yellow"/>
              </w:rPr>
            </w:pPr>
            <w:r w:rsidRPr="002D2174">
              <w:t>491</w:t>
            </w:r>
            <w:r>
              <w:t xml:space="preserve"> </w:t>
            </w:r>
            <w:r w:rsidRPr="002D2174">
              <w:t>175</w:t>
            </w:r>
            <w:r>
              <w:t>,</w:t>
            </w:r>
            <w:r w:rsidRPr="002D2174">
              <w:t>942</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4C08E400" w14:textId="31E4D66B" w:rsidR="00DB32C0" w:rsidRPr="00A2562F" w:rsidRDefault="00DB32C0" w:rsidP="00385F59">
            <w:pPr>
              <w:jc w:val="center"/>
              <w:rPr>
                <w:highlight w:val="yellow"/>
              </w:rPr>
            </w:pPr>
            <w:r w:rsidRPr="002D2174">
              <w:t>1</w:t>
            </w:r>
            <w:r>
              <w:t xml:space="preserve"> </w:t>
            </w:r>
            <w:r w:rsidRPr="002D2174">
              <w:t>108</w:t>
            </w:r>
            <w:r>
              <w:t xml:space="preserve"> </w:t>
            </w:r>
            <w:r w:rsidRPr="002D2174">
              <w:t>627</w:t>
            </w:r>
            <w:r>
              <w:t>,</w:t>
            </w:r>
            <w:r w:rsidRPr="002D2174">
              <w:t>722</w:t>
            </w:r>
          </w:p>
        </w:tc>
        <w:tc>
          <w:tcPr>
            <w:tcW w:w="1500" w:type="dxa"/>
            <w:tcBorders>
              <w:top w:val="single" w:sz="4" w:space="0" w:color="auto"/>
              <w:left w:val="nil"/>
              <w:bottom w:val="single" w:sz="4" w:space="0" w:color="auto"/>
              <w:right w:val="single" w:sz="4" w:space="0" w:color="auto"/>
            </w:tcBorders>
            <w:vAlign w:val="center"/>
          </w:tcPr>
          <w:p w14:paraId="0C1FBB08" w14:textId="3A28C38D" w:rsidR="00DB32C0" w:rsidRPr="00DB32C0" w:rsidRDefault="00DB32C0" w:rsidP="00385F59">
            <w:pPr>
              <w:jc w:val="center"/>
            </w:pPr>
            <w:r w:rsidRPr="00DB32C0">
              <w:rPr>
                <w:rFonts w:cs="Arial"/>
                <w:color w:val="000000"/>
                <w:szCs w:val="20"/>
              </w:rPr>
              <w:t>266,890</w:t>
            </w:r>
          </w:p>
        </w:tc>
        <w:tc>
          <w:tcPr>
            <w:tcW w:w="2000" w:type="dxa"/>
            <w:tcBorders>
              <w:top w:val="single" w:sz="4" w:space="0" w:color="auto"/>
              <w:bottom w:val="single" w:sz="4" w:space="0" w:color="auto"/>
              <w:right w:val="single" w:sz="4" w:space="0" w:color="auto"/>
            </w:tcBorders>
            <w:vAlign w:val="center"/>
          </w:tcPr>
          <w:p w14:paraId="3856CC04" w14:textId="161F4476" w:rsidR="00DB32C0" w:rsidRPr="005D654F" w:rsidRDefault="00DB32C0" w:rsidP="00101560">
            <w:r w:rsidRPr="005D654F">
              <w:t>Vpusť Š2</w:t>
            </w:r>
          </w:p>
        </w:tc>
      </w:tr>
      <w:tr w:rsidR="00DB32C0" w:rsidRPr="00A2562F" w14:paraId="2B729D6E"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4A5EA9" w14:textId="724BC98A" w:rsidR="00DB32C0" w:rsidRDefault="00DB32C0" w:rsidP="00385F59">
            <w:pPr>
              <w:jc w:val="center"/>
            </w:pPr>
            <w:r>
              <w:t>O</w:t>
            </w:r>
            <w:r w:rsidRPr="00A2562F">
              <w:t>/0</w:t>
            </w:r>
            <w:r>
              <w:t>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21E48F9" w14:textId="07EA6BA3" w:rsidR="00DB32C0" w:rsidRPr="00A2562F" w:rsidRDefault="00DB32C0" w:rsidP="00385F59">
            <w:pPr>
              <w:jc w:val="center"/>
              <w:rPr>
                <w:highlight w:val="yellow"/>
              </w:rPr>
            </w:pPr>
            <w:r w:rsidRPr="002D2174">
              <w:t>491</w:t>
            </w:r>
            <w:r>
              <w:t xml:space="preserve"> </w:t>
            </w:r>
            <w:r w:rsidRPr="002D2174">
              <w:t>176</w:t>
            </w:r>
            <w:r>
              <w:t>,</w:t>
            </w:r>
            <w:r w:rsidRPr="002D2174">
              <w:t>958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EE2282F" w14:textId="16D00238" w:rsidR="00DB32C0" w:rsidRPr="00A2562F" w:rsidRDefault="00DB32C0" w:rsidP="00385F59">
            <w:pPr>
              <w:jc w:val="center"/>
              <w:rPr>
                <w:highlight w:val="yellow"/>
              </w:rPr>
            </w:pPr>
            <w:r w:rsidRPr="002D2174">
              <w:t>1</w:t>
            </w:r>
            <w:r>
              <w:t> </w:t>
            </w:r>
            <w:r w:rsidRPr="002D2174">
              <w:t>108</w:t>
            </w:r>
            <w:r>
              <w:t xml:space="preserve"> </w:t>
            </w:r>
            <w:r w:rsidRPr="002D2174">
              <w:t>627</w:t>
            </w:r>
            <w:r>
              <w:t>,</w:t>
            </w:r>
            <w:r w:rsidRPr="002D2174">
              <w:t>411</w:t>
            </w:r>
          </w:p>
        </w:tc>
        <w:tc>
          <w:tcPr>
            <w:tcW w:w="1500" w:type="dxa"/>
            <w:tcBorders>
              <w:top w:val="single" w:sz="4" w:space="0" w:color="auto"/>
              <w:left w:val="nil"/>
              <w:bottom w:val="single" w:sz="4" w:space="0" w:color="auto"/>
              <w:right w:val="single" w:sz="4" w:space="0" w:color="auto"/>
            </w:tcBorders>
            <w:vAlign w:val="center"/>
          </w:tcPr>
          <w:p w14:paraId="252C87F7" w14:textId="3CC1CE1A" w:rsidR="00DB32C0" w:rsidRPr="00DB32C0" w:rsidRDefault="00DB32C0" w:rsidP="00385F59">
            <w:pPr>
              <w:jc w:val="center"/>
            </w:pPr>
            <w:r w:rsidRPr="00DB32C0">
              <w:rPr>
                <w:rFonts w:cs="Arial"/>
                <w:color w:val="000000"/>
                <w:szCs w:val="20"/>
              </w:rPr>
              <w:t>266,918</w:t>
            </w:r>
          </w:p>
        </w:tc>
        <w:tc>
          <w:tcPr>
            <w:tcW w:w="2000" w:type="dxa"/>
            <w:tcBorders>
              <w:top w:val="single" w:sz="4" w:space="0" w:color="auto"/>
              <w:bottom w:val="single" w:sz="4" w:space="0" w:color="auto"/>
              <w:right w:val="single" w:sz="4" w:space="0" w:color="auto"/>
            </w:tcBorders>
            <w:vAlign w:val="center"/>
          </w:tcPr>
          <w:p w14:paraId="3868E6FF" w14:textId="2EC70F84" w:rsidR="00DB32C0" w:rsidRPr="005D654F" w:rsidRDefault="00DB32C0" w:rsidP="00101560">
            <w:r>
              <w:t>Odvodňovací příkop</w:t>
            </w:r>
          </w:p>
        </w:tc>
      </w:tr>
      <w:tr w:rsidR="00DB32C0" w:rsidRPr="00A2562F" w14:paraId="5DDF5BB9"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8812FB" w14:textId="3C000063" w:rsidR="00DB32C0" w:rsidRDefault="00DB32C0" w:rsidP="00385F59">
            <w:pPr>
              <w:jc w:val="center"/>
            </w:pPr>
            <w:r>
              <w:t>Š</w:t>
            </w:r>
            <w:r w:rsidRPr="00A2562F">
              <w:t>/0</w:t>
            </w:r>
            <w:r>
              <w:t>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44D266A" w14:textId="0C10F6B5" w:rsidR="00DB32C0" w:rsidRPr="00A2562F" w:rsidRDefault="00DB32C0" w:rsidP="00385F59">
            <w:pPr>
              <w:jc w:val="center"/>
              <w:rPr>
                <w:highlight w:val="yellow"/>
              </w:rPr>
            </w:pPr>
            <w:r w:rsidRPr="002D2174">
              <w:t>491</w:t>
            </w:r>
            <w:r>
              <w:t xml:space="preserve"> </w:t>
            </w:r>
            <w:r w:rsidRPr="002D2174">
              <w:t>177</w:t>
            </w:r>
            <w:r>
              <w:t>,</w:t>
            </w:r>
            <w:r w:rsidRPr="002D2174">
              <w:t>594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3EC77451" w14:textId="6981051B" w:rsidR="00DB32C0" w:rsidRPr="00A2562F" w:rsidRDefault="00DB32C0" w:rsidP="005D654F">
            <w:pPr>
              <w:jc w:val="center"/>
              <w:rPr>
                <w:highlight w:val="yellow"/>
              </w:rPr>
            </w:pPr>
            <w:r w:rsidRPr="002D2174">
              <w:t>1</w:t>
            </w:r>
            <w:r>
              <w:t xml:space="preserve"> </w:t>
            </w:r>
            <w:r w:rsidRPr="002D2174">
              <w:t>108</w:t>
            </w:r>
            <w:r>
              <w:t xml:space="preserve"> </w:t>
            </w:r>
            <w:r w:rsidRPr="002D2174">
              <w:t>627</w:t>
            </w:r>
            <w:r>
              <w:t>,</w:t>
            </w:r>
            <w:r w:rsidRPr="002D2174">
              <w:t>256</w:t>
            </w:r>
          </w:p>
        </w:tc>
        <w:tc>
          <w:tcPr>
            <w:tcW w:w="1500" w:type="dxa"/>
            <w:tcBorders>
              <w:top w:val="single" w:sz="4" w:space="0" w:color="auto"/>
              <w:left w:val="nil"/>
              <w:bottom w:val="single" w:sz="4" w:space="0" w:color="auto"/>
              <w:right w:val="single" w:sz="4" w:space="0" w:color="auto"/>
            </w:tcBorders>
            <w:vAlign w:val="center"/>
          </w:tcPr>
          <w:p w14:paraId="04C63008" w14:textId="680FBFF5" w:rsidR="00DB32C0" w:rsidRPr="00DB32C0" w:rsidRDefault="00DB32C0" w:rsidP="00385F59">
            <w:pPr>
              <w:jc w:val="center"/>
            </w:pPr>
            <w:r w:rsidRPr="00DB32C0">
              <w:rPr>
                <w:rFonts w:cs="Arial"/>
                <w:color w:val="000000"/>
                <w:szCs w:val="20"/>
              </w:rPr>
              <w:t>266,922</w:t>
            </w:r>
          </w:p>
        </w:tc>
        <w:tc>
          <w:tcPr>
            <w:tcW w:w="2000" w:type="dxa"/>
            <w:tcBorders>
              <w:top w:val="single" w:sz="4" w:space="0" w:color="auto"/>
              <w:bottom w:val="single" w:sz="4" w:space="0" w:color="auto"/>
              <w:right w:val="single" w:sz="4" w:space="0" w:color="auto"/>
            </w:tcBorders>
            <w:vAlign w:val="center"/>
          </w:tcPr>
          <w:p w14:paraId="422D45E6" w14:textId="23FE6636" w:rsidR="00DB32C0" w:rsidRPr="005D654F" w:rsidRDefault="00DB32C0" w:rsidP="00101560">
            <w:r w:rsidRPr="005D654F">
              <w:t>Vpusť Š3</w:t>
            </w:r>
          </w:p>
        </w:tc>
      </w:tr>
      <w:tr w:rsidR="00DB32C0" w:rsidRPr="00A2562F" w14:paraId="50E5FA67"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B3C00" w14:textId="24DEAD20" w:rsidR="00DB32C0" w:rsidRDefault="00DB32C0" w:rsidP="00385F59">
            <w:pPr>
              <w:jc w:val="center"/>
            </w:pPr>
            <w:r>
              <w:t>O</w:t>
            </w:r>
            <w:r w:rsidRPr="00A2562F">
              <w:t>/0</w:t>
            </w:r>
            <w:r>
              <w:t>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8299402" w14:textId="46DA093C" w:rsidR="00DB32C0" w:rsidRPr="00A2562F" w:rsidRDefault="00DB32C0" w:rsidP="00385F59">
            <w:pPr>
              <w:jc w:val="center"/>
              <w:rPr>
                <w:highlight w:val="yellow"/>
              </w:rPr>
            </w:pPr>
            <w:r w:rsidRPr="002D2174">
              <w:t>491</w:t>
            </w:r>
            <w:r>
              <w:t xml:space="preserve"> </w:t>
            </w:r>
            <w:r w:rsidRPr="002D2174">
              <w:t>188</w:t>
            </w:r>
            <w:r>
              <w:t>,</w:t>
            </w:r>
            <w:r w:rsidRPr="002D2174">
              <w:t>04</w:t>
            </w:r>
            <w:r>
              <w:t>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E1FD98E" w14:textId="011687EB" w:rsidR="00DB32C0" w:rsidRPr="00A2562F" w:rsidRDefault="00DB32C0" w:rsidP="00385F59">
            <w:pPr>
              <w:jc w:val="center"/>
              <w:rPr>
                <w:highlight w:val="yellow"/>
              </w:rPr>
            </w:pPr>
            <w:r w:rsidRPr="002D2174">
              <w:t>1</w:t>
            </w:r>
            <w:r>
              <w:t> </w:t>
            </w:r>
            <w:r w:rsidRPr="002D2174">
              <w:t>108</w:t>
            </w:r>
            <w:r>
              <w:t xml:space="preserve"> </w:t>
            </w:r>
            <w:r w:rsidRPr="002D2174">
              <w:t>624</w:t>
            </w:r>
            <w:r>
              <w:t>,</w:t>
            </w:r>
            <w:r w:rsidRPr="002D2174">
              <w:t>698</w:t>
            </w:r>
          </w:p>
        </w:tc>
        <w:tc>
          <w:tcPr>
            <w:tcW w:w="1500" w:type="dxa"/>
            <w:tcBorders>
              <w:top w:val="single" w:sz="4" w:space="0" w:color="auto"/>
              <w:left w:val="nil"/>
              <w:bottom w:val="single" w:sz="4" w:space="0" w:color="auto"/>
              <w:right w:val="single" w:sz="4" w:space="0" w:color="auto"/>
            </w:tcBorders>
            <w:vAlign w:val="center"/>
          </w:tcPr>
          <w:p w14:paraId="06EA0BB5" w14:textId="2EAEE2F8" w:rsidR="00DB32C0" w:rsidRPr="00DB32C0" w:rsidRDefault="00DB32C0" w:rsidP="00385F59">
            <w:pPr>
              <w:jc w:val="center"/>
            </w:pPr>
            <w:r w:rsidRPr="00DB32C0">
              <w:rPr>
                <w:rFonts w:cs="Arial"/>
                <w:color w:val="000000"/>
                <w:szCs w:val="20"/>
              </w:rPr>
              <w:t>266,989</w:t>
            </w:r>
          </w:p>
        </w:tc>
        <w:tc>
          <w:tcPr>
            <w:tcW w:w="2000" w:type="dxa"/>
            <w:tcBorders>
              <w:top w:val="single" w:sz="4" w:space="0" w:color="auto"/>
              <w:bottom w:val="single" w:sz="4" w:space="0" w:color="auto"/>
              <w:right w:val="single" w:sz="4" w:space="0" w:color="auto"/>
            </w:tcBorders>
            <w:vAlign w:val="center"/>
          </w:tcPr>
          <w:p w14:paraId="5BCFE08A" w14:textId="25AB06B5" w:rsidR="00DB32C0" w:rsidRPr="005D654F" w:rsidRDefault="00DB32C0" w:rsidP="00101560">
            <w:r>
              <w:t>Odvodňovací příkop</w:t>
            </w:r>
          </w:p>
        </w:tc>
      </w:tr>
      <w:tr w:rsidR="00DB32C0" w:rsidRPr="00A2562F" w14:paraId="21B32993"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8AFAB" w14:textId="0DA47327" w:rsidR="00DB32C0" w:rsidRDefault="00DB32C0" w:rsidP="00385F59">
            <w:pPr>
              <w:jc w:val="center"/>
            </w:pPr>
            <w:r>
              <w:t>O</w:t>
            </w:r>
            <w:r w:rsidRPr="00A2562F">
              <w:t>/0</w:t>
            </w:r>
            <w:r>
              <w:t>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E17F6A1" w14:textId="4AE65773" w:rsidR="00DB32C0" w:rsidRPr="00A2562F" w:rsidRDefault="00DB32C0" w:rsidP="00385F59">
            <w:pPr>
              <w:jc w:val="center"/>
              <w:rPr>
                <w:highlight w:val="yellow"/>
              </w:rPr>
            </w:pPr>
            <w:r w:rsidRPr="002D2174">
              <w:t>491</w:t>
            </w:r>
            <w:r>
              <w:t xml:space="preserve"> </w:t>
            </w:r>
            <w:r w:rsidRPr="002D2174">
              <w:t>204</w:t>
            </w:r>
            <w:r>
              <w:t>,</w:t>
            </w:r>
            <w:r w:rsidRPr="002D2174">
              <w:t>204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85D7194" w14:textId="313CFAF8" w:rsidR="00DB32C0" w:rsidRPr="00A2562F" w:rsidRDefault="00DB32C0" w:rsidP="00385F59">
            <w:pPr>
              <w:jc w:val="center"/>
              <w:rPr>
                <w:highlight w:val="yellow"/>
              </w:rPr>
            </w:pPr>
            <w:r w:rsidRPr="002D2174">
              <w:t>1</w:t>
            </w:r>
            <w:r>
              <w:t> </w:t>
            </w:r>
            <w:r w:rsidRPr="002D2174">
              <w:t>108</w:t>
            </w:r>
            <w:r>
              <w:t xml:space="preserve"> </w:t>
            </w:r>
            <w:r w:rsidRPr="002D2174">
              <w:t>620</w:t>
            </w:r>
            <w:r>
              <w:t>,</w:t>
            </w:r>
            <w:r w:rsidRPr="002D2174">
              <w:t>966</w:t>
            </w:r>
          </w:p>
        </w:tc>
        <w:tc>
          <w:tcPr>
            <w:tcW w:w="1500" w:type="dxa"/>
            <w:tcBorders>
              <w:top w:val="single" w:sz="4" w:space="0" w:color="auto"/>
              <w:left w:val="nil"/>
              <w:bottom w:val="single" w:sz="4" w:space="0" w:color="auto"/>
              <w:right w:val="single" w:sz="4" w:space="0" w:color="auto"/>
            </w:tcBorders>
            <w:vAlign w:val="center"/>
          </w:tcPr>
          <w:p w14:paraId="23DB149B" w14:textId="468A9E73" w:rsidR="00DB32C0" w:rsidRPr="00DB32C0" w:rsidRDefault="00DB32C0" w:rsidP="00385F59">
            <w:pPr>
              <w:jc w:val="center"/>
            </w:pPr>
            <w:r w:rsidRPr="00DB32C0">
              <w:rPr>
                <w:rFonts w:cs="Arial"/>
                <w:color w:val="000000"/>
                <w:szCs w:val="20"/>
              </w:rPr>
              <w:t>267,179</w:t>
            </w:r>
          </w:p>
        </w:tc>
        <w:tc>
          <w:tcPr>
            <w:tcW w:w="2000" w:type="dxa"/>
            <w:tcBorders>
              <w:top w:val="single" w:sz="4" w:space="0" w:color="auto"/>
              <w:bottom w:val="single" w:sz="4" w:space="0" w:color="auto"/>
              <w:right w:val="single" w:sz="4" w:space="0" w:color="auto"/>
            </w:tcBorders>
            <w:vAlign w:val="center"/>
          </w:tcPr>
          <w:p w14:paraId="26B24FFB" w14:textId="2D2D19BC" w:rsidR="00DB32C0" w:rsidRPr="005D654F" w:rsidRDefault="00DB32C0" w:rsidP="00101560">
            <w:r>
              <w:t>Odvodňovací příkop</w:t>
            </w:r>
          </w:p>
        </w:tc>
      </w:tr>
      <w:tr w:rsidR="00DB32C0" w:rsidRPr="00A2562F" w14:paraId="495BCC28"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8FC92" w14:textId="78E2606D" w:rsidR="00DB32C0" w:rsidRDefault="00DB32C0" w:rsidP="00385F59">
            <w:pPr>
              <w:jc w:val="center"/>
            </w:pPr>
            <w:r>
              <w:t>O</w:t>
            </w:r>
            <w:r w:rsidRPr="00A2562F">
              <w:t>/0</w:t>
            </w:r>
            <w:r>
              <w:t>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04E56D8" w14:textId="1B826309" w:rsidR="00DB32C0" w:rsidRPr="00A2562F" w:rsidRDefault="00DB32C0" w:rsidP="00385F59">
            <w:pPr>
              <w:jc w:val="center"/>
              <w:rPr>
                <w:highlight w:val="yellow"/>
              </w:rPr>
            </w:pPr>
            <w:r w:rsidRPr="002D2174">
              <w:t>491</w:t>
            </w:r>
            <w:r>
              <w:t xml:space="preserve"> </w:t>
            </w:r>
            <w:r w:rsidRPr="002D2174">
              <w:t>211</w:t>
            </w:r>
            <w:r>
              <w:t>,</w:t>
            </w:r>
            <w:r w:rsidRPr="002D2174">
              <w:t>811</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8663BDD" w14:textId="43597052" w:rsidR="00DB32C0" w:rsidRPr="00A2562F" w:rsidRDefault="00DB32C0" w:rsidP="00385F59">
            <w:pPr>
              <w:jc w:val="center"/>
              <w:rPr>
                <w:highlight w:val="yellow"/>
              </w:rPr>
            </w:pPr>
            <w:r w:rsidRPr="002D2174">
              <w:t>1</w:t>
            </w:r>
            <w:r>
              <w:t> </w:t>
            </w:r>
            <w:r w:rsidRPr="002D2174">
              <w:t>108</w:t>
            </w:r>
            <w:r>
              <w:t xml:space="preserve"> </w:t>
            </w:r>
            <w:r w:rsidRPr="002D2174">
              <w:t>619</w:t>
            </w:r>
            <w:r>
              <w:t>,</w:t>
            </w:r>
            <w:r w:rsidRPr="002D2174">
              <w:t>091</w:t>
            </w:r>
          </w:p>
        </w:tc>
        <w:tc>
          <w:tcPr>
            <w:tcW w:w="1500" w:type="dxa"/>
            <w:tcBorders>
              <w:top w:val="single" w:sz="4" w:space="0" w:color="auto"/>
              <w:left w:val="nil"/>
              <w:bottom w:val="single" w:sz="4" w:space="0" w:color="auto"/>
              <w:right w:val="single" w:sz="4" w:space="0" w:color="auto"/>
            </w:tcBorders>
            <w:vAlign w:val="center"/>
          </w:tcPr>
          <w:p w14:paraId="65136B3F" w14:textId="09781962" w:rsidR="00DB32C0" w:rsidRPr="00DB32C0" w:rsidRDefault="00DB32C0" w:rsidP="00385F59">
            <w:pPr>
              <w:jc w:val="center"/>
            </w:pPr>
            <w:r w:rsidRPr="00DB32C0">
              <w:rPr>
                <w:rFonts w:cs="Arial"/>
                <w:color w:val="000000"/>
                <w:szCs w:val="20"/>
              </w:rPr>
              <w:t>267,207</w:t>
            </w:r>
          </w:p>
        </w:tc>
        <w:tc>
          <w:tcPr>
            <w:tcW w:w="2000" w:type="dxa"/>
            <w:tcBorders>
              <w:top w:val="single" w:sz="4" w:space="0" w:color="auto"/>
              <w:bottom w:val="single" w:sz="4" w:space="0" w:color="auto"/>
              <w:right w:val="single" w:sz="4" w:space="0" w:color="auto"/>
            </w:tcBorders>
            <w:vAlign w:val="center"/>
          </w:tcPr>
          <w:p w14:paraId="35062F92" w14:textId="3640FBD1" w:rsidR="00DB32C0" w:rsidRPr="005D654F" w:rsidRDefault="00DB32C0" w:rsidP="00101560">
            <w:r>
              <w:t>Odvodňovací příkop</w:t>
            </w:r>
          </w:p>
        </w:tc>
      </w:tr>
      <w:tr w:rsidR="00DB32C0" w:rsidRPr="00A2562F" w14:paraId="78ED5A1A"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D3A5B1" w14:textId="7B425D74" w:rsidR="00DB32C0" w:rsidRDefault="00DB32C0" w:rsidP="00385F59">
            <w:pPr>
              <w:jc w:val="center"/>
            </w:pPr>
            <w:r>
              <w:t>O</w:t>
            </w:r>
            <w:r w:rsidRPr="00A2562F">
              <w:t>/</w:t>
            </w:r>
            <w:r>
              <w:t>10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9884C45" w14:textId="259B6D98" w:rsidR="00DB32C0" w:rsidRPr="00A2562F" w:rsidRDefault="00DB32C0" w:rsidP="00385F59">
            <w:pPr>
              <w:jc w:val="center"/>
              <w:rPr>
                <w:highlight w:val="yellow"/>
              </w:rPr>
            </w:pPr>
            <w:r w:rsidRPr="002D2174">
              <w:t>491</w:t>
            </w:r>
            <w:r>
              <w:t xml:space="preserve"> </w:t>
            </w:r>
            <w:r w:rsidRPr="002D2174">
              <w:t>225</w:t>
            </w:r>
            <w:r>
              <w:t>,</w:t>
            </w:r>
            <w:r w:rsidRPr="002D2174">
              <w:t>833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5CE2CC28" w14:textId="5A2EA5B5" w:rsidR="00DB32C0" w:rsidRPr="00A2562F" w:rsidRDefault="00DB32C0" w:rsidP="00385F59">
            <w:pPr>
              <w:jc w:val="center"/>
              <w:rPr>
                <w:highlight w:val="yellow"/>
              </w:rPr>
            </w:pPr>
            <w:r w:rsidRPr="002D2174">
              <w:t>1</w:t>
            </w:r>
            <w:r>
              <w:t> </w:t>
            </w:r>
            <w:r w:rsidRPr="002D2174">
              <w:t>108</w:t>
            </w:r>
            <w:r>
              <w:t xml:space="preserve"> </w:t>
            </w:r>
            <w:r w:rsidRPr="002D2174">
              <w:t>615</w:t>
            </w:r>
            <w:r>
              <w:t>,</w:t>
            </w:r>
            <w:r w:rsidRPr="002D2174">
              <w:t>281</w:t>
            </w:r>
          </w:p>
        </w:tc>
        <w:tc>
          <w:tcPr>
            <w:tcW w:w="1500" w:type="dxa"/>
            <w:tcBorders>
              <w:top w:val="single" w:sz="4" w:space="0" w:color="auto"/>
              <w:left w:val="nil"/>
              <w:bottom w:val="single" w:sz="4" w:space="0" w:color="auto"/>
              <w:right w:val="single" w:sz="4" w:space="0" w:color="auto"/>
            </w:tcBorders>
            <w:vAlign w:val="center"/>
          </w:tcPr>
          <w:p w14:paraId="03BEF340" w14:textId="44503621" w:rsidR="00DB32C0" w:rsidRPr="00DB32C0" w:rsidRDefault="00DB32C0" w:rsidP="00385F59">
            <w:pPr>
              <w:jc w:val="center"/>
            </w:pPr>
            <w:r w:rsidRPr="00DB32C0">
              <w:rPr>
                <w:rFonts w:cs="Arial"/>
                <w:color w:val="000000"/>
                <w:szCs w:val="20"/>
              </w:rPr>
              <w:t>267,329</w:t>
            </w:r>
          </w:p>
        </w:tc>
        <w:tc>
          <w:tcPr>
            <w:tcW w:w="2000" w:type="dxa"/>
            <w:tcBorders>
              <w:top w:val="single" w:sz="4" w:space="0" w:color="auto"/>
              <w:bottom w:val="single" w:sz="4" w:space="0" w:color="auto"/>
              <w:right w:val="single" w:sz="4" w:space="0" w:color="auto"/>
            </w:tcBorders>
            <w:vAlign w:val="center"/>
          </w:tcPr>
          <w:p w14:paraId="4F86941F" w14:textId="76095571" w:rsidR="00DB32C0" w:rsidRPr="005D654F" w:rsidRDefault="00DB32C0" w:rsidP="00101560">
            <w:r>
              <w:t>Odvodňovací příkop</w:t>
            </w:r>
          </w:p>
        </w:tc>
      </w:tr>
      <w:tr w:rsidR="00DB32C0" w:rsidRPr="00A2562F" w14:paraId="2D0DCE50"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2E79C" w14:textId="1FA1CA3C" w:rsidR="00DB32C0" w:rsidRDefault="00DB32C0" w:rsidP="00385F59">
            <w:pPr>
              <w:jc w:val="center"/>
            </w:pPr>
            <w:r>
              <w:t>O</w:t>
            </w:r>
            <w:r w:rsidRPr="00A2562F">
              <w:t>/</w:t>
            </w:r>
            <w:r>
              <w:t>11</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9AC3DDD" w14:textId="41D8D1D7" w:rsidR="00DB32C0" w:rsidRPr="00A2562F" w:rsidRDefault="00DB32C0" w:rsidP="00385F59">
            <w:pPr>
              <w:jc w:val="center"/>
              <w:rPr>
                <w:highlight w:val="yellow"/>
              </w:rPr>
            </w:pPr>
            <w:r w:rsidRPr="002D2174">
              <w:t>491</w:t>
            </w:r>
            <w:r>
              <w:t xml:space="preserve"> </w:t>
            </w:r>
            <w:r w:rsidRPr="002D2174">
              <w:t>234</w:t>
            </w:r>
            <w:r>
              <w:t>,</w:t>
            </w:r>
            <w:r w:rsidRPr="002D2174">
              <w:t>499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FCE1A3A" w14:textId="5C917EC3" w:rsidR="00DB32C0" w:rsidRPr="00A2562F" w:rsidRDefault="00DB32C0" w:rsidP="00385F59">
            <w:pPr>
              <w:jc w:val="center"/>
              <w:rPr>
                <w:highlight w:val="yellow"/>
              </w:rPr>
            </w:pPr>
            <w:r w:rsidRPr="002D2174">
              <w:t>1</w:t>
            </w:r>
            <w:r>
              <w:t> </w:t>
            </w:r>
            <w:r w:rsidRPr="002D2174">
              <w:t>108</w:t>
            </w:r>
            <w:r>
              <w:t xml:space="preserve"> </w:t>
            </w:r>
            <w:r w:rsidRPr="002D2174">
              <w:t>612</w:t>
            </w:r>
            <w:r>
              <w:t>,</w:t>
            </w:r>
            <w:r w:rsidRPr="002D2174">
              <w:t>812</w:t>
            </w:r>
          </w:p>
        </w:tc>
        <w:tc>
          <w:tcPr>
            <w:tcW w:w="1500" w:type="dxa"/>
            <w:tcBorders>
              <w:top w:val="single" w:sz="4" w:space="0" w:color="auto"/>
              <w:left w:val="nil"/>
              <w:bottom w:val="single" w:sz="4" w:space="0" w:color="auto"/>
              <w:right w:val="single" w:sz="4" w:space="0" w:color="auto"/>
            </w:tcBorders>
            <w:vAlign w:val="center"/>
          </w:tcPr>
          <w:p w14:paraId="50D12632" w14:textId="394D3F4F" w:rsidR="00DB32C0" w:rsidRPr="00DB32C0" w:rsidRDefault="00DB32C0" w:rsidP="00385F59">
            <w:pPr>
              <w:jc w:val="center"/>
            </w:pPr>
            <w:r w:rsidRPr="00DB32C0">
              <w:rPr>
                <w:rFonts w:cs="Arial"/>
                <w:color w:val="000000"/>
                <w:szCs w:val="20"/>
              </w:rPr>
              <w:t>267,389</w:t>
            </w:r>
          </w:p>
        </w:tc>
        <w:tc>
          <w:tcPr>
            <w:tcW w:w="2000" w:type="dxa"/>
            <w:tcBorders>
              <w:top w:val="single" w:sz="4" w:space="0" w:color="auto"/>
              <w:bottom w:val="single" w:sz="4" w:space="0" w:color="auto"/>
              <w:right w:val="single" w:sz="4" w:space="0" w:color="auto"/>
            </w:tcBorders>
            <w:vAlign w:val="center"/>
          </w:tcPr>
          <w:p w14:paraId="02B32136" w14:textId="5F1FCC0E" w:rsidR="00DB32C0" w:rsidRPr="005D654F" w:rsidRDefault="00DB32C0" w:rsidP="00101560">
            <w:r>
              <w:t>Odvodňovací příkop</w:t>
            </w:r>
          </w:p>
        </w:tc>
      </w:tr>
      <w:tr w:rsidR="00DB32C0" w:rsidRPr="00A2562F" w14:paraId="3A5D664D"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DF4A2" w14:textId="2984C94D" w:rsidR="00DB32C0" w:rsidRDefault="00DB32C0" w:rsidP="00385F59">
            <w:pPr>
              <w:jc w:val="center"/>
            </w:pPr>
            <w:r>
              <w:t>O</w:t>
            </w:r>
            <w:r w:rsidRPr="00A2562F">
              <w:t>/</w:t>
            </w:r>
            <w:r>
              <w:t>12</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6AEA36B" w14:textId="538E0F2C" w:rsidR="00DB32C0" w:rsidRPr="00A2562F" w:rsidRDefault="00DB32C0" w:rsidP="00385F59">
            <w:pPr>
              <w:jc w:val="center"/>
              <w:rPr>
                <w:highlight w:val="yellow"/>
              </w:rPr>
            </w:pPr>
            <w:r w:rsidRPr="002D2174">
              <w:t>491</w:t>
            </w:r>
            <w:r>
              <w:t xml:space="preserve"> </w:t>
            </w:r>
            <w:r w:rsidRPr="002D2174">
              <w:t>242</w:t>
            </w:r>
            <w:r>
              <w:t>,</w:t>
            </w:r>
            <w:r w:rsidRPr="002D2174">
              <w:t>589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24C04565" w14:textId="04149C7F" w:rsidR="00DB32C0" w:rsidRPr="00A2562F" w:rsidRDefault="00DB32C0" w:rsidP="00385F59">
            <w:pPr>
              <w:jc w:val="center"/>
              <w:rPr>
                <w:highlight w:val="yellow"/>
              </w:rPr>
            </w:pPr>
            <w:r w:rsidRPr="002D2174">
              <w:t>1</w:t>
            </w:r>
            <w:r>
              <w:t> </w:t>
            </w:r>
            <w:r w:rsidRPr="002D2174">
              <w:t>108</w:t>
            </w:r>
            <w:r>
              <w:t xml:space="preserve"> </w:t>
            </w:r>
            <w:r w:rsidRPr="002D2174">
              <w:t>610</w:t>
            </w:r>
            <w:r>
              <w:t>,</w:t>
            </w:r>
            <w:r w:rsidRPr="002D2174">
              <w:t>21</w:t>
            </w:r>
            <w:r>
              <w:t>0</w:t>
            </w:r>
          </w:p>
        </w:tc>
        <w:tc>
          <w:tcPr>
            <w:tcW w:w="1500" w:type="dxa"/>
            <w:tcBorders>
              <w:top w:val="single" w:sz="4" w:space="0" w:color="auto"/>
              <w:left w:val="nil"/>
              <w:bottom w:val="single" w:sz="4" w:space="0" w:color="auto"/>
              <w:right w:val="single" w:sz="4" w:space="0" w:color="auto"/>
            </w:tcBorders>
            <w:vAlign w:val="center"/>
          </w:tcPr>
          <w:p w14:paraId="7F33018A" w14:textId="235D2711" w:rsidR="00DB32C0" w:rsidRPr="00DB32C0" w:rsidRDefault="00DB32C0" w:rsidP="00385F59">
            <w:pPr>
              <w:jc w:val="center"/>
            </w:pPr>
            <w:r w:rsidRPr="00DB32C0">
              <w:rPr>
                <w:rFonts w:cs="Arial"/>
                <w:color w:val="000000"/>
                <w:szCs w:val="20"/>
              </w:rPr>
              <w:t>267,444</w:t>
            </w:r>
          </w:p>
        </w:tc>
        <w:tc>
          <w:tcPr>
            <w:tcW w:w="2000" w:type="dxa"/>
            <w:tcBorders>
              <w:top w:val="single" w:sz="4" w:space="0" w:color="auto"/>
              <w:bottom w:val="single" w:sz="4" w:space="0" w:color="auto"/>
              <w:right w:val="single" w:sz="4" w:space="0" w:color="auto"/>
            </w:tcBorders>
            <w:vAlign w:val="center"/>
          </w:tcPr>
          <w:p w14:paraId="62CF00C5" w14:textId="61E4269A" w:rsidR="00DB32C0" w:rsidRPr="005D654F" w:rsidRDefault="00DB32C0" w:rsidP="00101560">
            <w:r>
              <w:t>Odvodňovací příkop</w:t>
            </w:r>
          </w:p>
        </w:tc>
      </w:tr>
      <w:tr w:rsidR="00DB32C0" w:rsidRPr="00A2562F" w14:paraId="4783DB33"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2B958" w14:textId="48707E60" w:rsidR="00DB32C0" w:rsidRDefault="00DB32C0" w:rsidP="00385F59">
            <w:pPr>
              <w:jc w:val="center"/>
            </w:pPr>
            <w:r>
              <w:t>O</w:t>
            </w:r>
            <w:r w:rsidRPr="00A2562F">
              <w:t>/</w:t>
            </w:r>
            <w:r>
              <w:t>13</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BAD49AD" w14:textId="7A380A2C" w:rsidR="00DB32C0" w:rsidRPr="00A2562F" w:rsidRDefault="00DB32C0" w:rsidP="00385F59">
            <w:pPr>
              <w:jc w:val="center"/>
              <w:rPr>
                <w:highlight w:val="yellow"/>
              </w:rPr>
            </w:pPr>
            <w:r w:rsidRPr="002D2174">
              <w:t>491</w:t>
            </w:r>
            <w:r>
              <w:t xml:space="preserve"> </w:t>
            </w:r>
            <w:r w:rsidRPr="002D2174">
              <w:t>256</w:t>
            </w:r>
            <w:r>
              <w:t>,</w:t>
            </w:r>
            <w:r w:rsidRPr="002D2174">
              <w:t>219</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1F02A1F" w14:textId="21753F9B" w:rsidR="00DB32C0" w:rsidRPr="00A2562F" w:rsidRDefault="00DB32C0" w:rsidP="00385F59">
            <w:pPr>
              <w:jc w:val="center"/>
              <w:rPr>
                <w:highlight w:val="yellow"/>
              </w:rPr>
            </w:pPr>
            <w:r w:rsidRPr="002D2174">
              <w:t>1</w:t>
            </w:r>
            <w:r>
              <w:t> </w:t>
            </w:r>
            <w:r w:rsidRPr="002D2174">
              <w:t>108</w:t>
            </w:r>
            <w:r>
              <w:t xml:space="preserve"> </w:t>
            </w:r>
            <w:r w:rsidRPr="002D2174">
              <w:t>605</w:t>
            </w:r>
            <w:r>
              <w:t>,</w:t>
            </w:r>
            <w:r w:rsidRPr="002D2174">
              <w:t>52</w:t>
            </w:r>
            <w:r>
              <w:t>0</w:t>
            </w:r>
          </w:p>
        </w:tc>
        <w:tc>
          <w:tcPr>
            <w:tcW w:w="1500" w:type="dxa"/>
            <w:tcBorders>
              <w:top w:val="single" w:sz="4" w:space="0" w:color="auto"/>
              <w:left w:val="nil"/>
              <w:bottom w:val="single" w:sz="4" w:space="0" w:color="auto"/>
              <w:right w:val="single" w:sz="4" w:space="0" w:color="auto"/>
            </w:tcBorders>
            <w:vAlign w:val="center"/>
          </w:tcPr>
          <w:p w14:paraId="458CAA8C" w14:textId="57234CE4" w:rsidR="00DB32C0" w:rsidRPr="00DB32C0" w:rsidRDefault="00DB32C0" w:rsidP="00385F59">
            <w:pPr>
              <w:jc w:val="center"/>
            </w:pPr>
            <w:r w:rsidRPr="00DB32C0">
              <w:rPr>
                <w:rFonts w:cs="Arial"/>
                <w:color w:val="000000"/>
                <w:szCs w:val="20"/>
              </w:rPr>
              <w:t>267,579</w:t>
            </w:r>
          </w:p>
        </w:tc>
        <w:tc>
          <w:tcPr>
            <w:tcW w:w="2000" w:type="dxa"/>
            <w:tcBorders>
              <w:top w:val="single" w:sz="4" w:space="0" w:color="auto"/>
              <w:bottom w:val="single" w:sz="4" w:space="0" w:color="auto"/>
              <w:right w:val="single" w:sz="4" w:space="0" w:color="auto"/>
            </w:tcBorders>
            <w:vAlign w:val="center"/>
          </w:tcPr>
          <w:p w14:paraId="40779B0B" w14:textId="08A9C2E8" w:rsidR="00DB32C0" w:rsidRPr="005D654F" w:rsidRDefault="00DB32C0" w:rsidP="00101560">
            <w:r>
              <w:t>Odvodňovací příkop</w:t>
            </w:r>
          </w:p>
        </w:tc>
      </w:tr>
      <w:tr w:rsidR="00DB32C0" w:rsidRPr="00A2562F" w14:paraId="4FCB63E7"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8DCD44" w14:textId="1BBFC5D9" w:rsidR="00DB32C0" w:rsidRDefault="00DB32C0" w:rsidP="00385F59">
            <w:pPr>
              <w:jc w:val="center"/>
            </w:pPr>
            <w:r>
              <w:t>Š</w:t>
            </w:r>
            <w:r w:rsidRPr="00A2562F">
              <w:t>/0</w:t>
            </w:r>
            <w:r>
              <w:t>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4F0849B3" w14:textId="244A85EC" w:rsidR="00DB32C0" w:rsidRPr="00A2562F" w:rsidRDefault="00DB32C0" w:rsidP="00385F59">
            <w:pPr>
              <w:jc w:val="center"/>
              <w:rPr>
                <w:highlight w:val="yellow"/>
              </w:rPr>
            </w:pPr>
            <w:r w:rsidRPr="002D2174">
              <w:t>491</w:t>
            </w:r>
            <w:r>
              <w:t xml:space="preserve"> </w:t>
            </w:r>
            <w:r w:rsidRPr="002D2174">
              <w:t>257</w:t>
            </w:r>
            <w:r>
              <w:t>,</w:t>
            </w:r>
            <w:r w:rsidRPr="002D2174">
              <w:t>006</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C003801" w14:textId="6017317F" w:rsidR="00DB32C0" w:rsidRPr="00A2562F" w:rsidRDefault="00DB32C0" w:rsidP="00385F59">
            <w:pPr>
              <w:jc w:val="center"/>
              <w:rPr>
                <w:highlight w:val="yellow"/>
              </w:rPr>
            </w:pPr>
            <w:r w:rsidRPr="002D2174">
              <w:t>1</w:t>
            </w:r>
            <w:r>
              <w:t> </w:t>
            </w:r>
            <w:r w:rsidRPr="002D2174">
              <w:t>108</w:t>
            </w:r>
            <w:r>
              <w:t xml:space="preserve"> </w:t>
            </w:r>
            <w:r w:rsidRPr="002D2174">
              <w:t>605</w:t>
            </w:r>
            <w:r>
              <w:t>,</w:t>
            </w:r>
            <w:r w:rsidRPr="002D2174">
              <w:t>238</w:t>
            </w:r>
          </w:p>
        </w:tc>
        <w:tc>
          <w:tcPr>
            <w:tcW w:w="1500" w:type="dxa"/>
            <w:tcBorders>
              <w:top w:val="single" w:sz="4" w:space="0" w:color="auto"/>
              <w:left w:val="nil"/>
              <w:bottom w:val="single" w:sz="4" w:space="0" w:color="auto"/>
              <w:right w:val="single" w:sz="4" w:space="0" w:color="auto"/>
            </w:tcBorders>
            <w:vAlign w:val="center"/>
          </w:tcPr>
          <w:p w14:paraId="7F713CB3" w14:textId="22975DF4" w:rsidR="00DB32C0" w:rsidRPr="00DB32C0" w:rsidRDefault="00DB32C0" w:rsidP="00385F59">
            <w:pPr>
              <w:jc w:val="center"/>
            </w:pPr>
            <w:r w:rsidRPr="00DB32C0">
              <w:rPr>
                <w:rFonts w:cs="Arial"/>
                <w:color w:val="000000"/>
                <w:szCs w:val="20"/>
              </w:rPr>
              <w:t>267,582</w:t>
            </w:r>
          </w:p>
        </w:tc>
        <w:tc>
          <w:tcPr>
            <w:tcW w:w="2000" w:type="dxa"/>
            <w:tcBorders>
              <w:top w:val="single" w:sz="4" w:space="0" w:color="auto"/>
              <w:bottom w:val="single" w:sz="4" w:space="0" w:color="auto"/>
              <w:right w:val="single" w:sz="4" w:space="0" w:color="auto"/>
            </w:tcBorders>
            <w:vAlign w:val="center"/>
          </w:tcPr>
          <w:p w14:paraId="3632A407" w14:textId="2605087D" w:rsidR="00DB32C0" w:rsidRPr="005D654F" w:rsidRDefault="00DB32C0" w:rsidP="00101560">
            <w:r w:rsidRPr="005D654F">
              <w:t>Vpusť Š4</w:t>
            </w:r>
          </w:p>
        </w:tc>
      </w:tr>
      <w:tr w:rsidR="00DB32C0" w:rsidRPr="00A2562F" w14:paraId="4F834247"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D0DC61" w14:textId="6D6BBB9A" w:rsidR="00DB32C0" w:rsidRDefault="00DB32C0" w:rsidP="00385F59">
            <w:pPr>
              <w:jc w:val="center"/>
            </w:pPr>
            <w:r>
              <w:t>Š</w:t>
            </w:r>
            <w:r w:rsidRPr="00A2562F">
              <w:t>/0</w:t>
            </w:r>
            <w:r>
              <w:t>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38A33933" w14:textId="552FF4B8" w:rsidR="00DB32C0" w:rsidRPr="00A2562F" w:rsidRDefault="00DB32C0" w:rsidP="00385F59">
            <w:pPr>
              <w:jc w:val="center"/>
              <w:rPr>
                <w:highlight w:val="yellow"/>
              </w:rPr>
            </w:pPr>
            <w:r w:rsidRPr="002D2174">
              <w:t>491</w:t>
            </w:r>
            <w:r>
              <w:t xml:space="preserve"> </w:t>
            </w:r>
            <w:r w:rsidRPr="002D2174">
              <w:t>258</w:t>
            </w:r>
            <w:r>
              <w:t>,</w:t>
            </w:r>
            <w:r w:rsidRPr="002D2174">
              <w:t>33</w:t>
            </w:r>
            <w:r>
              <w:t>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68D629B3" w14:textId="505807D9" w:rsidR="00DB32C0" w:rsidRPr="00A2562F" w:rsidRDefault="00DB32C0" w:rsidP="00385F59">
            <w:pPr>
              <w:jc w:val="center"/>
              <w:rPr>
                <w:highlight w:val="yellow"/>
              </w:rPr>
            </w:pPr>
            <w:r w:rsidRPr="002D2174">
              <w:t>1</w:t>
            </w:r>
            <w:r>
              <w:t> </w:t>
            </w:r>
            <w:r w:rsidRPr="002D2174">
              <w:t>108</w:t>
            </w:r>
            <w:r>
              <w:t xml:space="preserve"> </w:t>
            </w:r>
            <w:r w:rsidRPr="002D2174">
              <w:t>604</w:t>
            </w:r>
            <w:r>
              <w:t>,</w:t>
            </w:r>
            <w:r w:rsidRPr="002D2174">
              <w:t>76</w:t>
            </w:r>
            <w:r>
              <w:t>4</w:t>
            </w:r>
          </w:p>
        </w:tc>
        <w:tc>
          <w:tcPr>
            <w:tcW w:w="1500" w:type="dxa"/>
            <w:tcBorders>
              <w:top w:val="single" w:sz="4" w:space="0" w:color="auto"/>
              <w:left w:val="nil"/>
              <w:bottom w:val="single" w:sz="4" w:space="0" w:color="auto"/>
              <w:right w:val="single" w:sz="4" w:space="0" w:color="auto"/>
            </w:tcBorders>
            <w:vAlign w:val="center"/>
          </w:tcPr>
          <w:p w14:paraId="7B0A9F80" w14:textId="180E9245" w:rsidR="00DB32C0" w:rsidRPr="00DB32C0" w:rsidRDefault="00DB32C0" w:rsidP="00385F59">
            <w:pPr>
              <w:jc w:val="center"/>
            </w:pPr>
            <w:r w:rsidRPr="00DB32C0">
              <w:rPr>
                <w:rFonts w:cs="Arial"/>
                <w:color w:val="000000"/>
                <w:szCs w:val="20"/>
              </w:rPr>
              <w:t>267,587</w:t>
            </w:r>
          </w:p>
        </w:tc>
        <w:tc>
          <w:tcPr>
            <w:tcW w:w="2000" w:type="dxa"/>
            <w:tcBorders>
              <w:top w:val="single" w:sz="4" w:space="0" w:color="auto"/>
              <w:bottom w:val="single" w:sz="4" w:space="0" w:color="auto"/>
              <w:right w:val="single" w:sz="4" w:space="0" w:color="auto"/>
            </w:tcBorders>
            <w:vAlign w:val="center"/>
          </w:tcPr>
          <w:p w14:paraId="6195EBC8" w14:textId="277F463F" w:rsidR="00DB32C0" w:rsidRPr="005D654F" w:rsidRDefault="00DB32C0" w:rsidP="00101560">
            <w:r w:rsidRPr="005D654F">
              <w:t>Vpusť Š5</w:t>
            </w:r>
          </w:p>
        </w:tc>
      </w:tr>
      <w:tr w:rsidR="00DB32C0" w:rsidRPr="00A2562F" w14:paraId="28A4C4BE"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1C9BCE" w14:textId="52343E67" w:rsidR="00DB32C0" w:rsidRDefault="00DB32C0" w:rsidP="00385F59">
            <w:pPr>
              <w:jc w:val="center"/>
            </w:pPr>
            <w:r>
              <w:t>O</w:t>
            </w:r>
            <w:r w:rsidRPr="00A2562F">
              <w:t>/</w:t>
            </w:r>
            <w:r>
              <w:t>14</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5B92105E" w14:textId="01264570" w:rsidR="00DB32C0" w:rsidRPr="00A2562F" w:rsidRDefault="00DB32C0" w:rsidP="00385F59">
            <w:pPr>
              <w:jc w:val="center"/>
              <w:rPr>
                <w:highlight w:val="yellow"/>
              </w:rPr>
            </w:pPr>
            <w:r w:rsidRPr="002D2174">
              <w:t>491</w:t>
            </w:r>
            <w:r>
              <w:t xml:space="preserve"> </w:t>
            </w:r>
            <w:r w:rsidRPr="002D2174">
              <w:t>258</w:t>
            </w:r>
            <w:r>
              <w:t>,</w:t>
            </w:r>
            <w:r w:rsidRPr="002D2174">
              <w:t>97</w:t>
            </w:r>
            <w:r>
              <w:t>0</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D8ABA85" w14:textId="77651EFB" w:rsidR="00DB32C0" w:rsidRPr="00A2562F" w:rsidRDefault="00DB32C0" w:rsidP="00385F59">
            <w:pPr>
              <w:jc w:val="center"/>
              <w:rPr>
                <w:highlight w:val="yellow"/>
              </w:rPr>
            </w:pPr>
            <w:r w:rsidRPr="002D2174">
              <w:t>1</w:t>
            </w:r>
            <w:r>
              <w:t> </w:t>
            </w:r>
            <w:r w:rsidRPr="002D2174">
              <w:t>108</w:t>
            </w:r>
            <w:r>
              <w:t xml:space="preserve"> </w:t>
            </w:r>
            <w:r w:rsidRPr="002D2174">
              <w:t>604</w:t>
            </w:r>
            <w:r>
              <w:t>,</w:t>
            </w:r>
            <w:r w:rsidRPr="002D2174">
              <w:t>536</w:t>
            </w:r>
          </w:p>
        </w:tc>
        <w:tc>
          <w:tcPr>
            <w:tcW w:w="1500" w:type="dxa"/>
            <w:tcBorders>
              <w:top w:val="single" w:sz="4" w:space="0" w:color="auto"/>
              <w:left w:val="nil"/>
              <w:bottom w:val="single" w:sz="4" w:space="0" w:color="auto"/>
              <w:right w:val="single" w:sz="4" w:space="0" w:color="auto"/>
            </w:tcBorders>
            <w:vAlign w:val="center"/>
          </w:tcPr>
          <w:p w14:paraId="1E224806" w14:textId="7200211D" w:rsidR="00DB32C0" w:rsidRPr="00DB32C0" w:rsidRDefault="00DB32C0" w:rsidP="00385F59">
            <w:pPr>
              <w:jc w:val="center"/>
            </w:pPr>
            <w:r w:rsidRPr="00DB32C0">
              <w:rPr>
                <w:rFonts w:cs="Arial"/>
                <w:color w:val="000000"/>
                <w:szCs w:val="20"/>
              </w:rPr>
              <w:t>267,590</w:t>
            </w:r>
          </w:p>
        </w:tc>
        <w:tc>
          <w:tcPr>
            <w:tcW w:w="2000" w:type="dxa"/>
            <w:tcBorders>
              <w:top w:val="single" w:sz="4" w:space="0" w:color="auto"/>
              <w:bottom w:val="single" w:sz="4" w:space="0" w:color="auto"/>
              <w:right w:val="single" w:sz="4" w:space="0" w:color="auto"/>
            </w:tcBorders>
            <w:vAlign w:val="center"/>
          </w:tcPr>
          <w:p w14:paraId="2431E181" w14:textId="73A6F367" w:rsidR="00DB32C0" w:rsidRPr="005D654F" w:rsidRDefault="00DB32C0" w:rsidP="00101560">
            <w:r>
              <w:t>Odvodňovací příkop</w:t>
            </w:r>
          </w:p>
        </w:tc>
      </w:tr>
      <w:tr w:rsidR="00DB32C0" w:rsidRPr="00A2562F" w14:paraId="666E0F17"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07A32" w14:textId="074879C8" w:rsidR="00DB32C0" w:rsidRDefault="00DB32C0" w:rsidP="00385F59">
            <w:pPr>
              <w:jc w:val="center"/>
            </w:pPr>
            <w:r>
              <w:t>O</w:t>
            </w:r>
            <w:r w:rsidRPr="00A2562F">
              <w:t>/</w:t>
            </w:r>
            <w:r>
              <w:t>15</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6A9CB0D2" w14:textId="463C1B7D" w:rsidR="00DB32C0" w:rsidRPr="00A2562F" w:rsidRDefault="00DB32C0" w:rsidP="00385F59">
            <w:pPr>
              <w:jc w:val="center"/>
              <w:rPr>
                <w:highlight w:val="yellow"/>
              </w:rPr>
            </w:pPr>
            <w:r w:rsidRPr="002D2174">
              <w:t>491</w:t>
            </w:r>
            <w:r>
              <w:t xml:space="preserve"> </w:t>
            </w:r>
            <w:r w:rsidRPr="002D2174">
              <w:t>266</w:t>
            </w:r>
            <w:r>
              <w:t>,</w:t>
            </w:r>
            <w:r w:rsidRPr="002D2174">
              <w:t>047</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8384E45" w14:textId="4EE7C744" w:rsidR="00DB32C0" w:rsidRPr="00A2562F" w:rsidRDefault="00DB32C0" w:rsidP="00385F59">
            <w:pPr>
              <w:jc w:val="center"/>
              <w:rPr>
                <w:highlight w:val="yellow"/>
              </w:rPr>
            </w:pPr>
            <w:r w:rsidRPr="002D2174">
              <w:t>1</w:t>
            </w:r>
            <w:r>
              <w:t> </w:t>
            </w:r>
            <w:r w:rsidRPr="002D2174">
              <w:t>108</w:t>
            </w:r>
            <w:r>
              <w:t xml:space="preserve"> </w:t>
            </w:r>
            <w:r w:rsidRPr="002D2174">
              <w:t>601</w:t>
            </w:r>
            <w:r>
              <w:t>,</w:t>
            </w:r>
            <w:r w:rsidRPr="002D2174">
              <w:t>908</w:t>
            </w:r>
          </w:p>
        </w:tc>
        <w:tc>
          <w:tcPr>
            <w:tcW w:w="1500" w:type="dxa"/>
            <w:tcBorders>
              <w:top w:val="single" w:sz="4" w:space="0" w:color="auto"/>
              <w:left w:val="nil"/>
              <w:bottom w:val="single" w:sz="4" w:space="0" w:color="auto"/>
              <w:right w:val="single" w:sz="4" w:space="0" w:color="auto"/>
            </w:tcBorders>
            <w:vAlign w:val="center"/>
          </w:tcPr>
          <w:p w14:paraId="431F68B6" w14:textId="39EF3F83" w:rsidR="00DB32C0" w:rsidRPr="00DB32C0" w:rsidRDefault="00DB32C0" w:rsidP="00385F59">
            <w:pPr>
              <w:jc w:val="center"/>
            </w:pPr>
            <w:r w:rsidRPr="00DB32C0">
              <w:rPr>
                <w:rFonts w:cs="Arial"/>
                <w:color w:val="000000"/>
                <w:szCs w:val="20"/>
              </w:rPr>
              <w:t>267,617</w:t>
            </w:r>
          </w:p>
        </w:tc>
        <w:tc>
          <w:tcPr>
            <w:tcW w:w="2000" w:type="dxa"/>
            <w:tcBorders>
              <w:top w:val="single" w:sz="4" w:space="0" w:color="auto"/>
              <w:bottom w:val="single" w:sz="4" w:space="0" w:color="auto"/>
              <w:right w:val="single" w:sz="4" w:space="0" w:color="auto"/>
            </w:tcBorders>
            <w:vAlign w:val="center"/>
          </w:tcPr>
          <w:p w14:paraId="2700D813" w14:textId="66D4AE4D" w:rsidR="00DB32C0" w:rsidRPr="005D654F" w:rsidRDefault="00DB32C0" w:rsidP="00101560">
            <w:r>
              <w:t>Odvodňovací příkop</w:t>
            </w:r>
          </w:p>
        </w:tc>
      </w:tr>
      <w:tr w:rsidR="00DB32C0" w:rsidRPr="00A2562F" w14:paraId="374D45EF"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84367C" w14:textId="285A4F9C" w:rsidR="00DB32C0" w:rsidRDefault="00DB32C0" w:rsidP="00385F59">
            <w:pPr>
              <w:jc w:val="center"/>
            </w:pPr>
            <w:r>
              <w:t>O</w:t>
            </w:r>
            <w:r w:rsidRPr="00A2562F">
              <w:t>/</w:t>
            </w:r>
            <w:r>
              <w:t>16</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072B15CE" w14:textId="6C3B20A0" w:rsidR="00DB32C0" w:rsidRPr="00A2562F" w:rsidRDefault="00DB32C0" w:rsidP="00385F59">
            <w:pPr>
              <w:jc w:val="center"/>
              <w:rPr>
                <w:highlight w:val="yellow"/>
              </w:rPr>
            </w:pPr>
            <w:r w:rsidRPr="002D2174">
              <w:t>491</w:t>
            </w:r>
            <w:r>
              <w:t xml:space="preserve"> </w:t>
            </w:r>
            <w:r w:rsidRPr="002D2174">
              <w:t>274</w:t>
            </w:r>
            <w:r>
              <w:t>,</w:t>
            </w:r>
            <w:r w:rsidRPr="002D2174">
              <w:t>114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AF042C0" w14:textId="758DDBD0" w:rsidR="00DB32C0" w:rsidRPr="00A2562F" w:rsidRDefault="00DB32C0" w:rsidP="00385F59">
            <w:pPr>
              <w:jc w:val="center"/>
              <w:rPr>
                <w:highlight w:val="yellow"/>
              </w:rPr>
            </w:pPr>
            <w:r w:rsidRPr="002D2174">
              <w:t>1</w:t>
            </w:r>
            <w:r>
              <w:t> </w:t>
            </w:r>
            <w:r w:rsidRPr="002D2174">
              <w:t>108</w:t>
            </w:r>
            <w:r>
              <w:t xml:space="preserve"> </w:t>
            </w:r>
            <w:r w:rsidRPr="002D2174">
              <w:t>598</w:t>
            </w:r>
            <w:r>
              <w:t>,</w:t>
            </w:r>
            <w:r w:rsidRPr="002D2174">
              <w:t>732</w:t>
            </w:r>
          </w:p>
        </w:tc>
        <w:tc>
          <w:tcPr>
            <w:tcW w:w="1500" w:type="dxa"/>
            <w:tcBorders>
              <w:top w:val="single" w:sz="4" w:space="0" w:color="auto"/>
              <w:left w:val="nil"/>
              <w:bottom w:val="single" w:sz="4" w:space="0" w:color="auto"/>
              <w:right w:val="single" w:sz="4" w:space="0" w:color="auto"/>
            </w:tcBorders>
            <w:vAlign w:val="center"/>
          </w:tcPr>
          <w:p w14:paraId="0E3D7B19" w14:textId="675C5592" w:rsidR="00DB32C0" w:rsidRPr="00DB32C0" w:rsidRDefault="00DB32C0" w:rsidP="00385F59">
            <w:pPr>
              <w:jc w:val="center"/>
            </w:pPr>
            <w:r w:rsidRPr="00DB32C0">
              <w:rPr>
                <w:rFonts w:cs="Arial"/>
                <w:color w:val="000000"/>
                <w:szCs w:val="20"/>
              </w:rPr>
              <w:t>267,690</w:t>
            </w:r>
          </w:p>
        </w:tc>
        <w:tc>
          <w:tcPr>
            <w:tcW w:w="2000" w:type="dxa"/>
            <w:tcBorders>
              <w:top w:val="single" w:sz="4" w:space="0" w:color="auto"/>
              <w:bottom w:val="single" w:sz="4" w:space="0" w:color="auto"/>
              <w:right w:val="single" w:sz="4" w:space="0" w:color="auto"/>
            </w:tcBorders>
            <w:vAlign w:val="center"/>
          </w:tcPr>
          <w:p w14:paraId="67A81C29" w14:textId="082FB1CB" w:rsidR="00DB32C0" w:rsidRPr="005D654F" w:rsidRDefault="00DB32C0" w:rsidP="00101560">
            <w:r>
              <w:t>Odvodňovací příkop</w:t>
            </w:r>
          </w:p>
        </w:tc>
      </w:tr>
      <w:tr w:rsidR="00DB32C0" w:rsidRPr="00A2562F" w14:paraId="500E0725"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422D7" w14:textId="2BACD5FC" w:rsidR="00DB32C0" w:rsidRDefault="00DB32C0" w:rsidP="00385F59">
            <w:pPr>
              <w:jc w:val="center"/>
            </w:pPr>
            <w:r>
              <w:t>O</w:t>
            </w:r>
            <w:r w:rsidRPr="00A2562F">
              <w:t>/</w:t>
            </w:r>
            <w:r>
              <w:t>17</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80972D6" w14:textId="718B86D8" w:rsidR="00DB32C0" w:rsidRPr="00A2562F" w:rsidRDefault="00DB32C0" w:rsidP="00385F59">
            <w:pPr>
              <w:jc w:val="center"/>
              <w:rPr>
                <w:highlight w:val="yellow"/>
              </w:rPr>
            </w:pPr>
            <w:r w:rsidRPr="002D2174">
              <w:t>491</w:t>
            </w:r>
            <w:r>
              <w:t xml:space="preserve"> </w:t>
            </w:r>
            <w:r w:rsidRPr="002D2174">
              <w:t>287</w:t>
            </w:r>
            <w:r>
              <w:t>,</w:t>
            </w:r>
            <w:r w:rsidRPr="002D2174">
              <w:t>724</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1D8768B1" w14:textId="59AE0D31" w:rsidR="00DB32C0" w:rsidRPr="00A2562F" w:rsidRDefault="00DB32C0" w:rsidP="00385F59">
            <w:pPr>
              <w:jc w:val="center"/>
              <w:rPr>
                <w:highlight w:val="yellow"/>
              </w:rPr>
            </w:pPr>
            <w:r w:rsidRPr="002D2174">
              <w:t>1</w:t>
            </w:r>
            <w:r>
              <w:t> </w:t>
            </w:r>
            <w:r w:rsidRPr="002D2174">
              <w:t>108</w:t>
            </w:r>
            <w:r>
              <w:t xml:space="preserve"> </w:t>
            </w:r>
            <w:r w:rsidRPr="002D2174">
              <w:t>593</w:t>
            </w:r>
            <w:r>
              <w:t>,</w:t>
            </w:r>
            <w:r w:rsidRPr="002D2174">
              <w:t>166</w:t>
            </w:r>
          </w:p>
        </w:tc>
        <w:tc>
          <w:tcPr>
            <w:tcW w:w="1500" w:type="dxa"/>
            <w:tcBorders>
              <w:top w:val="single" w:sz="4" w:space="0" w:color="auto"/>
              <w:left w:val="nil"/>
              <w:bottom w:val="single" w:sz="4" w:space="0" w:color="auto"/>
              <w:right w:val="single" w:sz="4" w:space="0" w:color="auto"/>
            </w:tcBorders>
            <w:vAlign w:val="center"/>
          </w:tcPr>
          <w:p w14:paraId="6EC805F8" w14:textId="5F1A50B5" w:rsidR="00DB32C0" w:rsidRPr="00DB32C0" w:rsidRDefault="00DB32C0" w:rsidP="00385F59">
            <w:pPr>
              <w:jc w:val="center"/>
            </w:pPr>
            <w:r w:rsidRPr="00DB32C0">
              <w:rPr>
                <w:rFonts w:cs="Arial"/>
                <w:color w:val="000000"/>
                <w:szCs w:val="20"/>
              </w:rPr>
              <w:t>267,777</w:t>
            </w:r>
          </w:p>
        </w:tc>
        <w:tc>
          <w:tcPr>
            <w:tcW w:w="2000" w:type="dxa"/>
            <w:tcBorders>
              <w:top w:val="single" w:sz="4" w:space="0" w:color="auto"/>
              <w:bottom w:val="single" w:sz="4" w:space="0" w:color="auto"/>
              <w:right w:val="single" w:sz="4" w:space="0" w:color="auto"/>
            </w:tcBorders>
            <w:vAlign w:val="center"/>
          </w:tcPr>
          <w:p w14:paraId="0A99F9BA" w14:textId="28C468DA" w:rsidR="00DB32C0" w:rsidRPr="005D654F" w:rsidRDefault="00DB32C0" w:rsidP="00101560">
            <w:r>
              <w:t>Odvodňovací příkop</w:t>
            </w:r>
          </w:p>
        </w:tc>
      </w:tr>
      <w:tr w:rsidR="00DB32C0" w:rsidRPr="00A2562F" w14:paraId="6676E4F6"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3F443F" w14:textId="2099F4DF" w:rsidR="00DB32C0" w:rsidRDefault="00DB32C0" w:rsidP="00385F59">
            <w:pPr>
              <w:jc w:val="center"/>
            </w:pPr>
            <w:r>
              <w:t>O</w:t>
            </w:r>
            <w:r w:rsidRPr="00A2562F">
              <w:t>/</w:t>
            </w:r>
            <w:r>
              <w:t>18</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2029F031" w14:textId="0F8EE9E5" w:rsidR="00DB32C0" w:rsidRPr="00A2562F" w:rsidRDefault="00DB32C0" w:rsidP="00385F59">
            <w:pPr>
              <w:jc w:val="center"/>
              <w:rPr>
                <w:highlight w:val="yellow"/>
              </w:rPr>
            </w:pPr>
            <w:r w:rsidRPr="002D2174">
              <w:t>491</w:t>
            </w:r>
            <w:r>
              <w:t xml:space="preserve"> </w:t>
            </w:r>
            <w:r w:rsidRPr="002D2174">
              <w:t>300</w:t>
            </w:r>
            <w:r>
              <w:t>,</w:t>
            </w:r>
            <w:r w:rsidRPr="002D2174">
              <w:t>595</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3F05056" w14:textId="09850ED6" w:rsidR="00DB32C0" w:rsidRPr="00A2562F" w:rsidRDefault="00DB32C0" w:rsidP="00385F59">
            <w:pPr>
              <w:jc w:val="center"/>
              <w:rPr>
                <w:highlight w:val="yellow"/>
              </w:rPr>
            </w:pPr>
            <w:r w:rsidRPr="002D2174">
              <w:t>1</w:t>
            </w:r>
            <w:r>
              <w:t> </w:t>
            </w:r>
            <w:r w:rsidRPr="002D2174">
              <w:t>108</w:t>
            </w:r>
            <w:r>
              <w:t xml:space="preserve"> </w:t>
            </w:r>
            <w:r w:rsidRPr="002D2174">
              <w:t>587</w:t>
            </w:r>
            <w:r>
              <w:t>,</w:t>
            </w:r>
            <w:r w:rsidRPr="002D2174">
              <w:t>678</w:t>
            </w:r>
          </w:p>
        </w:tc>
        <w:tc>
          <w:tcPr>
            <w:tcW w:w="1500" w:type="dxa"/>
            <w:tcBorders>
              <w:top w:val="single" w:sz="4" w:space="0" w:color="auto"/>
              <w:left w:val="nil"/>
              <w:bottom w:val="single" w:sz="4" w:space="0" w:color="auto"/>
              <w:right w:val="single" w:sz="4" w:space="0" w:color="auto"/>
            </w:tcBorders>
            <w:vAlign w:val="center"/>
          </w:tcPr>
          <w:p w14:paraId="3546A020" w14:textId="30663D3F" w:rsidR="00DB32C0" w:rsidRPr="00DB32C0" w:rsidRDefault="00DB32C0" w:rsidP="00385F59">
            <w:pPr>
              <w:jc w:val="center"/>
            </w:pPr>
            <w:r w:rsidRPr="00DB32C0">
              <w:rPr>
                <w:rFonts w:cs="Arial"/>
                <w:color w:val="000000"/>
                <w:szCs w:val="20"/>
              </w:rPr>
              <w:t>267,847</w:t>
            </w:r>
          </w:p>
        </w:tc>
        <w:tc>
          <w:tcPr>
            <w:tcW w:w="2000" w:type="dxa"/>
            <w:tcBorders>
              <w:top w:val="single" w:sz="4" w:space="0" w:color="auto"/>
              <w:bottom w:val="single" w:sz="4" w:space="0" w:color="auto"/>
              <w:right w:val="single" w:sz="4" w:space="0" w:color="auto"/>
            </w:tcBorders>
            <w:vAlign w:val="center"/>
          </w:tcPr>
          <w:p w14:paraId="7179BDE5" w14:textId="11F73E34" w:rsidR="00DB32C0" w:rsidRPr="005D654F" w:rsidRDefault="00DB32C0" w:rsidP="00101560">
            <w:r>
              <w:t>Odvodňovací příkop</w:t>
            </w:r>
          </w:p>
        </w:tc>
      </w:tr>
      <w:tr w:rsidR="00DB32C0" w:rsidRPr="00A2562F" w14:paraId="4BDF7725"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829F97" w14:textId="4D53DE10" w:rsidR="00DB32C0" w:rsidRDefault="00DB32C0" w:rsidP="00385F59">
            <w:pPr>
              <w:jc w:val="center"/>
            </w:pPr>
            <w:r>
              <w:t>O</w:t>
            </w:r>
            <w:r w:rsidRPr="00A2562F">
              <w:t>/</w:t>
            </w:r>
            <w:r>
              <w:t>19</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7C3132C0" w14:textId="4539D277" w:rsidR="00DB32C0" w:rsidRPr="00A2562F" w:rsidRDefault="00DB32C0" w:rsidP="00385F59">
            <w:pPr>
              <w:jc w:val="center"/>
              <w:rPr>
                <w:highlight w:val="yellow"/>
              </w:rPr>
            </w:pPr>
            <w:r w:rsidRPr="002D2174">
              <w:t>491</w:t>
            </w:r>
            <w:r>
              <w:t xml:space="preserve"> </w:t>
            </w:r>
            <w:r w:rsidRPr="002D2174">
              <w:t>313</w:t>
            </w:r>
            <w:r>
              <w:t>,</w:t>
            </w:r>
            <w:r w:rsidRPr="002D2174">
              <w:t>043</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0674FA39" w14:textId="3C8AAE9B" w:rsidR="00DB32C0" w:rsidRPr="00A2562F" w:rsidRDefault="00DB32C0" w:rsidP="00385F59">
            <w:pPr>
              <w:jc w:val="center"/>
              <w:rPr>
                <w:highlight w:val="yellow"/>
              </w:rPr>
            </w:pPr>
            <w:r w:rsidRPr="002D2174">
              <w:t>1</w:t>
            </w:r>
            <w:r>
              <w:t> </w:t>
            </w:r>
            <w:r w:rsidRPr="002D2174">
              <w:t>108</w:t>
            </w:r>
            <w:r>
              <w:t xml:space="preserve"> </w:t>
            </w:r>
            <w:r w:rsidRPr="002D2174">
              <w:t>581</w:t>
            </w:r>
            <w:r>
              <w:t>,</w:t>
            </w:r>
            <w:r w:rsidRPr="002D2174">
              <w:t>905</w:t>
            </w:r>
          </w:p>
        </w:tc>
        <w:tc>
          <w:tcPr>
            <w:tcW w:w="1500" w:type="dxa"/>
            <w:tcBorders>
              <w:top w:val="single" w:sz="4" w:space="0" w:color="auto"/>
              <w:left w:val="nil"/>
              <w:bottom w:val="single" w:sz="4" w:space="0" w:color="auto"/>
              <w:right w:val="single" w:sz="4" w:space="0" w:color="auto"/>
            </w:tcBorders>
            <w:vAlign w:val="center"/>
          </w:tcPr>
          <w:p w14:paraId="50B00398" w14:textId="3C64BC95" w:rsidR="00DB32C0" w:rsidRPr="00DB32C0" w:rsidRDefault="00DB32C0" w:rsidP="00385F59">
            <w:pPr>
              <w:jc w:val="center"/>
            </w:pPr>
            <w:r w:rsidRPr="00DB32C0">
              <w:rPr>
                <w:rFonts w:cs="Arial"/>
                <w:color w:val="000000"/>
                <w:szCs w:val="20"/>
              </w:rPr>
              <w:t>267,899</w:t>
            </w:r>
          </w:p>
        </w:tc>
        <w:tc>
          <w:tcPr>
            <w:tcW w:w="2000" w:type="dxa"/>
            <w:tcBorders>
              <w:top w:val="single" w:sz="4" w:space="0" w:color="auto"/>
              <w:bottom w:val="single" w:sz="4" w:space="0" w:color="auto"/>
              <w:right w:val="single" w:sz="4" w:space="0" w:color="auto"/>
            </w:tcBorders>
            <w:vAlign w:val="center"/>
          </w:tcPr>
          <w:p w14:paraId="0B86C27A" w14:textId="5519FD8C" w:rsidR="00DB32C0" w:rsidRPr="005D654F" w:rsidRDefault="00DB32C0" w:rsidP="00101560">
            <w:r>
              <w:t>Odvodňovací příkop</w:t>
            </w:r>
          </w:p>
        </w:tc>
      </w:tr>
      <w:tr w:rsidR="00DB32C0" w:rsidRPr="00A2562F" w14:paraId="320A2290" w14:textId="77777777" w:rsidTr="005D654F">
        <w:trPr>
          <w:trHeight w:val="300"/>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2D6CAC" w14:textId="74A9C1C8" w:rsidR="00DB32C0" w:rsidRDefault="00DB32C0" w:rsidP="00385F59">
            <w:pPr>
              <w:jc w:val="center"/>
            </w:pPr>
            <w:r>
              <w:t>O</w:t>
            </w:r>
            <w:r w:rsidRPr="00A2562F">
              <w:t>/</w:t>
            </w:r>
            <w:r>
              <w:t>20</w:t>
            </w:r>
          </w:p>
        </w:tc>
        <w:tc>
          <w:tcPr>
            <w:tcW w:w="1485" w:type="dxa"/>
            <w:tcBorders>
              <w:top w:val="single" w:sz="4" w:space="0" w:color="auto"/>
              <w:left w:val="nil"/>
              <w:bottom w:val="single" w:sz="4" w:space="0" w:color="auto"/>
              <w:right w:val="single" w:sz="4" w:space="0" w:color="auto"/>
            </w:tcBorders>
            <w:shd w:val="clear" w:color="auto" w:fill="auto"/>
            <w:noWrap/>
            <w:vAlign w:val="center"/>
          </w:tcPr>
          <w:p w14:paraId="1CAEE5EB" w14:textId="1086D995" w:rsidR="00DB32C0" w:rsidRPr="00A2562F" w:rsidRDefault="00DB32C0" w:rsidP="00385F59">
            <w:pPr>
              <w:jc w:val="center"/>
              <w:rPr>
                <w:highlight w:val="yellow"/>
              </w:rPr>
            </w:pPr>
            <w:r w:rsidRPr="002D2174">
              <w:t>491</w:t>
            </w:r>
            <w:r>
              <w:t xml:space="preserve"> </w:t>
            </w:r>
            <w:r w:rsidRPr="002D2174">
              <w:t>316</w:t>
            </w:r>
            <w:r>
              <w:t>,</w:t>
            </w:r>
            <w:r w:rsidRPr="002D2174">
              <w:t>618</w:t>
            </w:r>
          </w:p>
        </w:tc>
        <w:tc>
          <w:tcPr>
            <w:tcW w:w="1500" w:type="dxa"/>
            <w:tcBorders>
              <w:top w:val="single" w:sz="4" w:space="0" w:color="auto"/>
              <w:left w:val="nil"/>
              <w:bottom w:val="single" w:sz="4" w:space="0" w:color="auto"/>
              <w:right w:val="single" w:sz="4" w:space="0" w:color="auto"/>
            </w:tcBorders>
            <w:shd w:val="clear" w:color="auto" w:fill="auto"/>
            <w:noWrap/>
            <w:vAlign w:val="center"/>
          </w:tcPr>
          <w:p w14:paraId="7CB71D44" w14:textId="19983100" w:rsidR="00DB32C0" w:rsidRPr="00A2562F" w:rsidRDefault="00DB32C0" w:rsidP="00385F59">
            <w:pPr>
              <w:jc w:val="center"/>
              <w:rPr>
                <w:highlight w:val="yellow"/>
              </w:rPr>
            </w:pPr>
            <w:r w:rsidRPr="002D2174">
              <w:t>1</w:t>
            </w:r>
            <w:r>
              <w:t> </w:t>
            </w:r>
            <w:r w:rsidRPr="002D2174">
              <w:t>108</w:t>
            </w:r>
            <w:r>
              <w:t xml:space="preserve"> </w:t>
            </w:r>
            <w:r w:rsidRPr="002D2174">
              <w:t>580</w:t>
            </w:r>
            <w:r>
              <w:t>,</w:t>
            </w:r>
            <w:r w:rsidRPr="002D2174">
              <w:t>21</w:t>
            </w:r>
            <w:r>
              <w:t>0</w:t>
            </w:r>
          </w:p>
        </w:tc>
        <w:tc>
          <w:tcPr>
            <w:tcW w:w="1500" w:type="dxa"/>
            <w:tcBorders>
              <w:top w:val="single" w:sz="4" w:space="0" w:color="auto"/>
              <w:left w:val="nil"/>
              <w:bottom w:val="single" w:sz="4" w:space="0" w:color="auto"/>
              <w:right w:val="single" w:sz="4" w:space="0" w:color="auto"/>
            </w:tcBorders>
            <w:vAlign w:val="center"/>
          </w:tcPr>
          <w:p w14:paraId="17EAC30D" w14:textId="3E8AC542" w:rsidR="00DB32C0" w:rsidRPr="00DB32C0" w:rsidRDefault="00DB32C0" w:rsidP="00385F59">
            <w:pPr>
              <w:jc w:val="center"/>
            </w:pPr>
            <w:r w:rsidRPr="00DB32C0">
              <w:rPr>
                <w:rFonts w:cs="Arial"/>
                <w:color w:val="000000"/>
                <w:szCs w:val="20"/>
              </w:rPr>
              <w:t>267,917</w:t>
            </w:r>
          </w:p>
        </w:tc>
        <w:tc>
          <w:tcPr>
            <w:tcW w:w="2000" w:type="dxa"/>
            <w:tcBorders>
              <w:top w:val="single" w:sz="4" w:space="0" w:color="auto"/>
              <w:bottom w:val="single" w:sz="4" w:space="0" w:color="auto"/>
              <w:right w:val="single" w:sz="4" w:space="0" w:color="auto"/>
            </w:tcBorders>
            <w:vAlign w:val="center"/>
          </w:tcPr>
          <w:p w14:paraId="24497B41" w14:textId="6120C796" w:rsidR="00DB32C0" w:rsidRPr="005D654F" w:rsidRDefault="00DB32C0" w:rsidP="00101560">
            <w:r>
              <w:t>Odvodňovací příkop</w:t>
            </w:r>
          </w:p>
        </w:tc>
      </w:tr>
    </w:tbl>
    <w:p w14:paraId="4BA0319C" w14:textId="6CCCE130" w:rsidR="004051D4" w:rsidRDefault="001E3DEC" w:rsidP="001E3DEC">
      <w:pPr>
        <w:pStyle w:val="Bntext"/>
      </w:pPr>
      <w:r w:rsidRPr="001E3DEC">
        <w:t xml:space="preserve">Poznámka: </w:t>
      </w:r>
      <w:r w:rsidR="0010270F">
        <w:t>Polohové v</w:t>
      </w:r>
      <w:r>
        <w:t xml:space="preserve">ytýčení </w:t>
      </w:r>
      <w:r w:rsidR="00BA6AFB">
        <w:t xml:space="preserve">vpustí </w:t>
      </w:r>
      <w:r>
        <w:t>je orientačn</w:t>
      </w:r>
      <w:r w:rsidR="00B22CD8">
        <w:t>í</w:t>
      </w:r>
      <w:r>
        <w:t xml:space="preserve">, bude zhotovitelem </w:t>
      </w:r>
      <w:r w:rsidR="00B22CD8">
        <w:t>upřesněno podle skutečné pozice souvisejících kanalizačních potrubí po odkopání</w:t>
      </w:r>
      <w:r w:rsidR="00DB32C0">
        <w:t>,</w:t>
      </w:r>
      <w:r w:rsidR="00B22CD8">
        <w:t xml:space="preserve"> Upřesněné vytýčení </w:t>
      </w:r>
      <w:r w:rsidR="0010270F">
        <w:t xml:space="preserve">polohy </w:t>
      </w:r>
      <w:r w:rsidR="00BA6AFB">
        <w:t>vpustí</w:t>
      </w:r>
      <w:r w:rsidR="0010270F">
        <w:t xml:space="preserve"> </w:t>
      </w:r>
      <w:r w:rsidR="00B22CD8">
        <w:t>bude předloženo TDI k odsouhlasení</w:t>
      </w:r>
      <w:r w:rsidR="00DB32C0">
        <w:t>,</w:t>
      </w:r>
    </w:p>
    <w:p w14:paraId="6CAA69CF" w14:textId="7C763572" w:rsidR="0010270F" w:rsidRPr="001E3DEC" w:rsidRDefault="0010270F" w:rsidP="001E3DEC">
      <w:pPr>
        <w:pStyle w:val="Bntext"/>
      </w:pPr>
      <w:r>
        <w:t xml:space="preserve">Výškové osazení </w:t>
      </w:r>
      <w:r w:rsidR="00BA6AFB">
        <w:t xml:space="preserve">vpustí </w:t>
      </w:r>
      <w:r>
        <w:t>stanovené DPS je závazné</w:t>
      </w:r>
      <w:r w:rsidR="00DB32C0">
        <w:t>,</w:t>
      </w:r>
    </w:p>
    <w:p w14:paraId="4F110508" w14:textId="77777777" w:rsidR="001E3DEC" w:rsidRDefault="001E3DEC" w:rsidP="00215D0B">
      <w:pPr>
        <w:pStyle w:val="Bntext"/>
        <w:jc w:val="right"/>
      </w:pPr>
    </w:p>
    <w:p w14:paraId="0A27765F" w14:textId="53BAED73" w:rsidR="006B7C1D" w:rsidRPr="00A2562F" w:rsidRDefault="00954A8B" w:rsidP="00215D0B">
      <w:pPr>
        <w:pStyle w:val="Bntext"/>
        <w:jc w:val="right"/>
      </w:pPr>
      <w:r w:rsidRPr="00A2562F">
        <w:t>V</w:t>
      </w:r>
      <w:r w:rsidR="00F16C6D" w:rsidRPr="00A2562F">
        <w:t> České Č</w:t>
      </w:r>
      <w:r w:rsidR="005D3759" w:rsidRPr="00A2562F">
        <w:t>ermné</w:t>
      </w:r>
      <w:r w:rsidRPr="00A2562F">
        <w:t xml:space="preserve"> a v</w:t>
      </w:r>
      <w:r w:rsidR="00C64EB4" w:rsidRPr="00A2562F">
        <w:t xml:space="preserve"> Babicích nad Svitavou</w:t>
      </w:r>
    </w:p>
    <w:p w14:paraId="62BE90B7" w14:textId="77777777" w:rsidR="004051D4" w:rsidRPr="00A2562F" w:rsidRDefault="004051D4" w:rsidP="00526837">
      <w:pPr>
        <w:pStyle w:val="Bntext"/>
        <w:jc w:val="right"/>
      </w:pPr>
    </w:p>
    <w:p w14:paraId="26F4DACD" w14:textId="48322ED1" w:rsidR="00526837" w:rsidRPr="00A2562F" w:rsidRDefault="00EC4AC7" w:rsidP="00526837">
      <w:pPr>
        <w:pStyle w:val="Bntext"/>
        <w:jc w:val="right"/>
      </w:pPr>
      <w:r w:rsidRPr="00EC4AC7">
        <w:t>Prosinec</w:t>
      </w:r>
      <w:r w:rsidR="00EC7C34" w:rsidRPr="00EC4AC7">
        <w:t xml:space="preserve"> </w:t>
      </w:r>
      <w:r w:rsidR="006B7C1D" w:rsidRPr="00EC4AC7">
        <w:t>20</w:t>
      </w:r>
      <w:r w:rsidR="0063286D" w:rsidRPr="00EC4AC7">
        <w:t>20</w:t>
      </w:r>
    </w:p>
    <w:p w14:paraId="1DD0B9A6" w14:textId="77777777" w:rsidR="004051D4" w:rsidRPr="00A2562F" w:rsidRDefault="004051D4" w:rsidP="00526837">
      <w:pPr>
        <w:pStyle w:val="Bntext"/>
        <w:jc w:val="right"/>
      </w:pPr>
    </w:p>
    <w:p w14:paraId="23F9E71D" w14:textId="746025BB" w:rsidR="0063286D" w:rsidRPr="00A2562F" w:rsidRDefault="00526837" w:rsidP="00526837">
      <w:pPr>
        <w:pStyle w:val="Bntext"/>
        <w:jc w:val="right"/>
      </w:pPr>
      <w:r w:rsidRPr="00A2562F">
        <w:t>Ing</w:t>
      </w:r>
      <w:r w:rsidR="00DB32C0">
        <w:t>,</w:t>
      </w:r>
      <w:r w:rsidRPr="00A2562F">
        <w:t xml:space="preserve"> </w:t>
      </w:r>
      <w:r w:rsidR="0063286D" w:rsidRPr="00A2562F">
        <w:t>Jiří Čejp</w:t>
      </w:r>
    </w:p>
    <w:p w14:paraId="31637C37" w14:textId="06BC5F41" w:rsidR="00526837" w:rsidRPr="00A2562F" w:rsidRDefault="00215D0B" w:rsidP="00526837">
      <w:pPr>
        <w:pStyle w:val="Bntext"/>
        <w:jc w:val="right"/>
      </w:pPr>
      <w:r w:rsidRPr="00A2562F">
        <w:t xml:space="preserve"> </w:t>
      </w:r>
      <w:r w:rsidR="00526837" w:rsidRPr="00A2562F">
        <w:t>Ing</w:t>
      </w:r>
      <w:r w:rsidR="00DB32C0">
        <w:t>,</w:t>
      </w:r>
      <w:r w:rsidR="00526837" w:rsidRPr="00A2562F">
        <w:t xml:space="preserve"> Pavel Golík</w:t>
      </w:r>
    </w:p>
    <w:p w14:paraId="0EE0707A" w14:textId="29A3DA14" w:rsidR="00811D46" w:rsidRPr="00A2562F" w:rsidRDefault="00E45C65" w:rsidP="007231F4">
      <w:pPr>
        <w:pStyle w:val="Bntext"/>
        <w:jc w:val="right"/>
      </w:pPr>
      <w:hyperlink r:id="rId11" w:history="1">
        <w:r w:rsidR="00811D46" w:rsidRPr="00294116">
          <w:rPr>
            <w:rStyle w:val="Hypertextovodkaz"/>
          </w:rPr>
          <w:t>golik@golikvh</w:t>
        </w:r>
        <w:r w:rsidR="00DB32C0">
          <w:rPr>
            <w:rStyle w:val="Hypertextovodkaz"/>
          </w:rPr>
          <w:t>,</w:t>
        </w:r>
        <w:r w:rsidR="00811D46" w:rsidRPr="00294116">
          <w:rPr>
            <w:rStyle w:val="Hypertextovodkaz"/>
          </w:rPr>
          <w:t>cz</w:t>
        </w:r>
      </w:hyperlink>
    </w:p>
    <w:sectPr w:rsidR="00811D46" w:rsidRPr="00A2562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F7F680" w14:textId="77777777" w:rsidR="00E45C65" w:rsidRDefault="00E45C65" w:rsidP="00613173">
      <w:r>
        <w:separator/>
      </w:r>
    </w:p>
  </w:endnote>
  <w:endnote w:type="continuationSeparator" w:id="0">
    <w:p w14:paraId="0E448DF4" w14:textId="77777777" w:rsidR="00E45C65" w:rsidRDefault="00E45C65" w:rsidP="00613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70" w:type="dxa"/>
        <w:right w:w="70" w:type="dxa"/>
      </w:tblCellMar>
      <w:tblLook w:val="0000" w:firstRow="0" w:lastRow="0" w:firstColumn="0" w:lastColumn="0" w:noHBand="0" w:noVBand="0"/>
    </w:tblPr>
    <w:tblGrid>
      <w:gridCol w:w="4605"/>
      <w:gridCol w:w="4112"/>
      <w:gridCol w:w="493"/>
    </w:tblGrid>
    <w:tr w:rsidR="005E4B69" w:rsidRPr="00613173" w14:paraId="3A7D111F" w14:textId="77777777" w:rsidTr="00613173">
      <w:trPr>
        <w:trHeight w:val="287"/>
      </w:trPr>
      <w:tc>
        <w:tcPr>
          <w:tcW w:w="4605" w:type="dxa"/>
          <w:vAlign w:val="bottom"/>
        </w:tcPr>
        <w:p w14:paraId="5E18148E" w14:textId="074FC129" w:rsidR="005E4B69" w:rsidRPr="00613173" w:rsidRDefault="005E4B69" w:rsidP="00613173">
          <w:pPr>
            <w:pStyle w:val="Zpat"/>
            <w:rPr>
              <w:rFonts w:cs="Arial"/>
              <w:i/>
              <w:szCs w:val="20"/>
            </w:rPr>
          </w:pPr>
          <w:r w:rsidRPr="00613173">
            <w:rPr>
              <w:rFonts w:cs="Arial"/>
              <w:i/>
              <w:szCs w:val="20"/>
            </w:rPr>
            <w:fldChar w:fldCharType="begin"/>
          </w:r>
          <w:r w:rsidRPr="00613173">
            <w:rPr>
              <w:rFonts w:cs="Arial"/>
              <w:i/>
              <w:szCs w:val="20"/>
            </w:rPr>
            <w:instrText xml:space="preserve"> FILENAME  \* MERGEFORMAT </w:instrText>
          </w:r>
          <w:r w:rsidRPr="00613173">
            <w:rPr>
              <w:rFonts w:cs="Arial"/>
              <w:i/>
              <w:szCs w:val="20"/>
            </w:rPr>
            <w:fldChar w:fldCharType="separate"/>
          </w:r>
          <w:r w:rsidR="001B3C8E">
            <w:rPr>
              <w:rFonts w:cs="Arial"/>
              <w:i/>
              <w:noProof/>
              <w:szCs w:val="20"/>
            </w:rPr>
            <w:t>bil_dps_d_01_100_tz</w:t>
          </w:r>
          <w:r w:rsidRPr="00613173">
            <w:rPr>
              <w:rFonts w:cs="Arial"/>
              <w:i/>
              <w:noProof/>
              <w:szCs w:val="20"/>
            </w:rPr>
            <w:fldChar w:fldCharType="end"/>
          </w:r>
        </w:p>
      </w:tc>
      <w:tc>
        <w:tcPr>
          <w:tcW w:w="4112" w:type="dxa"/>
          <w:vAlign w:val="bottom"/>
        </w:tcPr>
        <w:p w14:paraId="5CD97828" w14:textId="77777777" w:rsidR="005E4B69" w:rsidRPr="00613173" w:rsidRDefault="005E4B69" w:rsidP="00613173">
          <w:pPr>
            <w:pStyle w:val="Zpat"/>
            <w:ind w:left="708"/>
            <w:jc w:val="right"/>
            <w:rPr>
              <w:rFonts w:cs="Arial"/>
              <w:i/>
              <w:szCs w:val="20"/>
            </w:rPr>
          </w:pPr>
          <w:r w:rsidRPr="00613173">
            <w:rPr>
              <w:rFonts w:cs="Arial"/>
              <w:i/>
              <w:szCs w:val="20"/>
            </w:rPr>
            <w:t>strana</w:t>
          </w:r>
        </w:p>
      </w:tc>
      <w:tc>
        <w:tcPr>
          <w:tcW w:w="493" w:type="dxa"/>
          <w:vAlign w:val="bottom"/>
        </w:tcPr>
        <w:p w14:paraId="1DE377F1" w14:textId="77777777" w:rsidR="005E4B69" w:rsidRPr="00613173" w:rsidRDefault="005E4B69" w:rsidP="00613173">
          <w:pPr>
            <w:pStyle w:val="Zpat"/>
            <w:rPr>
              <w:rFonts w:cs="Arial"/>
              <w:i/>
              <w:szCs w:val="20"/>
            </w:rPr>
          </w:pPr>
          <w:r w:rsidRPr="00613173">
            <w:rPr>
              <w:rStyle w:val="slostrnky"/>
              <w:rFonts w:cs="Arial"/>
              <w:i/>
            </w:rPr>
            <w:fldChar w:fldCharType="begin"/>
          </w:r>
          <w:r w:rsidRPr="00613173">
            <w:rPr>
              <w:rStyle w:val="slostrnky"/>
              <w:rFonts w:cs="Arial"/>
              <w:i/>
            </w:rPr>
            <w:instrText xml:space="preserve">PAGE  </w:instrText>
          </w:r>
          <w:r w:rsidRPr="00613173">
            <w:rPr>
              <w:rStyle w:val="slostrnky"/>
              <w:rFonts w:cs="Arial"/>
              <w:i/>
            </w:rPr>
            <w:fldChar w:fldCharType="separate"/>
          </w:r>
          <w:r w:rsidR="001B3C8E">
            <w:rPr>
              <w:rStyle w:val="slostrnky"/>
              <w:rFonts w:cs="Arial"/>
              <w:i/>
            </w:rPr>
            <w:t>2</w:t>
          </w:r>
          <w:r w:rsidRPr="00613173">
            <w:rPr>
              <w:rStyle w:val="slostrnky"/>
              <w:rFonts w:cs="Arial"/>
              <w:i/>
            </w:rPr>
            <w:fldChar w:fldCharType="end"/>
          </w:r>
        </w:p>
      </w:tc>
    </w:tr>
  </w:tbl>
  <w:p w14:paraId="6B06B16B" w14:textId="77777777" w:rsidR="005E4B69" w:rsidRPr="00613173" w:rsidRDefault="005E4B69" w:rsidP="0061317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22BD5E" w14:textId="77777777" w:rsidR="00E45C65" w:rsidRDefault="00E45C65" w:rsidP="00613173">
      <w:r>
        <w:separator/>
      </w:r>
    </w:p>
  </w:footnote>
  <w:footnote w:type="continuationSeparator" w:id="0">
    <w:p w14:paraId="5124A6F7" w14:textId="77777777" w:rsidR="00E45C65" w:rsidRDefault="00E45C65" w:rsidP="00613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70" w:type="dxa"/>
        <w:right w:w="70" w:type="dxa"/>
      </w:tblCellMar>
      <w:tblLook w:val="0000" w:firstRow="0" w:lastRow="0" w:firstColumn="0" w:lastColumn="0" w:noHBand="0" w:noVBand="0"/>
    </w:tblPr>
    <w:tblGrid>
      <w:gridCol w:w="3614"/>
      <w:gridCol w:w="5596"/>
    </w:tblGrid>
    <w:tr w:rsidR="005E4B69" w:rsidRPr="00640618" w14:paraId="608ACEBF" w14:textId="77777777" w:rsidTr="007823EB">
      <w:tc>
        <w:tcPr>
          <w:tcW w:w="3614" w:type="dxa"/>
        </w:tcPr>
        <w:p w14:paraId="54D12910" w14:textId="16149B6F" w:rsidR="005E4B69" w:rsidRPr="00640618" w:rsidRDefault="005E4B69" w:rsidP="00F46E1C">
          <w:pPr>
            <w:pStyle w:val="Bntext"/>
            <w:rPr>
              <w:rFonts w:cs="Arial"/>
              <w:i/>
              <w:szCs w:val="20"/>
            </w:rPr>
          </w:pPr>
          <w:r>
            <w:rPr>
              <w:rFonts w:cs="Arial"/>
              <w:i/>
              <w:szCs w:val="20"/>
            </w:rPr>
            <w:t xml:space="preserve">DPS - </w:t>
          </w:r>
          <w:r w:rsidRPr="00640618">
            <w:rPr>
              <w:rFonts w:cs="Arial"/>
              <w:i/>
              <w:szCs w:val="20"/>
            </w:rPr>
            <w:t>D.01_1 Technická zpráva</w:t>
          </w:r>
        </w:p>
      </w:tc>
      <w:tc>
        <w:tcPr>
          <w:tcW w:w="5596" w:type="dxa"/>
        </w:tcPr>
        <w:p w14:paraId="4F007B66" w14:textId="5FBCAC6E" w:rsidR="005E4B69" w:rsidRPr="002C1B03" w:rsidRDefault="005E4B69" w:rsidP="002C1B03">
          <w:pPr>
            <w:pStyle w:val="Bntext"/>
            <w:jc w:val="right"/>
            <w:rPr>
              <w:rFonts w:cs="Arial"/>
              <w:i/>
              <w:szCs w:val="20"/>
            </w:rPr>
          </w:pPr>
          <w:r w:rsidRPr="002C1B03">
            <w:rPr>
              <w:rFonts w:cs="Arial"/>
              <w:i/>
              <w:szCs w:val="20"/>
            </w:rPr>
            <w:t>Bílovka v Bílovci km 11,260-11,500</w:t>
          </w:r>
        </w:p>
      </w:tc>
    </w:tr>
  </w:tbl>
  <w:p w14:paraId="482A554B" w14:textId="77777777" w:rsidR="005E4B69" w:rsidRPr="00640618" w:rsidRDefault="005E4B69" w:rsidP="005751FB">
    <w:pPr>
      <w:pStyle w:val="Zhlav"/>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B98DCAA"/>
    <w:lvl w:ilvl="0">
      <w:start w:val="1"/>
      <w:numFmt w:val="bullet"/>
      <w:pStyle w:val="Seznamsodrkami3"/>
      <w:lvlText w:val=""/>
      <w:lvlJc w:val="left"/>
      <w:pPr>
        <w:tabs>
          <w:tab w:val="num" w:pos="926"/>
        </w:tabs>
        <w:ind w:left="926" w:hanging="360"/>
      </w:pPr>
      <w:rPr>
        <w:rFonts w:ascii="Symbol" w:hAnsi="Symbol" w:hint="default"/>
      </w:rPr>
    </w:lvl>
  </w:abstractNum>
  <w:abstractNum w:abstractNumId="1">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2">
    <w:nsid w:val="03E775B6"/>
    <w:multiLevelType w:val="hybridMultilevel"/>
    <w:tmpl w:val="23D873A8"/>
    <w:lvl w:ilvl="0" w:tplc="B2BEA8F4">
      <w:start w:val="1"/>
      <w:numFmt w:val="decimalZero"/>
      <w:pStyle w:val="Nzevtabulky"/>
      <w:lvlText w:val="Tab.%1."/>
      <w:lvlJc w:val="left"/>
      <w:pPr>
        <w:tabs>
          <w:tab w:val="num" w:pos="284"/>
        </w:tabs>
        <w:ind w:left="284" w:hanging="28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4D6312A"/>
    <w:multiLevelType w:val="hybridMultilevel"/>
    <w:tmpl w:val="BB88E1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6C432E5"/>
    <w:multiLevelType w:val="hybridMultilevel"/>
    <w:tmpl w:val="C900A8E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0CBB2070"/>
    <w:multiLevelType w:val="hybridMultilevel"/>
    <w:tmpl w:val="6A222EF6"/>
    <w:lvl w:ilvl="0" w:tplc="A04CF45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3A6402D"/>
    <w:multiLevelType w:val="hybridMultilevel"/>
    <w:tmpl w:val="2802443E"/>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59C0289"/>
    <w:multiLevelType w:val="hybridMultilevel"/>
    <w:tmpl w:val="09381FAC"/>
    <w:lvl w:ilvl="0" w:tplc="E72E4C9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8CF255C"/>
    <w:multiLevelType w:val="hybridMultilevel"/>
    <w:tmpl w:val="D6B813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05E14B9"/>
    <w:multiLevelType w:val="hybridMultilevel"/>
    <w:tmpl w:val="09381FAC"/>
    <w:lvl w:ilvl="0" w:tplc="E72E4C9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453E263F"/>
    <w:multiLevelType w:val="hybridMultilevel"/>
    <w:tmpl w:val="FEB6490A"/>
    <w:lvl w:ilvl="0" w:tplc="A05EA1B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B570A6B"/>
    <w:multiLevelType w:val="hybridMultilevel"/>
    <w:tmpl w:val="C504DF24"/>
    <w:lvl w:ilvl="0" w:tplc="98686FE2">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27F1126"/>
    <w:multiLevelType w:val="hybridMultilevel"/>
    <w:tmpl w:val="E0024CF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5770418"/>
    <w:multiLevelType w:val="hybridMultilevel"/>
    <w:tmpl w:val="8C2C0086"/>
    <w:lvl w:ilvl="0" w:tplc="04050011">
      <w:start w:val="1"/>
      <w:numFmt w:val="decimal"/>
      <w:pStyle w:val="tabulky"/>
      <w:lvlText w:val="Tab. %1"/>
      <w:lvlJc w:val="left"/>
      <w:pPr>
        <w:tabs>
          <w:tab w:val="num" w:pos="1080"/>
        </w:tabs>
        <w:ind w:left="0" w:firstLine="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5C8D4C0E"/>
    <w:multiLevelType w:val="hybridMultilevel"/>
    <w:tmpl w:val="05B8BD82"/>
    <w:lvl w:ilvl="0" w:tplc="AC7485C8">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D8452E4"/>
    <w:multiLevelType w:val="multilevel"/>
    <w:tmpl w:val="63E00C6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1277"/>
        </w:tabs>
        <w:ind w:left="1277"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16">
    <w:nsid w:val="5E7B6D5E"/>
    <w:multiLevelType w:val="hybridMultilevel"/>
    <w:tmpl w:val="DFA68F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9EC4884"/>
    <w:multiLevelType w:val="hybridMultilevel"/>
    <w:tmpl w:val="79A29E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D3B2EF4"/>
    <w:multiLevelType w:val="hybridMultilevel"/>
    <w:tmpl w:val="491C4626"/>
    <w:lvl w:ilvl="0" w:tplc="C2583A2A">
      <w:start w:val="1"/>
      <w:numFmt w:val="decimal"/>
      <w:pStyle w:val="Nzevobrzku"/>
      <w:lvlText w:val="Obr.%1"/>
      <w:lvlJc w:val="left"/>
      <w:pPr>
        <w:tabs>
          <w:tab w:val="num" w:pos="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74E712BE"/>
    <w:multiLevelType w:val="hybridMultilevel"/>
    <w:tmpl w:val="09381FAC"/>
    <w:lvl w:ilvl="0" w:tplc="E72E4C9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5"/>
  </w:num>
  <w:num w:numId="2">
    <w:abstractNumId w:val="1"/>
  </w:num>
  <w:num w:numId="3">
    <w:abstractNumId w:val="0"/>
  </w:num>
  <w:num w:numId="4">
    <w:abstractNumId w:val="13"/>
  </w:num>
  <w:num w:numId="5">
    <w:abstractNumId w:val="18"/>
  </w:num>
  <w:num w:numId="6">
    <w:abstractNumId w:val="2"/>
  </w:num>
  <w:num w:numId="7">
    <w:abstractNumId w:val="17"/>
  </w:num>
  <w:num w:numId="8">
    <w:abstractNumId w:val="6"/>
  </w:num>
  <w:num w:numId="9">
    <w:abstractNumId w:val="11"/>
  </w:num>
  <w:num w:numId="10">
    <w:abstractNumId w:val="16"/>
  </w:num>
  <w:num w:numId="11">
    <w:abstractNumId w:val="3"/>
  </w:num>
  <w:num w:numId="12">
    <w:abstractNumId w:val="9"/>
  </w:num>
  <w:num w:numId="13">
    <w:abstractNumId w:val="7"/>
  </w:num>
  <w:num w:numId="14">
    <w:abstractNumId w:val="19"/>
  </w:num>
  <w:num w:numId="15">
    <w:abstractNumId w:val="8"/>
  </w:num>
  <w:num w:numId="16">
    <w:abstractNumId w:val="10"/>
  </w:num>
  <w:num w:numId="17">
    <w:abstractNumId w:val="14"/>
  </w:num>
  <w:num w:numId="18">
    <w:abstractNumId w:val="4"/>
  </w:num>
  <w:num w:numId="19">
    <w:abstractNumId w:val="5"/>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173"/>
    <w:rsid w:val="00003698"/>
    <w:rsid w:val="00003700"/>
    <w:rsid w:val="000038C7"/>
    <w:rsid w:val="00004433"/>
    <w:rsid w:val="00004C2C"/>
    <w:rsid w:val="0000613D"/>
    <w:rsid w:val="00006F72"/>
    <w:rsid w:val="00007CC4"/>
    <w:rsid w:val="0001041B"/>
    <w:rsid w:val="00010703"/>
    <w:rsid w:val="000115DD"/>
    <w:rsid w:val="000138F7"/>
    <w:rsid w:val="000140BD"/>
    <w:rsid w:val="00015E42"/>
    <w:rsid w:val="00017626"/>
    <w:rsid w:val="00020299"/>
    <w:rsid w:val="000249CE"/>
    <w:rsid w:val="000270EA"/>
    <w:rsid w:val="000303F2"/>
    <w:rsid w:val="00030B6F"/>
    <w:rsid w:val="00031202"/>
    <w:rsid w:val="00032F4A"/>
    <w:rsid w:val="000331E5"/>
    <w:rsid w:val="00033C16"/>
    <w:rsid w:val="00035FDC"/>
    <w:rsid w:val="000363FE"/>
    <w:rsid w:val="00036BEA"/>
    <w:rsid w:val="000405E9"/>
    <w:rsid w:val="0004232C"/>
    <w:rsid w:val="00042BEC"/>
    <w:rsid w:val="000434DF"/>
    <w:rsid w:val="00045E00"/>
    <w:rsid w:val="0004604D"/>
    <w:rsid w:val="00047640"/>
    <w:rsid w:val="00051751"/>
    <w:rsid w:val="0005538E"/>
    <w:rsid w:val="00056E52"/>
    <w:rsid w:val="0006111A"/>
    <w:rsid w:val="00061D03"/>
    <w:rsid w:val="00063263"/>
    <w:rsid w:val="00063DF8"/>
    <w:rsid w:val="000656EC"/>
    <w:rsid w:val="00065CAB"/>
    <w:rsid w:val="000660BE"/>
    <w:rsid w:val="000660C3"/>
    <w:rsid w:val="000663C5"/>
    <w:rsid w:val="000665A4"/>
    <w:rsid w:val="00066638"/>
    <w:rsid w:val="00066EE0"/>
    <w:rsid w:val="0007009E"/>
    <w:rsid w:val="000720AB"/>
    <w:rsid w:val="0007238B"/>
    <w:rsid w:val="00072BCA"/>
    <w:rsid w:val="00072DCE"/>
    <w:rsid w:val="00073A82"/>
    <w:rsid w:val="000746BE"/>
    <w:rsid w:val="000811EB"/>
    <w:rsid w:val="00081830"/>
    <w:rsid w:val="00081B73"/>
    <w:rsid w:val="00084A5A"/>
    <w:rsid w:val="0008692E"/>
    <w:rsid w:val="000869BD"/>
    <w:rsid w:val="000874A6"/>
    <w:rsid w:val="0009031E"/>
    <w:rsid w:val="00091222"/>
    <w:rsid w:val="000917CC"/>
    <w:rsid w:val="00091D5F"/>
    <w:rsid w:val="000929CD"/>
    <w:rsid w:val="000952D1"/>
    <w:rsid w:val="00095C53"/>
    <w:rsid w:val="0009719A"/>
    <w:rsid w:val="00097FB6"/>
    <w:rsid w:val="000A0311"/>
    <w:rsid w:val="000A26A1"/>
    <w:rsid w:val="000A4955"/>
    <w:rsid w:val="000A5FE7"/>
    <w:rsid w:val="000B02FC"/>
    <w:rsid w:val="000B0747"/>
    <w:rsid w:val="000B0A44"/>
    <w:rsid w:val="000B12BA"/>
    <w:rsid w:val="000B207B"/>
    <w:rsid w:val="000B3370"/>
    <w:rsid w:val="000B38D2"/>
    <w:rsid w:val="000B5291"/>
    <w:rsid w:val="000B54E8"/>
    <w:rsid w:val="000B551B"/>
    <w:rsid w:val="000B619F"/>
    <w:rsid w:val="000B6B18"/>
    <w:rsid w:val="000B73CA"/>
    <w:rsid w:val="000C14FD"/>
    <w:rsid w:val="000C1A6A"/>
    <w:rsid w:val="000C1FD3"/>
    <w:rsid w:val="000C2999"/>
    <w:rsid w:val="000C3564"/>
    <w:rsid w:val="000C42D9"/>
    <w:rsid w:val="000C4679"/>
    <w:rsid w:val="000C5251"/>
    <w:rsid w:val="000C7A38"/>
    <w:rsid w:val="000D0D95"/>
    <w:rsid w:val="000D0E9D"/>
    <w:rsid w:val="000D126B"/>
    <w:rsid w:val="000D1897"/>
    <w:rsid w:val="000D2305"/>
    <w:rsid w:val="000D2515"/>
    <w:rsid w:val="000D25F0"/>
    <w:rsid w:val="000D45F5"/>
    <w:rsid w:val="000D4AFC"/>
    <w:rsid w:val="000D53C5"/>
    <w:rsid w:val="000D56EC"/>
    <w:rsid w:val="000D5945"/>
    <w:rsid w:val="000D5C07"/>
    <w:rsid w:val="000D5F36"/>
    <w:rsid w:val="000E08CD"/>
    <w:rsid w:val="000E1EB8"/>
    <w:rsid w:val="000E24E0"/>
    <w:rsid w:val="000E50A3"/>
    <w:rsid w:val="000E7029"/>
    <w:rsid w:val="000E7230"/>
    <w:rsid w:val="000E7EB3"/>
    <w:rsid w:val="000F008C"/>
    <w:rsid w:val="000F05C6"/>
    <w:rsid w:val="000F254A"/>
    <w:rsid w:val="000F2EB6"/>
    <w:rsid w:val="000F65BA"/>
    <w:rsid w:val="00100A52"/>
    <w:rsid w:val="00101560"/>
    <w:rsid w:val="0010270F"/>
    <w:rsid w:val="00102C20"/>
    <w:rsid w:val="00103418"/>
    <w:rsid w:val="001038C5"/>
    <w:rsid w:val="00104D51"/>
    <w:rsid w:val="00105801"/>
    <w:rsid w:val="00110484"/>
    <w:rsid w:val="00110C83"/>
    <w:rsid w:val="00110FDE"/>
    <w:rsid w:val="00112947"/>
    <w:rsid w:val="00112EF8"/>
    <w:rsid w:val="0011402D"/>
    <w:rsid w:val="001147E0"/>
    <w:rsid w:val="00116859"/>
    <w:rsid w:val="00116A41"/>
    <w:rsid w:val="00122182"/>
    <w:rsid w:val="0012355A"/>
    <w:rsid w:val="00123E68"/>
    <w:rsid w:val="001247F4"/>
    <w:rsid w:val="0012587C"/>
    <w:rsid w:val="00126F4C"/>
    <w:rsid w:val="001302BF"/>
    <w:rsid w:val="00130E43"/>
    <w:rsid w:val="00130E73"/>
    <w:rsid w:val="0013219B"/>
    <w:rsid w:val="0013235E"/>
    <w:rsid w:val="00133480"/>
    <w:rsid w:val="00133C64"/>
    <w:rsid w:val="00134098"/>
    <w:rsid w:val="00134255"/>
    <w:rsid w:val="001351AB"/>
    <w:rsid w:val="0013590A"/>
    <w:rsid w:val="00135EAC"/>
    <w:rsid w:val="00137353"/>
    <w:rsid w:val="00137A37"/>
    <w:rsid w:val="00140001"/>
    <w:rsid w:val="0014061C"/>
    <w:rsid w:val="001407B1"/>
    <w:rsid w:val="00142D78"/>
    <w:rsid w:val="0014313F"/>
    <w:rsid w:val="00144DC1"/>
    <w:rsid w:val="00146B1F"/>
    <w:rsid w:val="00146BD0"/>
    <w:rsid w:val="001479DB"/>
    <w:rsid w:val="00147E45"/>
    <w:rsid w:val="00151F29"/>
    <w:rsid w:val="0015213C"/>
    <w:rsid w:val="00152E29"/>
    <w:rsid w:val="0015393B"/>
    <w:rsid w:val="00154AFA"/>
    <w:rsid w:val="00155140"/>
    <w:rsid w:val="001571E7"/>
    <w:rsid w:val="00160878"/>
    <w:rsid w:val="00160A7F"/>
    <w:rsid w:val="00160E01"/>
    <w:rsid w:val="00162AF8"/>
    <w:rsid w:val="00163C76"/>
    <w:rsid w:val="00163E37"/>
    <w:rsid w:val="00166581"/>
    <w:rsid w:val="00166F01"/>
    <w:rsid w:val="001670BE"/>
    <w:rsid w:val="00170FC5"/>
    <w:rsid w:val="001716A3"/>
    <w:rsid w:val="00172FCA"/>
    <w:rsid w:val="0017355A"/>
    <w:rsid w:val="00173F86"/>
    <w:rsid w:val="001744B8"/>
    <w:rsid w:val="00175D25"/>
    <w:rsid w:val="00177421"/>
    <w:rsid w:val="001777B0"/>
    <w:rsid w:val="00180F51"/>
    <w:rsid w:val="001810AD"/>
    <w:rsid w:val="00181202"/>
    <w:rsid w:val="0018176E"/>
    <w:rsid w:val="00181EBC"/>
    <w:rsid w:val="00182D10"/>
    <w:rsid w:val="001831AB"/>
    <w:rsid w:val="0018373E"/>
    <w:rsid w:val="00183C43"/>
    <w:rsid w:val="00183CEF"/>
    <w:rsid w:val="00183F54"/>
    <w:rsid w:val="001855A2"/>
    <w:rsid w:val="0018764C"/>
    <w:rsid w:val="00187C08"/>
    <w:rsid w:val="00187C2E"/>
    <w:rsid w:val="00187C9B"/>
    <w:rsid w:val="00187F4B"/>
    <w:rsid w:val="00191680"/>
    <w:rsid w:val="001919DC"/>
    <w:rsid w:val="0019375E"/>
    <w:rsid w:val="00194201"/>
    <w:rsid w:val="00195EF1"/>
    <w:rsid w:val="00195F12"/>
    <w:rsid w:val="00197269"/>
    <w:rsid w:val="001A003C"/>
    <w:rsid w:val="001A0F75"/>
    <w:rsid w:val="001A1ECB"/>
    <w:rsid w:val="001A2D14"/>
    <w:rsid w:val="001A396C"/>
    <w:rsid w:val="001A5C07"/>
    <w:rsid w:val="001A6343"/>
    <w:rsid w:val="001A7A1B"/>
    <w:rsid w:val="001B114F"/>
    <w:rsid w:val="001B1647"/>
    <w:rsid w:val="001B299A"/>
    <w:rsid w:val="001B3C8E"/>
    <w:rsid w:val="001B3F98"/>
    <w:rsid w:val="001B4E25"/>
    <w:rsid w:val="001B5AC6"/>
    <w:rsid w:val="001B5B5B"/>
    <w:rsid w:val="001C0A21"/>
    <w:rsid w:val="001C1C5E"/>
    <w:rsid w:val="001C286C"/>
    <w:rsid w:val="001C3AA3"/>
    <w:rsid w:val="001C4392"/>
    <w:rsid w:val="001C5A91"/>
    <w:rsid w:val="001C736D"/>
    <w:rsid w:val="001C7D96"/>
    <w:rsid w:val="001D074C"/>
    <w:rsid w:val="001D084E"/>
    <w:rsid w:val="001D2654"/>
    <w:rsid w:val="001D5E77"/>
    <w:rsid w:val="001D68C3"/>
    <w:rsid w:val="001D6AC6"/>
    <w:rsid w:val="001E024B"/>
    <w:rsid w:val="001E1E3F"/>
    <w:rsid w:val="001E31F0"/>
    <w:rsid w:val="001E3DEC"/>
    <w:rsid w:val="001E52C1"/>
    <w:rsid w:val="001E5EEB"/>
    <w:rsid w:val="001E6A20"/>
    <w:rsid w:val="001E6BFA"/>
    <w:rsid w:val="001E6E2F"/>
    <w:rsid w:val="001F0F0B"/>
    <w:rsid w:val="001F2C26"/>
    <w:rsid w:val="001F6C13"/>
    <w:rsid w:val="002003A0"/>
    <w:rsid w:val="002032C7"/>
    <w:rsid w:val="00203920"/>
    <w:rsid w:val="0020445C"/>
    <w:rsid w:val="00205735"/>
    <w:rsid w:val="00206DF4"/>
    <w:rsid w:val="0021017C"/>
    <w:rsid w:val="00210240"/>
    <w:rsid w:val="00213AFA"/>
    <w:rsid w:val="0021447E"/>
    <w:rsid w:val="002149F6"/>
    <w:rsid w:val="00215D0B"/>
    <w:rsid w:val="00216EA9"/>
    <w:rsid w:val="002178BD"/>
    <w:rsid w:val="00217EBD"/>
    <w:rsid w:val="00220C67"/>
    <w:rsid w:val="00220D29"/>
    <w:rsid w:val="00222FDE"/>
    <w:rsid w:val="00224213"/>
    <w:rsid w:val="0022570C"/>
    <w:rsid w:val="00227489"/>
    <w:rsid w:val="00230048"/>
    <w:rsid w:val="0023012E"/>
    <w:rsid w:val="0023087D"/>
    <w:rsid w:val="00230A70"/>
    <w:rsid w:val="00231A74"/>
    <w:rsid w:val="002327EF"/>
    <w:rsid w:val="00233A60"/>
    <w:rsid w:val="00236013"/>
    <w:rsid w:val="002371E9"/>
    <w:rsid w:val="002371F3"/>
    <w:rsid w:val="002373E7"/>
    <w:rsid w:val="00237C9A"/>
    <w:rsid w:val="00240BDE"/>
    <w:rsid w:val="00240C6F"/>
    <w:rsid w:val="002412DE"/>
    <w:rsid w:val="00242B88"/>
    <w:rsid w:val="0024393F"/>
    <w:rsid w:val="002439FB"/>
    <w:rsid w:val="002450D2"/>
    <w:rsid w:val="002462B2"/>
    <w:rsid w:val="00246C59"/>
    <w:rsid w:val="00247AA0"/>
    <w:rsid w:val="00247E24"/>
    <w:rsid w:val="0025023D"/>
    <w:rsid w:val="00250FE3"/>
    <w:rsid w:val="0025115A"/>
    <w:rsid w:val="002521B3"/>
    <w:rsid w:val="002539DF"/>
    <w:rsid w:val="00253AA5"/>
    <w:rsid w:val="002540D5"/>
    <w:rsid w:val="00257293"/>
    <w:rsid w:val="00257A71"/>
    <w:rsid w:val="00261203"/>
    <w:rsid w:val="00262197"/>
    <w:rsid w:val="00264217"/>
    <w:rsid w:val="00264C37"/>
    <w:rsid w:val="00264E97"/>
    <w:rsid w:val="00265DF2"/>
    <w:rsid w:val="00266A82"/>
    <w:rsid w:val="00266EFE"/>
    <w:rsid w:val="002715D7"/>
    <w:rsid w:val="00271F09"/>
    <w:rsid w:val="002731B7"/>
    <w:rsid w:val="00273271"/>
    <w:rsid w:val="00273ACB"/>
    <w:rsid w:val="00274F57"/>
    <w:rsid w:val="00275FCF"/>
    <w:rsid w:val="00276939"/>
    <w:rsid w:val="00281496"/>
    <w:rsid w:val="00281E49"/>
    <w:rsid w:val="00282584"/>
    <w:rsid w:val="002837EC"/>
    <w:rsid w:val="002838E3"/>
    <w:rsid w:val="00283BED"/>
    <w:rsid w:val="00283EA5"/>
    <w:rsid w:val="002855B9"/>
    <w:rsid w:val="0028578D"/>
    <w:rsid w:val="00287D15"/>
    <w:rsid w:val="0029188F"/>
    <w:rsid w:val="00293A90"/>
    <w:rsid w:val="00295116"/>
    <w:rsid w:val="00295A23"/>
    <w:rsid w:val="002A0AC3"/>
    <w:rsid w:val="002A0E0D"/>
    <w:rsid w:val="002A0EFB"/>
    <w:rsid w:val="002A3673"/>
    <w:rsid w:val="002A5F24"/>
    <w:rsid w:val="002A6979"/>
    <w:rsid w:val="002A72C5"/>
    <w:rsid w:val="002A7909"/>
    <w:rsid w:val="002B22A5"/>
    <w:rsid w:val="002B2B29"/>
    <w:rsid w:val="002B3824"/>
    <w:rsid w:val="002B4411"/>
    <w:rsid w:val="002B4ECA"/>
    <w:rsid w:val="002B570F"/>
    <w:rsid w:val="002B5BDD"/>
    <w:rsid w:val="002B7314"/>
    <w:rsid w:val="002B7D5D"/>
    <w:rsid w:val="002C032C"/>
    <w:rsid w:val="002C0BBC"/>
    <w:rsid w:val="002C0D3B"/>
    <w:rsid w:val="002C1552"/>
    <w:rsid w:val="002C1B03"/>
    <w:rsid w:val="002C2A73"/>
    <w:rsid w:val="002C3194"/>
    <w:rsid w:val="002C3444"/>
    <w:rsid w:val="002C4A27"/>
    <w:rsid w:val="002C59F0"/>
    <w:rsid w:val="002C5EBA"/>
    <w:rsid w:val="002C6292"/>
    <w:rsid w:val="002D0E14"/>
    <w:rsid w:val="002D0E7D"/>
    <w:rsid w:val="002D2174"/>
    <w:rsid w:val="002D24CC"/>
    <w:rsid w:val="002D337E"/>
    <w:rsid w:val="002D359B"/>
    <w:rsid w:val="002D42AA"/>
    <w:rsid w:val="002D4A4C"/>
    <w:rsid w:val="002D53F3"/>
    <w:rsid w:val="002D5F47"/>
    <w:rsid w:val="002D61C2"/>
    <w:rsid w:val="002E0C64"/>
    <w:rsid w:val="002E1584"/>
    <w:rsid w:val="002E210B"/>
    <w:rsid w:val="002E2244"/>
    <w:rsid w:val="002E4A70"/>
    <w:rsid w:val="002E50F6"/>
    <w:rsid w:val="002E56E6"/>
    <w:rsid w:val="002E57CE"/>
    <w:rsid w:val="002E5A9E"/>
    <w:rsid w:val="002E7380"/>
    <w:rsid w:val="002F0696"/>
    <w:rsid w:val="002F3CD0"/>
    <w:rsid w:val="002F5BF8"/>
    <w:rsid w:val="002F60AA"/>
    <w:rsid w:val="002F650F"/>
    <w:rsid w:val="002F75E9"/>
    <w:rsid w:val="00300DF8"/>
    <w:rsid w:val="00300E43"/>
    <w:rsid w:val="00301B4D"/>
    <w:rsid w:val="00306AC1"/>
    <w:rsid w:val="00307929"/>
    <w:rsid w:val="00307C3D"/>
    <w:rsid w:val="00310234"/>
    <w:rsid w:val="0031026D"/>
    <w:rsid w:val="003105D0"/>
    <w:rsid w:val="00310A5D"/>
    <w:rsid w:val="00310FFF"/>
    <w:rsid w:val="00314259"/>
    <w:rsid w:val="00315DAB"/>
    <w:rsid w:val="00317258"/>
    <w:rsid w:val="0031784C"/>
    <w:rsid w:val="003178B5"/>
    <w:rsid w:val="00317A2A"/>
    <w:rsid w:val="00320345"/>
    <w:rsid w:val="00320D32"/>
    <w:rsid w:val="003224CB"/>
    <w:rsid w:val="00322F0D"/>
    <w:rsid w:val="0032319F"/>
    <w:rsid w:val="00323337"/>
    <w:rsid w:val="00323653"/>
    <w:rsid w:val="003241E3"/>
    <w:rsid w:val="003251B9"/>
    <w:rsid w:val="00325626"/>
    <w:rsid w:val="003268EC"/>
    <w:rsid w:val="00333127"/>
    <w:rsid w:val="003353DB"/>
    <w:rsid w:val="003374FC"/>
    <w:rsid w:val="003407E8"/>
    <w:rsid w:val="0034084B"/>
    <w:rsid w:val="00341A15"/>
    <w:rsid w:val="00341FB8"/>
    <w:rsid w:val="003425B2"/>
    <w:rsid w:val="0034352C"/>
    <w:rsid w:val="003438A2"/>
    <w:rsid w:val="00343912"/>
    <w:rsid w:val="00344FC6"/>
    <w:rsid w:val="00345BD2"/>
    <w:rsid w:val="00347A17"/>
    <w:rsid w:val="0035073D"/>
    <w:rsid w:val="00351F77"/>
    <w:rsid w:val="003524F2"/>
    <w:rsid w:val="00352731"/>
    <w:rsid w:val="00353129"/>
    <w:rsid w:val="00353439"/>
    <w:rsid w:val="003562A9"/>
    <w:rsid w:val="00356599"/>
    <w:rsid w:val="00356B81"/>
    <w:rsid w:val="00357044"/>
    <w:rsid w:val="00357685"/>
    <w:rsid w:val="003606A2"/>
    <w:rsid w:val="0036084E"/>
    <w:rsid w:val="00360FB5"/>
    <w:rsid w:val="003647CD"/>
    <w:rsid w:val="00366449"/>
    <w:rsid w:val="00366B39"/>
    <w:rsid w:val="00366D26"/>
    <w:rsid w:val="0036711E"/>
    <w:rsid w:val="00370FCF"/>
    <w:rsid w:val="00371147"/>
    <w:rsid w:val="003715F0"/>
    <w:rsid w:val="00371664"/>
    <w:rsid w:val="00371B18"/>
    <w:rsid w:val="00372346"/>
    <w:rsid w:val="003727DE"/>
    <w:rsid w:val="00372A94"/>
    <w:rsid w:val="00374118"/>
    <w:rsid w:val="003747D7"/>
    <w:rsid w:val="00374DAF"/>
    <w:rsid w:val="003752F4"/>
    <w:rsid w:val="003760F3"/>
    <w:rsid w:val="003764ED"/>
    <w:rsid w:val="00377ACB"/>
    <w:rsid w:val="00377DCF"/>
    <w:rsid w:val="00380936"/>
    <w:rsid w:val="0038279A"/>
    <w:rsid w:val="003840AD"/>
    <w:rsid w:val="00385F59"/>
    <w:rsid w:val="00387816"/>
    <w:rsid w:val="00391380"/>
    <w:rsid w:val="0039178F"/>
    <w:rsid w:val="00392760"/>
    <w:rsid w:val="003939AB"/>
    <w:rsid w:val="003940A0"/>
    <w:rsid w:val="00394AC4"/>
    <w:rsid w:val="00396C10"/>
    <w:rsid w:val="00396D52"/>
    <w:rsid w:val="00396F2D"/>
    <w:rsid w:val="00397221"/>
    <w:rsid w:val="003A115A"/>
    <w:rsid w:val="003A1964"/>
    <w:rsid w:val="003A2F03"/>
    <w:rsid w:val="003A38FC"/>
    <w:rsid w:val="003A39B3"/>
    <w:rsid w:val="003A43A7"/>
    <w:rsid w:val="003A44DB"/>
    <w:rsid w:val="003A50F4"/>
    <w:rsid w:val="003B117F"/>
    <w:rsid w:val="003B23F0"/>
    <w:rsid w:val="003B2E7A"/>
    <w:rsid w:val="003B4DCA"/>
    <w:rsid w:val="003B557F"/>
    <w:rsid w:val="003B73D8"/>
    <w:rsid w:val="003B79B4"/>
    <w:rsid w:val="003C0101"/>
    <w:rsid w:val="003C04E2"/>
    <w:rsid w:val="003C08DF"/>
    <w:rsid w:val="003C1B7E"/>
    <w:rsid w:val="003C1C61"/>
    <w:rsid w:val="003D0438"/>
    <w:rsid w:val="003D14DD"/>
    <w:rsid w:val="003D152B"/>
    <w:rsid w:val="003D15CF"/>
    <w:rsid w:val="003D1777"/>
    <w:rsid w:val="003D21F6"/>
    <w:rsid w:val="003D26E5"/>
    <w:rsid w:val="003D300C"/>
    <w:rsid w:val="003D3433"/>
    <w:rsid w:val="003D4B6C"/>
    <w:rsid w:val="003D4EFC"/>
    <w:rsid w:val="003D5D30"/>
    <w:rsid w:val="003D60DB"/>
    <w:rsid w:val="003E12F4"/>
    <w:rsid w:val="003E5373"/>
    <w:rsid w:val="003E5C32"/>
    <w:rsid w:val="003E5FFC"/>
    <w:rsid w:val="003E64FF"/>
    <w:rsid w:val="003E7314"/>
    <w:rsid w:val="003E772C"/>
    <w:rsid w:val="003F04C3"/>
    <w:rsid w:val="003F0583"/>
    <w:rsid w:val="003F42CA"/>
    <w:rsid w:val="003F4B74"/>
    <w:rsid w:val="003F5CB5"/>
    <w:rsid w:val="003F62FF"/>
    <w:rsid w:val="003F6C47"/>
    <w:rsid w:val="00401F58"/>
    <w:rsid w:val="00402997"/>
    <w:rsid w:val="00402A44"/>
    <w:rsid w:val="00403B49"/>
    <w:rsid w:val="00404208"/>
    <w:rsid w:val="004051D4"/>
    <w:rsid w:val="00405295"/>
    <w:rsid w:val="00405985"/>
    <w:rsid w:val="00405D78"/>
    <w:rsid w:val="004063DC"/>
    <w:rsid w:val="00406594"/>
    <w:rsid w:val="00406938"/>
    <w:rsid w:val="00407DF8"/>
    <w:rsid w:val="0041173F"/>
    <w:rsid w:val="00411D04"/>
    <w:rsid w:val="004134F7"/>
    <w:rsid w:val="0041468C"/>
    <w:rsid w:val="004166C7"/>
    <w:rsid w:val="00416BD5"/>
    <w:rsid w:val="00417743"/>
    <w:rsid w:val="004213CA"/>
    <w:rsid w:val="0042251E"/>
    <w:rsid w:val="0042272D"/>
    <w:rsid w:val="00423B31"/>
    <w:rsid w:val="004262BA"/>
    <w:rsid w:val="00426607"/>
    <w:rsid w:val="004275BD"/>
    <w:rsid w:val="00432B43"/>
    <w:rsid w:val="0043366C"/>
    <w:rsid w:val="00434055"/>
    <w:rsid w:val="00434EC8"/>
    <w:rsid w:val="004350D4"/>
    <w:rsid w:val="00436C8F"/>
    <w:rsid w:val="00436F6F"/>
    <w:rsid w:val="0043736E"/>
    <w:rsid w:val="0043744D"/>
    <w:rsid w:val="004401C2"/>
    <w:rsid w:val="00440BF1"/>
    <w:rsid w:val="00442328"/>
    <w:rsid w:val="00442688"/>
    <w:rsid w:val="00443CA4"/>
    <w:rsid w:val="0044441E"/>
    <w:rsid w:val="00444876"/>
    <w:rsid w:val="00445E1A"/>
    <w:rsid w:val="004469F5"/>
    <w:rsid w:val="0044786C"/>
    <w:rsid w:val="00451B75"/>
    <w:rsid w:val="004553E7"/>
    <w:rsid w:val="00455A8B"/>
    <w:rsid w:val="00461F14"/>
    <w:rsid w:val="00463ECE"/>
    <w:rsid w:val="0046578A"/>
    <w:rsid w:val="0046656C"/>
    <w:rsid w:val="0046719D"/>
    <w:rsid w:val="00472AFE"/>
    <w:rsid w:val="00474E00"/>
    <w:rsid w:val="004759BD"/>
    <w:rsid w:val="0047628A"/>
    <w:rsid w:val="00480F96"/>
    <w:rsid w:val="00481989"/>
    <w:rsid w:val="004839E7"/>
    <w:rsid w:val="00483C58"/>
    <w:rsid w:val="00484902"/>
    <w:rsid w:val="0048606D"/>
    <w:rsid w:val="0048613D"/>
    <w:rsid w:val="00486F17"/>
    <w:rsid w:val="004928E3"/>
    <w:rsid w:val="00493063"/>
    <w:rsid w:val="004930B7"/>
    <w:rsid w:val="0049321A"/>
    <w:rsid w:val="004932F1"/>
    <w:rsid w:val="0049658E"/>
    <w:rsid w:val="00496791"/>
    <w:rsid w:val="00496A51"/>
    <w:rsid w:val="004A0CC7"/>
    <w:rsid w:val="004A0D67"/>
    <w:rsid w:val="004A1984"/>
    <w:rsid w:val="004A1CD1"/>
    <w:rsid w:val="004A26D1"/>
    <w:rsid w:val="004A2C12"/>
    <w:rsid w:val="004A30BC"/>
    <w:rsid w:val="004A5285"/>
    <w:rsid w:val="004A54CA"/>
    <w:rsid w:val="004B080D"/>
    <w:rsid w:val="004B2715"/>
    <w:rsid w:val="004B2F8D"/>
    <w:rsid w:val="004B5310"/>
    <w:rsid w:val="004B62D9"/>
    <w:rsid w:val="004B65C2"/>
    <w:rsid w:val="004B6816"/>
    <w:rsid w:val="004B741E"/>
    <w:rsid w:val="004C081D"/>
    <w:rsid w:val="004C0DDC"/>
    <w:rsid w:val="004C147F"/>
    <w:rsid w:val="004C2821"/>
    <w:rsid w:val="004C3F1C"/>
    <w:rsid w:val="004C4F9A"/>
    <w:rsid w:val="004C5144"/>
    <w:rsid w:val="004D39CA"/>
    <w:rsid w:val="004D3AEF"/>
    <w:rsid w:val="004D3C10"/>
    <w:rsid w:val="004D3C32"/>
    <w:rsid w:val="004D4152"/>
    <w:rsid w:val="004D41C9"/>
    <w:rsid w:val="004D484B"/>
    <w:rsid w:val="004D496B"/>
    <w:rsid w:val="004D6726"/>
    <w:rsid w:val="004D68B1"/>
    <w:rsid w:val="004D72CF"/>
    <w:rsid w:val="004D77B6"/>
    <w:rsid w:val="004D789A"/>
    <w:rsid w:val="004D796B"/>
    <w:rsid w:val="004D7972"/>
    <w:rsid w:val="004E050A"/>
    <w:rsid w:val="004E056F"/>
    <w:rsid w:val="004E1332"/>
    <w:rsid w:val="004E15F0"/>
    <w:rsid w:val="004E23AD"/>
    <w:rsid w:val="004E3596"/>
    <w:rsid w:val="004E3B90"/>
    <w:rsid w:val="004E4994"/>
    <w:rsid w:val="004E6A70"/>
    <w:rsid w:val="004F0CFB"/>
    <w:rsid w:val="004F0E2D"/>
    <w:rsid w:val="004F1C65"/>
    <w:rsid w:val="004F21B6"/>
    <w:rsid w:val="004F3C65"/>
    <w:rsid w:val="004F5116"/>
    <w:rsid w:val="004F6505"/>
    <w:rsid w:val="004F7967"/>
    <w:rsid w:val="004F7E22"/>
    <w:rsid w:val="004F7EDE"/>
    <w:rsid w:val="00500F28"/>
    <w:rsid w:val="00502892"/>
    <w:rsid w:val="00504242"/>
    <w:rsid w:val="00504501"/>
    <w:rsid w:val="00504963"/>
    <w:rsid w:val="00505061"/>
    <w:rsid w:val="005065FA"/>
    <w:rsid w:val="0050661A"/>
    <w:rsid w:val="00507020"/>
    <w:rsid w:val="00510871"/>
    <w:rsid w:val="00510E26"/>
    <w:rsid w:val="005111E0"/>
    <w:rsid w:val="00511A85"/>
    <w:rsid w:val="00511E28"/>
    <w:rsid w:val="005148D5"/>
    <w:rsid w:val="00522507"/>
    <w:rsid w:val="00522F9F"/>
    <w:rsid w:val="0052463C"/>
    <w:rsid w:val="005254B1"/>
    <w:rsid w:val="00526837"/>
    <w:rsid w:val="00526E7E"/>
    <w:rsid w:val="0052745D"/>
    <w:rsid w:val="005278A9"/>
    <w:rsid w:val="00530BB3"/>
    <w:rsid w:val="00532648"/>
    <w:rsid w:val="00533861"/>
    <w:rsid w:val="00534B22"/>
    <w:rsid w:val="00534B8A"/>
    <w:rsid w:val="00534F29"/>
    <w:rsid w:val="0053763E"/>
    <w:rsid w:val="00540E3B"/>
    <w:rsid w:val="00541400"/>
    <w:rsid w:val="00541447"/>
    <w:rsid w:val="005422FB"/>
    <w:rsid w:val="00544BA3"/>
    <w:rsid w:val="00547185"/>
    <w:rsid w:val="00550E3E"/>
    <w:rsid w:val="0055119F"/>
    <w:rsid w:val="00552510"/>
    <w:rsid w:val="00552B73"/>
    <w:rsid w:val="00553C6B"/>
    <w:rsid w:val="00554E81"/>
    <w:rsid w:val="0055539D"/>
    <w:rsid w:val="00555460"/>
    <w:rsid w:val="005575F8"/>
    <w:rsid w:val="005618BB"/>
    <w:rsid w:val="005623C6"/>
    <w:rsid w:val="00562FCB"/>
    <w:rsid w:val="0056390D"/>
    <w:rsid w:val="00564007"/>
    <w:rsid w:val="005649C7"/>
    <w:rsid w:val="00566136"/>
    <w:rsid w:val="00566BC2"/>
    <w:rsid w:val="00567811"/>
    <w:rsid w:val="00567ED0"/>
    <w:rsid w:val="00571092"/>
    <w:rsid w:val="00574362"/>
    <w:rsid w:val="00574779"/>
    <w:rsid w:val="005751FB"/>
    <w:rsid w:val="00575B89"/>
    <w:rsid w:val="00576039"/>
    <w:rsid w:val="005763CC"/>
    <w:rsid w:val="00576556"/>
    <w:rsid w:val="00576F5B"/>
    <w:rsid w:val="00581286"/>
    <w:rsid w:val="005825EE"/>
    <w:rsid w:val="00590ABF"/>
    <w:rsid w:val="00591C76"/>
    <w:rsid w:val="00593DC1"/>
    <w:rsid w:val="00594578"/>
    <w:rsid w:val="00594F70"/>
    <w:rsid w:val="00596753"/>
    <w:rsid w:val="005A0347"/>
    <w:rsid w:val="005A0990"/>
    <w:rsid w:val="005A1539"/>
    <w:rsid w:val="005A3920"/>
    <w:rsid w:val="005A3A53"/>
    <w:rsid w:val="005A3AF3"/>
    <w:rsid w:val="005A4C8C"/>
    <w:rsid w:val="005A67A3"/>
    <w:rsid w:val="005A6E02"/>
    <w:rsid w:val="005A6E33"/>
    <w:rsid w:val="005A7319"/>
    <w:rsid w:val="005B076F"/>
    <w:rsid w:val="005B07F7"/>
    <w:rsid w:val="005B1458"/>
    <w:rsid w:val="005B1657"/>
    <w:rsid w:val="005B19B1"/>
    <w:rsid w:val="005B1EA7"/>
    <w:rsid w:val="005B2266"/>
    <w:rsid w:val="005B3B0B"/>
    <w:rsid w:val="005B45A0"/>
    <w:rsid w:val="005B5C31"/>
    <w:rsid w:val="005B5C52"/>
    <w:rsid w:val="005B63A4"/>
    <w:rsid w:val="005B6D4D"/>
    <w:rsid w:val="005B73DF"/>
    <w:rsid w:val="005B75D2"/>
    <w:rsid w:val="005C1502"/>
    <w:rsid w:val="005C3419"/>
    <w:rsid w:val="005C5C1C"/>
    <w:rsid w:val="005C6368"/>
    <w:rsid w:val="005C6D24"/>
    <w:rsid w:val="005C6F68"/>
    <w:rsid w:val="005D03DC"/>
    <w:rsid w:val="005D047E"/>
    <w:rsid w:val="005D0DB4"/>
    <w:rsid w:val="005D10C0"/>
    <w:rsid w:val="005D27A0"/>
    <w:rsid w:val="005D297D"/>
    <w:rsid w:val="005D2CC1"/>
    <w:rsid w:val="005D3759"/>
    <w:rsid w:val="005D3D8D"/>
    <w:rsid w:val="005D46E1"/>
    <w:rsid w:val="005D5EA4"/>
    <w:rsid w:val="005D654F"/>
    <w:rsid w:val="005E37EB"/>
    <w:rsid w:val="005E4B2F"/>
    <w:rsid w:val="005E4B69"/>
    <w:rsid w:val="005E4C86"/>
    <w:rsid w:val="005E75B6"/>
    <w:rsid w:val="005F3C7A"/>
    <w:rsid w:val="005F45D5"/>
    <w:rsid w:val="005F4A5D"/>
    <w:rsid w:val="005F5329"/>
    <w:rsid w:val="0060006C"/>
    <w:rsid w:val="00600967"/>
    <w:rsid w:val="0060360F"/>
    <w:rsid w:val="00604539"/>
    <w:rsid w:val="00605649"/>
    <w:rsid w:val="00606375"/>
    <w:rsid w:val="006073C2"/>
    <w:rsid w:val="00607CED"/>
    <w:rsid w:val="00610732"/>
    <w:rsid w:val="00611A13"/>
    <w:rsid w:val="00612D52"/>
    <w:rsid w:val="00613173"/>
    <w:rsid w:val="00613422"/>
    <w:rsid w:val="00613C39"/>
    <w:rsid w:val="00614B11"/>
    <w:rsid w:val="00614BA4"/>
    <w:rsid w:val="00616885"/>
    <w:rsid w:val="00620E80"/>
    <w:rsid w:val="006213FC"/>
    <w:rsid w:val="00622107"/>
    <w:rsid w:val="00622841"/>
    <w:rsid w:val="00623310"/>
    <w:rsid w:val="006234BD"/>
    <w:rsid w:val="006238BF"/>
    <w:rsid w:val="006244F4"/>
    <w:rsid w:val="00626FBE"/>
    <w:rsid w:val="0063243B"/>
    <w:rsid w:val="006326C2"/>
    <w:rsid w:val="0063286D"/>
    <w:rsid w:val="00632B6D"/>
    <w:rsid w:val="00633105"/>
    <w:rsid w:val="00633F37"/>
    <w:rsid w:val="00634C3D"/>
    <w:rsid w:val="00636609"/>
    <w:rsid w:val="00637093"/>
    <w:rsid w:val="00637D09"/>
    <w:rsid w:val="0064050F"/>
    <w:rsid w:val="00640618"/>
    <w:rsid w:val="00640F88"/>
    <w:rsid w:val="00641DAA"/>
    <w:rsid w:val="006420B3"/>
    <w:rsid w:val="00642CB5"/>
    <w:rsid w:val="00643593"/>
    <w:rsid w:val="006464CE"/>
    <w:rsid w:val="00646EF6"/>
    <w:rsid w:val="006472C7"/>
    <w:rsid w:val="006501A1"/>
    <w:rsid w:val="00651D35"/>
    <w:rsid w:val="00652AC1"/>
    <w:rsid w:val="00653B8D"/>
    <w:rsid w:val="00654A6C"/>
    <w:rsid w:val="006564C2"/>
    <w:rsid w:val="00657261"/>
    <w:rsid w:val="00657E77"/>
    <w:rsid w:val="006619F6"/>
    <w:rsid w:val="00661B01"/>
    <w:rsid w:val="00662319"/>
    <w:rsid w:val="006638A7"/>
    <w:rsid w:val="00664F5F"/>
    <w:rsid w:val="0066735A"/>
    <w:rsid w:val="006677CB"/>
    <w:rsid w:val="0067007A"/>
    <w:rsid w:val="00671C46"/>
    <w:rsid w:val="00673A97"/>
    <w:rsid w:val="00674CD2"/>
    <w:rsid w:val="00674EA8"/>
    <w:rsid w:val="00675871"/>
    <w:rsid w:val="00676F59"/>
    <w:rsid w:val="00677C27"/>
    <w:rsid w:val="00680066"/>
    <w:rsid w:val="00680D11"/>
    <w:rsid w:val="00681151"/>
    <w:rsid w:val="00681244"/>
    <w:rsid w:val="00683D0C"/>
    <w:rsid w:val="00684B65"/>
    <w:rsid w:val="00684B89"/>
    <w:rsid w:val="0068613D"/>
    <w:rsid w:val="006874AF"/>
    <w:rsid w:val="00687509"/>
    <w:rsid w:val="00690A78"/>
    <w:rsid w:val="006915E8"/>
    <w:rsid w:val="006A08C4"/>
    <w:rsid w:val="006A0EB3"/>
    <w:rsid w:val="006A2979"/>
    <w:rsid w:val="006A3043"/>
    <w:rsid w:val="006A38AC"/>
    <w:rsid w:val="006A560E"/>
    <w:rsid w:val="006A61C1"/>
    <w:rsid w:val="006A680A"/>
    <w:rsid w:val="006A73E5"/>
    <w:rsid w:val="006B149F"/>
    <w:rsid w:val="006B2183"/>
    <w:rsid w:val="006B2258"/>
    <w:rsid w:val="006B2317"/>
    <w:rsid w:val="006B23AD"/>
    <w:rsid w:val="006B3A38"/>
    <w:rsid w:val="006B5780"/>
    <w:rsid w:val="006B5990"/>
    <w:rsid w:val="006B6C27"/>
    <w:rsid w:val="006B7C1D"/>
    <w:rsid w:val="006C1958"/>
    <w:rsid w:val="006C473A"/>
    <w:rsid w:val="006C495B"/>
    <w:rsid w:val="006C5C38"/>
    <w:rsid w:val="006C5EA2"/>
    <w:rsid w:val="006C79BB"/>
    <w:rsid w:val="006D01C2"/>
    <w:rsid w:val="006D1A8E"/>
    <w:rsid w:val="006D1A8F"/>
    <w:rsid w:val="006D1E72"/>
    <w:rsid w:val="006D3011"/>
    <w:rsid w:val="006D38B8"/>
    <w:rsid w:val="006D3E0C"/>
    <w:rsid w:val="006D3F02"/>
    <w:rsid w:val="006D43E9"/>
    <w:rsid w:val="006D4798"/>
    <w:rsid w:val="006D544A"/>
    <w:rsid w:val="006D5686"/>
    <w:rsid w:val="006D5DCD"/>
    <w:rsid w:val="006D5E80"/>
    <w:rsid w:val="006D61A9"/>
    <w:rsid w:val="006D7306"/>
    <w:rsid w:val="006D7639"/>
    <w:rsid w:val="006D79B3"/>
    <w:rsid w:val="006D7FCD"/>
    <w:rsid w:val="006E3E20"/>
    <w:rsid w:val="006E4593"/>
    <w:rsid w:val="006E4A6A"/>
    <w:rsid w:val="006E635B"/>
    <w:rsid w:val="006E720A"/>
    <w:rsid w:val="006F0789"/>
    <w:rsid w:val="006F13AC"/>
    <w:rsid w:val="006F1463"/>
    <w:rsid w:val="006F14D0"/>
    <w:rsid w:val="006F2914"/>
    <w:rsid w:val="006F5565"/>
    <w:rsid w:val="006F63B6"/>
    <w:rsid w:val="007009E8"/>
    <w:rsid w:val="0070225D"/>
    <w:rsid w:val="00702B0F"/>
    <w:rsid w:val="00703B55"/>
    <w:rsid w:val="007040EE"/>
    <w:rsid w:val="00704466"/>
    <w:rsid w:val="00706097"/>
    <w:rsid w:val="0070621E"/>
    <w:rsid w:val="0070645C"/>
    <w:rsid w:val="00706803"/>
    <w:rsid w:val="00707B63"/>
    <w:rsid w:val="00710154"/>
    <w:rsid w:val="00711461"/>
    <w:rsid w:val="007122A6"/>
    <w:rsid w:val="00713B09"/>
    <w:rsid w:val="00714ECF"/>
    <w:rsid w:val="00714F5A"/>
    <w:rsid w:val="00715080"/>
    <w:rsid w:val="00715E01"/>
    <w:rsid w:val="0072052A"/>
    <w:rsid w:val="00720C0E"/>
    <w:rsid w:val="0072219E"/>
    <w:rsid w:val="0072223D"/>
    <w:rsid w:val="00722E59"/>
    <w:rsid w:val="00723170"/>
    <w:rsid w:val="007231F4"/>
    <w:rsid w:val="00723223"/>
    <w:rsid w:val="00723D87"/>
    <w:rsid w:val="00724CCD"/>
    <w:rsid w:val="00726C64"/>
    <w:rsid w:val="00730AB1"/>
    <w:rsid w:val="00731D53"/>
    <w:rsid w:val="00731F48"/>
    <w:rsid w:val="0073462C"/>
    <w:rsid w:val="0073492E"/>
    <w:rsid w:val="00735337"/>
    <w:rsid w:val="00736A35"/>
    <w:rsid w:val="00737CBD"/>
    <w:rsid w:val="0074010C"/>
    <w:rsid w:val="00740A04"/>
    <w:rsid w:val="00740F40"/>
    <w:rsid w:val="00740F42"/>
    <w:rsid w:val="00741288"/>
    <w:rsid w:val="007413C1"/>
    <w:rsid w:val="00742565"/>
    <w:rsid w:val="00744ED8"/>
    <w:rsid w:val="00746285"/>
    <w:rsid w:val="00746F38"/>
    <w:rsid w:val="00746FF9"/>
    <w:rsid w:val="00751441"/>
    <w:rsid w:val="00751863"/>
    <w:rsid w:val="00751B12"/>
    <w:rsid w:val="00751F2C"/>
    <w:rsid w:val="00753AE8"/>
    <w:rsid w:val="007556DA"/>
    <w:rsid w:val="00755A64"/>
    <w:rsid w:val="00755D34"/>
    <w:rsid w:val="007564AF"/>
    <w:rsid w:val="00756540"/>
    <w:rsid w:val="007570D2"/>
    <w:rsid w:val="00757752"/>
    <w:rsid w:val="00760453"/>
    <w:rsid w:val="00762640"/>
    <w:rsid w:val="00764035"/>
    <w:rsid w:val="0076409C"/>
    <w:rsid w:val="00765763"/>
    <w:rsid w:val="00765F3E"/>
    <w:rsid w:val="007676EA"/>
    <w:rsid w:val="00770A95"/>
    <w:rsid w:val="00770FBD"/>
    <w:rsid w:val="00771029"/>
    <w:rsid w:val="00772B4D"/>
    <w:rsid w:val="007738C7"/>
    <w:rsid w:val="007746A2"/>
    <w:rsid w:val="00775CE1"/>
    <w:rsid w:val="007770FD"/>
    <w:rsid w:val="00781422"/>
    <w:rsid w:val="007815BB"/>
    <w:rsid w:val="007823EB"/>
    <w:rsid w:val="00784E59"/>
    <w:rsid w:val="00785128"/>
    <w:rsid w:val="00785940"/>
    <w:rsid w:val="00786392"/>
    <w:rsid w:val="007874F5"/>
    <w:rsid w:val="0078799E"/>
    <w:rsid w:val="0079018E"/>
    <w:rsid w:val="00790584"/>
    <w:rsid w:val="00790833"/>
    <w:rsid w:val="00791E46"/>
    <w:rsid w:val="00791EB4"/>
    <w:rsid w:val="00792057"/>
    <w:rsid w:val="00792E3E"/>
    <w:rsid w:val="00794370"/>
    <w:rsid w:val="0079476C"/>
    <w:rsid w:val="007954DE"/>
    <w:rsid w:val="007954F8"/>
    <w:rsid w:val="007A03A7"/>
    <w:rsid w:val="007A2F41"/>
    <w:rsid w:val="007A35CF"/>
    <w:rsid w:val="007A370A"/>
    <w:rsid w:val="007A39B4"/>
    <w:rsid w:val="007A5002"/>
    <w:rsid w:val="007A6A6E"/>
    <w:rsid w:val="007A6E3D"/>
    <w:rsid w:val="007B053A"/>
    <w:rsid w:val="007B128A"/>
    <w:rsid w:val="007B1361"/>
    <w:rsid w:val="007B1C6C"/>
    <w:rsid w:val="007B24D6"/>
    <w:rsid w:val="007B2AEE"/>
    <w:rsid w:val="007B3ED5"/>
    <w:rsid w:val="007B42A1"/>
    <w:rsid w:val="007B540C"/>
    <w:rsid w:val="007C1DF5"/>
    <w:rsid w:val="007C2097"/>
    <w:rsid w:val="007C312E"/>
    <w:rsid w:val="007C3EA6"/>
    <w:rsid w:val="007C5AFC"/>
    <w:rsid w:val="007C5D9A"/>
    <w:rsid w:val="007C71B8"/>
    <w:rsid w:val="007C72CB"/>
    <w:rsid w:val="007C7B4F"/>
    <w:rsid w:val="007D1548"/>
    <w:rsid w:val="007D17FC"/>
    <w:rsid w:val="007D2717"/>
    <w:rsid w:val="007D2B93"/>
    <w:rsid w:val="007D38A2"/>
    <w:rsid w:val="007D39BB"/>
    <w:rsid w:val="007D524B"/>
    <w:rsid w:val="007D58D8"/>
    <w:rsid w:val="007D5EDD"/>
    <w:rsid w:val="007D61C3"/>
    <w:rsid w:val="007D63C3"/>
    <w:rsid w:val="007E363B"/>
    <w:rsid w:val="007E3B2B"/>
    <w:rsid w:val="007E4F44"/>
    <w:rsid w:val="007E57D3"/>
    <w:rsid w:val="007E61C6"/>
    <w:rsid w:val="007E6D10"/>
    <w:rsid w:val="007E793F"/>
    <w:rsid w:val="007F0CC8"/>
    <w:rsid w:val="007F1F2C"/>
    <w:rsid w:val="007F2D1B"/>
    <w:rsid w:val="007F2D5B"/>
    <w:rsid w:val="007F4319"/>
    <w:rsid w:val="007F56EB"/>
    <w:rsid w:val="007F5950"/>
    <w:rsid w:val="007F6633"/>
    <w:rsid w:val="007F7F27"/>
    <w:rsid w:val="00800B2C"/>
    <w:rsid w:val="00800BB1"/>
    <w:rsid w:val="00800F28"/>
    <w:rsid w:val="00802B4B"/>
    <w:rsid w:val="0080307D"/>
    <w:rsid w:val="008044C4"/>
    <w:rsid w:val="00804E98"/>
    <w:rsid w:val="00806B3B"/>
    <w:rsid w:val="008074F3"/>
    <w:rsid w:val="00811D46"/>
    <w:rsid w:val="00811D7A"/>
    <w:rsid w:val="00812D6E"/>
    <w:rsid w:val="00813571"/>
    <w:rsid w:val="00813688"/>
    <w:rsid w:val="00813D5F"/>
    <w:rsid w:val="0081494B"/>
    <w:rsid w:val="00815689"/>
    <w:rsid w:val="008163D2"/>
    <w:rsid w:val="00816A76"/>
    <w:rsid w:val="00817B84"/>
    <w:rsid w:val="00821ACA"/>
    <w:rsid w:val="00821C13"/>
    <w:rsid w:val="008235E9"/>
    <w:rsid w:val="00827B8D"/>
    <w:rsid w:val="00831FEF"/>
    <w:rsid w:val="00833B4B"/>
    <w:rsid w:val="008343DC"/>
    <w:rsid w:val="00836584"/>
    <w:rsid w:val="00836970"/>
    <w:rsid w:val="0083714F"/>
    <w:rsid w:val="008376B3"/>
    <w:rsid w:val="0084139B"/>
    <w:rsid w:val="008435C2"/>
    <w:rsid w:val="00843B50"/>
    <w:rsid w:val="00844A50"/>
    <w:rsid w:val="00845731"/>
    <w:rsid w:val="00845A4F"/>
    <w:rsid w:val="0084609A"/>
    <w:rsid w:val="008460E1"/>
    <w:rsid w:val="00847733"/>
    <w:rsid w:val="00847A00"/>
    <w:rsid w:val="00850008"/>
    <w:rsid w:val="008500E6"/>
    <w:rsid w:val="00850844"/>
    <w:rsid w:val="00851FF2"/>
    <w:rsid w:val="00853977"/>
    <w:rsid w:val="008549BA"/>
    <w:rsid w:val="0085697D"/>
    <w:rsid w:val="00857856"/>
    <w:rsid w:val="0086218D"/>
    <w:rsid w:val="00862757"/>
    <w:rsid w:val="008631A2"/>
    <w:rsid w:val="00864EAF"/>
    <w:rsid w:val="00864F3C"/>
    <w:rsid w:val="00866AA0"/>
    <w:rsid w:val="008671E2"/>
    <w:rsid w:val="008674EB"/>
    <w:rsid w:val="008701AE"/>
    <w:rsid w:val="00871BC4"/>
    <w:rsid w:val="00872568"/>
    <w:rsid w:val="00872BB6"/>
    <w:rsid w:val="00874985"/>
    <w:rsid w:val="00875BCE"/>
    <w:rsid w:val="00875F27"/>
    <w:rsid w:val="0087764F"/>
    <w:rsid w:val="008802AA"/>
    <w:rsid w:val="00880E6A"/>
    <w:rsid w:val="00883176"/>
    <w:rsid w:val="00884419"/>
    <w:rsid w:val="008846F9"/>
    <w:rsid w:val="008860F1"/>
    <w:rsid w:val="00890CC4"/>
    <w:rsid w:val="00892EEE"/>
    <w:rsid w:val="008963AC"/>
    <w:rsid w:val="008972E2"/>
    <w:rsid w:val="00897D84"/>
    <w:rsid w:val="00897E75"/>
    <w:rsid w:val="008A093A"/>
    <w:rsid w:val="008A31AB"/>
    <w:rsid w:val="008A437C"/>
    <w:rsid w:val="008A468A"/>
    <w:rsid w:val="008A479D"/>
    <w:rsid w:val="008A5608"/>
    <w:rsid w:val="008A67DF"/>
    <w:rsid w:val="008B033C"/>
    <w:rsid w:val="008B1868"/>
    <w:rsid w:val="008B2DEF"/>
    <w:rsid w:val="008B5057"/>
    <w:rsid w:val="008B5BB5"/>
    <w:rsid w:val="008B5F2F"/>
    <w:rsid w:val="008B60B6"/>
    <w:rsid w:val="008B6695"/>
    <w:rsid w:val="008B70BC"/>
    <w:rsid w:val="008B7AE4"/>
    <w:rsid w:val="008C0FD9"/>
    <w:rsid w:val="008C1AC4"/>
    <w:rsid w:val="008C38C3"/>
    <w:rsid w:val="008C3CDC"/>
    <w:rsid w:val="008C5B49"/>
    <w:rsid w:val="008C69D0"/>
    <w:rsid w:val="008D022D"/>
    <w:rsid w:val="008D2352"/>
    <w:rsid w:val="008D4DAA"/>
    <w:rsid w:val="008D52A4"/>
    <w:rsid w:val="008D57D8"/>
    <w:rsid w:val="008E07A1"/>
    <w:rsid w:val="008E3807"/>
    <w:rsid w:val="008E3880"/>
    <w:rsid w:val="008E7E4B"/>
    <w:rsid w:val="008F0315"/>
    <w:rsid w:val="008F09E6"/>
    <w:rsid w:val="008F35AD"/>
    <w:rsid w:val="008F365E"/>
    <w:rsid w:val="008F38AD"/>
    <w:rsid w:val="008F5402"/>
    <w:rsid w:val="008F6290"/>
    <w:rsid w:val="008F6646"/>
    <w:rsid w:val="009005B9"/>
    <w:rsid w:val="00900ADC"/>
    <w:rsid w:val="009016DD"/>
    <w:rsid w:val="00901B0B"/>
    <w:rsid w:val="00906C56"/>
    <w:rsid w:val="00906D9C"/>
    <w:rsid w:val="00907213"/>
    <w:rsid w:val="00910D31"/>
    <w:rsid w:val="00910DFE"/>
    <w:rsid w:val="00910F6F"/>
    <w:rsid w:val="009114AC"/>
    <w:rsid w:val="0091205B"/>
    <w:rsid w:val="009130AF"/>
    <w:rsid w:val="00915897"/>
    <w:rsid w:val="00916952"/>
    <w:rsid w:val="009170D9"/>
    <w:rsid w:val="00921022"/>
    <w:rsid w:val="00921A58"/>
    <w:rsid w:val="00922FE9"/>
    <w:rsid w:val="0092390F"/>
    <w:rsid w:val="009245C0"/>
    <w:rsid w:val="00925727"/>
    <w:rsid w:val="009260FF"/>
    <w:rsid w:val="009275B3"/>
    <w:rsid w:val="00930C5F"/>
    <w:rsid w:val="00933D18"/>
    <w:rsid w:val="009347C6"/>
    <w:rsid w:val="0093480C"/>
    <w:rsid w:val="00934D37"/>
    <w:rsid w:val="00935DFE"/>
    <w:rsid w:val="009365F7"/>
    <w:rsid w:val="00936772"/>
    <w:rsid w:val="0093714E"/>
    <w:rsid w:val="00940468"/>
    <w:rsid w:val="009413EF"/>
    <w:rsid w:val="0094307F"/>
    <w:rsid w:val="00944315"/>
    <w:rsid w:val="00945267"/>
    <w:rsid w:val="00945D28"/>
    <w:rsid w:val="00946495"/>
    <w:rsid w:val="00947CDA"/>
    <w:rsid w:val="009506BF"/>
    <w:rsid w:val="00950ABA"/>
    <w:rsid w:val="009515BC"/>
    <w:rsid w:val="00952712"/>
    <w:rsid w:val="00954564"/>
    <w:rsid w:val="009545B3"/>
    <w:rsid w:val="00954A8B"/>
    <w:rsid w:val="009561F1"/>
    <w:rsid w:val="0095657E"/>
    <w:rsid w:val="00956590"/>
    <w:rsid w:val="00956665"/>
    <w:rsid w:val="00957772"/>
    <w:rsid w:val="00957FFA"/>
    <w:rsid w:val="009624ED"/>
    <w:rsid w:val="009634B4"/>
    <w:rsid w:val="009645B7"/>
    <w:rsid w:val="00967D6D"/>
    <w:rsid w:val="00970589"/>
    <w:rsid w:val="00971470"/>
    <w:rsid w:val="00972100"/>
    <w:rsid w:val="00972517"/>
    <w:rsid w:val="009741FA"/>
    <w:rsid w:val="00975C13"/>
    <w:rsid w:val="00976360"/>
    <w:rsid w:val="00976979"/>
    <w:rsid w:val="0097733A"/>
    <w:rsid w:val="00977A70"/>
    <w:rsid w:val="009805A5"/>
    <w:rsid w:val="009820E5"/>
    <w:rsid w:val="0098264C"/>
    <w:rsid w:val="00982D8E"/>
    <w:rsid w:val="0098320D"/>
    <w:rsid w:val="009839CF"/>
    <w:rsid w:val="00984B0D"/>
    <w:rsid w:val="00985ECD"/>
    <w:rsid w:val="009870A5"/>
    <w:rsid w:val="00987268"/>
    <w:rsid w:val="00990133"/>
    <w:rsid w:val="0099029E"/>
    <w:rsid w:val="00990F0A"/>
    <w:rsid w:val="009947B7"/>
    <w:rsid w:val="00994C00"/>
    <w:rsid w:val="00994F29"/>
    <w:rsid w:val="009951F2"/>
    <w:rsid w:val="009968D1"/>
    <w:rsid w:val="00996B01"/>
    <w:rsid w:val="00996CD6"/>
    <w:rsid w:val="00997449"/>
    <w:rsid w:val="009A121C"/>
    <w:rsid w:val="009A18AA"/>
    <w:rsid w:val="009A35B6"/>
    <w:rsid w:val="009A3E34"/>
    <w:rsid w:val="009A4A04"/>
    <w:rsid w:val="009A55FA"/>
    <w:rsid w:val="009A58DF"/>
    <w:rsid w:val="009A711E"/>
    <w:rsid w:val="009A7A33"/>
    <w:rsid w:val="009B1357"/>
    <w:rsid w:val="009B1379"/>
    <w:rsid w:val="009B2013"/>
    <w:rsid w:val="009B234E"/>
    <w:rsid w:val="009B3815"/>
    <w:rsid w:val="009B3AA1"/>
    <w:rsid w:val="009B46D3"/>
    <w:rsid w:val="009B6130"/>
    <w:rsid w:val="009B6691"/>
    <w:rsid w:val="009B7AA4"/>
    <w:rsid w:val="009B7BF5"/>
    <w:rsid w:val="009B7F01"/>
    <w:rsid w:val="009C02F2"/>
    <w:rsid w:val="009C1B27"/>
    <w:rsid w:val="009C1E73"/>
    <w:rsid w:val="009C1F65"/>
    <w:rsid w:val="009C2B76"/>
    <w:rsid w:val="009C4DF0"/>
    <w:rsid w:val="009C53DD"/>
    <w:rsid w:val="009C6275"/>
    <w:rsid w:val="009C67BA"/>
    <w:rsid w:val="009C6A94"/>
    <w:rsid w:val="009C714D"/>
    <w:rsid w:val="009D02FB"/>
    <w:rsid w:val="009D1F09"/>
    <w:rsid w:val="009D3688"/>
    <w:rsid w:val="009E0DE2"/>
    <w:rsid w:val="009E1BB9"/>
    <w:rsid w:val="009E226A"/>
    <w:rsid w:val="009E2323"/>
    <w:rsid w:val="009E2E20"/>
    <w:rsid w:val="009E4664"/>
    <w:rsid w:val="009E4D8A"/>
    <w:rsid w:val="009E4D96"/>
    <w:rsid w:val="009E6DF4"/>
    <w:rsid w:val="009E709E"/>
    <w:rsid w:val="009E7D8A"/>
    <w:rsid w:val="009E7E9E"/>
    <w:rsid w:val="009F1C1E"/>
    <w:rsid w:val="009F1ED2"/>
    <w:rsid w:val="009F2426"/>
    <w:rsid w:val="009F4081"/>
    <w:rsid w:val="009F44DB"/>
    <w:rsid w:val="009F5FDB"/>
    <w:rsid w:val="009F6368"/>
    <w:rsid w:val="009F7C54"/>
    <w:rsid w:val="00A00C88"/>
    <w:rsid w:val="00A02967"/>
    <w:rsid w:val="00A02E38"/>
    <w:rsid w:val="00A03308"/>
    <w:rsid w:val="00A03312"/>
    <w:rsid w:val="00A05EE6"/>
    <w:rsid w:val="00A05FA2"/>
    <w:rsid w:val="00A112AA"/>
    <w:rsid w:val="00A1251A"/>
    <w:rsid w:val="00A12843"/>
    <w:rsid w:val="00A138B1"/>
    <w:rsid w:val="00A16FC4"/>
    <w:rsid w:val="00A170C4"/>
    <w:rsid w:val="00A211BB"/>
    <w:rsid w:val="00A22C77"/>
    <w:rsid w:val="00A2416F"/>
    <w:rsid w:val="00A248BB"/>
    <w:rsid w:val="00A25336"/>
    <w:rsid w:val="00A2562F"/>
    <w:rsid w:val="00A261C9"/>
    <w:rsid w:val="00A26E8D"/>
    <w:rsid w:val="00A2739B"/>
    <w:rsid w:val="00A2757E"/>
    <w:rsid w:val="00A2776E"/>
    <w:rsid w:val="00A30535"/>
    <w:rsid w:val="00A3075F"/>
    <w:rsid w:val="00A315BD"/>
    <w:rsid w:val="00A31B48"/>
    <w:rsid w:val="00A333FA"/>
    <w:rsid w:val="00A346F7"/>
    <w:rsid w:val="00A36E61"/>
    <w:rsid w:val="00A37358"/>
    <w:rsid w:val="00A402CC"/>
    <w:rsid w:val="00A4286D"/>
    <w:rsid w:val="00A438ED"/>
    <w:rsid w:val="00A447FF"/>
    <w:rsid w:val="00A45084"/>
    <w:rsid w:val="00A456B8"/>
    <w:rsid w:val="00A45A10"/>
    <w:rsid w:val="00A4702C"/>
    <w:rsid w:val="00A475A9"/>
    <w:rsid w:val="00A47D8D"/>
    <w:rsid w:val="00A47E60"/>
    <w:rsid w:val="00A52E86"/>
    <w:rsid w:val="00A52F5D"/>
    <w:rsid w:val="00A53778"/>
    <w:rsid w:val="00A6258E"/>
    <w:rsid w:val="00A63307"/>
    <w:rsid w:val="00A63D5B"/>
    <w:rsid w:val="00A640AD"/>
    <w:rsid w:val="00A6529D"/>
    <w:rsid w:val="00A653CA"/>
    <w:rsid w:val="00A6559F"/>
    <w:rsid w:val="00A65FCC"/>
    <w:rsid w:val="00A66BB2"/>
    <w:rsid w:val="00A67B5C"/>
    <w:rsid w:val="00A71A64"/>
    <w:rsid w:val="00A734EA"/>
    <w:rsid w:val="00A74945"/>
    <w:rsid w:val="00A74AE9"/>
    <w:rsid w:val="00A751F5"/>
    <w:rsid w:val="00A75F87"/>
    <w:rsid w:val="00A75FC6"/>
    <w:rsid w:val="00A760B6"/>
    <w:rsid w:val="00A762CE"/>
    <w:rsid w:val="00A76C75"/>
    <w:rsid w:val="00A76EBA"/>
    <w:rsid w:val="00A77547"/>
    <w:rsid w:val="00A82B18"/>
    <w:rsid w:val="00A83216"/>
    <w:rsid w:val="00A83EEC"/>
    <w:rsid w:val="00A8505B"/>
    <w:rsid w:val="00A85D7D"/>
    <w:rsid w:val="00A85DED"/>
    <w:rsid w:val="00A87581"/>
    <w:rsid w:val="00A87FA1"/>
    <w:rsid w:val="00A93432"/>
    <w:rsid w:val="00A94585"/>
    <w:rsid w:val="00A948DE"/>
    <w:rsid w:val="00A94FE1"/>
    <w:rsid w:val="00A9522F"/>
    <w:rsid w:val="00A9533E"/>
    <w:rsid w:val="00A95FA2"/>
    <w:rsid w:val="00A96E54"/>
    <w:rsid w:val="00A96E9F"/>
    <w:rsid w:val="00AA0546"/>
    <w:rsid w:val="00AA150C"/>
    <w:rsid w:val="00AA1BD8"/>
    <w:rsid w:val="00AA1CBA"/>
    <w:rsid w:val="00AA20BC"/>
    <w:rsid w:val="00AA428B"/>
    <w:rsid w:val="00AA4D0A"/>
    <w:rsid w:val="00AA58A1"/>
    <w:rsid w:val="00AA590C"/>
    <w:rsid w:val="00AA61E6"/>
    <w:rsid w:val="00AA6866"/>
    <w:rsid w:val="00AB0A6A"/>
    <w:rsid w:val="00AB1088"/>
    <w:rsid w:val="00AB2A49"/>
    <w:rsid w:val="00AB684A"/>
    <w:rsid w:val="00AB788B"/>
    <w:rsid w:val="00AC241B"/>
    <w:rsid w:val="00AC5039"/>
    <w:rsid w:val="00AC5929"/>
    <w:rsid w:val="00AC74DE"/>
    <w:rsid w:val="00AC7540"/>
    <w:rsid w:val="00AD1A5D"/>
    <w:rsid w:val="00AD3BFD"/>
    <w:rsid w:val="00AD5461"/>
    <w:rsid w:val="00AD5E9A"/>
    <w:rsid w:val="00AD66AD"/>
    <w:rsid w:val="00AD7BF4"/>
    <w:rsid w:val="00AE01CF"/>
    <w:rsid w:val="00AE144D"/>
    <w:rsid w:val="00AE1452"/>
    <w:rsid w:val="00AE1F90"/>
    <w:rsid w:val="00AE2CC9"/>
    <w:rsid w:val="00AE2F8A"/>
    <w:rsid w:val="00AE3903"/>
    <w:rsid w:val="00AE3D3E"/>
    <w:rsid w:val="00AE3E6E"/>
    <w:rsid w:val="00AE420F"/>
    <w:rsid w:val="00AE428B"/>
    <w:rsid w:val="00AE4B8C"/>
    <w:rsid w:val="00AE73D6"/>
    <w:rsid w:val="00AF2D6B"/>
    <w:rsid w:val="00AF304F"/>
    <w:rsid w:val="00AF30B6"/>
    <w:rsid w:val="00AF3A55"/>
    <w:rsid w:val="00AF4790"/>
    <w:rsid w:val="00AF4C79"/>
    <w:rsid w:val="00AF5D79"/>
    <w:rsid w:val="00AF606B"/>
    <w:rsid w:val="00AF6892"/>
    <w:rsid w:val="00AF75A3"/>
    <w:rsid w:val="00B003AE"/>
    <w:rsid w:val="00B03784"/>
    <w:rsid w:val="00B03C92"/>
    <w:rsid w:val="00B045BD"/>
    <w:rsid w:val="00B05815"/>
    <w:rsid w:val="00B05A9C"/>
    <w:rsid w:val="00B10A89"/>
    <w:rsid w:val="00B10ED8"/>
    <w:rsid w:val="00B117DB"/>
    <w:rsid w:val="00B124BD"/>
    <w:rsid w:val="00B1270A"/>
    <w:rsid w:val="00B13D56"/>
    <w:rsid w:val="00B227FB"/>
    <w:rsid w:val="00B22CD8"/>
    <w:rsid w:val="00B22DF6"/>
    <w:rsid w:val="00B23AB5"/>
    <w:rsid w:val="00B23C4D"/>
    <w:rsid w:val="00B23D26"/>
    <w:rsid w:val="00B23EB8"/>
    <w:rsid w:val="00B24414"/>
    <w:rsid w:val="00B2499D"/>
    <w:rsid w:val="00B24C86"/>
    <w:rsid w:val="00B2523B"/>
    <w:rsid w:val="00B305B9"/>
    <w:rsid w:val="00B30766"/>
    <w:rsid w:val="00B3078C"/>
    <w:rsid w:val="00B30B7B"/>
    <w:rsid w:val="00B32883"/>
    <w:rsid w:val="00B34182"/>
    <w:rsid w:val="00B35DC3"/>
    <w:rsid w:val="00B369E7"/>
    <w:rsid w:val="00B376B5"/>
    <w:rsid w:val="00B404B3"/>
    <w:rsid w:val="00B40665"/>
    <w:rsid w:val="00B40A4C"/>
    <w:rsid w:val="00B4110E"/>
    <w:rsid w:val="00B42141"/>
    <w:rsid w:val="00B43409"/>
    <w:rsid w:val="00B44256"/>
    <w:rsid w:val="00B442D0"/>
    <w:rsid w:val="00B44A77"/>
    <w:rsid w:val="00B45184"/>
    <w:rsid w:val="00B46D89"/>
    <w:rsid w:val="00B4775B"/>
    <w:rsid w:val="00B47A54"/>
    <w:rsid w:val="00B47C95"/>
    <w:rsid w:val="00B513BA"/>
    <w:rsid w:val="00B51A09"/>
    <w:rsid w:val="00B5319B"/>
    <w:rsid w:val="00B534AA"/>
    <w:rsid w:val="00B54428"/>
    <w:rsid w:val="00B555BC"/>
    <w:rsid w:val="00B55D33"/>
    <w:rsid w:val="00B55DCD"/>
    <w:rsid w:val="00B56A1D"/>
    <w:rsid w:val="00B60148"/>
    <w:rsid w:val="00B606E7"/>
    <w:rsid w:val="00B6099F"/>
    <w:rsid w:val="00B62440"/>
    <w:rsid w:val="00B634C7"/>
    <w:rsid w:val="00B63654"/>
    <w:rsid w:val="00B645E6"/>
    <w:rsid w:val="00B65517"/>
    <w:rsid w:val="00B679FA"/>
    <w:rsid w:val="00B72B19"/>
    <w:rsid w:val="00B72D29"/>
    <w:rsid w:val="00B74D58"/>
    <w:rsid w:val="00B74F0C"/>
    <w:rsid w:val="00B74F6E"/>
    <w:rsid w:val="00B758FA"/>
    <w:rsid w:val="00B765F2"/>
    <w:rsid w:val="00B76667"/>
    <w:rsid w:val="00B76D34"/>
    <w:rsid w:val="00B7796B"/>
    <w:rsid w:val="00B77C5E"/>
    <w:rsid w:val="00B80ADD"/>
    <w:rsid w:val="00B80C0E"/>
    <w:rsid w:val="00B81147"/>
    <w:rsid w:val="00B82C0D"/>
    <w:rsid w:val="00B83390"/>
    <w:rsid w:val="00B849E7"/>
    <w:rsid w:val="00B852E3"/>
    <w:rsid w:val="00B87A96"/>
    <w:rsid w:val="00B902AE"/>
    <w:rsid w:val="00B905DB"/>
    <w:rsid w:val="00B90E17"/>
    <w:rsid w:val="00B9229F"/>
    <w:rsid w:val="00B925C1"/>
    <w:rsid w:val="00B94004"/>
    <w:rsid w:val="00B9493D"/>
    <w:rsid w:val="00B95B93"/>
    <w:rsid w:val="00B95B9F"/>
    <w:rsid w:val="00B9603A"/>
    <w:rsid w:val="00BA0F3B"/>
    <w:rsid w:val="00BA285E"/>
    <w:rsid w:val="00BA2F9F"/>
    <w:rsid w:val="00BA3DF9"/>
    <w:rsid w:val="00BA4622"/>
    <w:rsid w:val="00BA4894"/>
    <w:rsid w:val="00BA600C"/>
    <w:rsid w:val="00BA6AFB"/>
    <w:rsid w:val="00BA6F30"/>
    <w:rsid w:val="00BA78CE"/>
    <w:rsid w:val="00BA7C24"/>
    <w:rsid w:val="00BB213A"/>
    <w:rsid w:val="00BB23F3"/>
    <w:rsid w:val="00BB33B3"/>
    <w:rsid w:val="00BB439C"/>
    <w:rsid w:val="00BB7777"/>
    <w:rsid w:val="00BC0C46"/>
    <w:rsid w:val="00BC1267"/>
    <w:rsid w:val="00BC127D"/>
    <w:rsid w:val="00BC1C7B"/>
    <w:rsid w:val="00BC3A26"/>
    <w:rsid w:val="00BC483F"/>
    <w:rsid w:val="00BC511E"/>
    <w:rsid w:val="00BD0857"/>
    <w:rsid w:val="00BD1184"/>
    <w:rsid w:val="00BD38B4"/>
    <w:rsid w:val="00BD4797"/>
    <w:rsid w:val="00BD5FE8"/>
    <w:rsid w:val="00BD6E92"/>
    <w:rsid w:val="00BD7B8B"/>
    <w:rsid w:val="00BE1A7D"/>
    <w:rsid w:val="00BE3A10"/>
    <w:rsid w:val="00BE6F56"/>
    <w:rsid w:val="00BF0575"/>
    <w:rsid w:val="00BF0BA0"/>
    <w:rsid w:val="00BF0D35"/>
    <w:rsid w:val="00BF12CD"/>
    <w:rsid w:val="00BF2408"/>
    <w:rsid w:val="00BF2849"/>
    <w:rsid w:val="00BF481E"/>
    <w:rsid w:val="00BF5325"/>
    <w:rsid w:val="00BF584B"/>
    <w:rsid w:val="00BF6723"/>
    <w:rsid w:val="00BF6F18"/>
    <w:rsid w:val="00BF758F"/>
    <w:rsid w:val="00BF7D57"/>
    <w:rsid w:val="00BF7F4E"/>
    <w:rsid w:val="00C0348B"/>
    <w:rsid w:val="00C03D9C"/>
    <w:rsid w:val="00C048F5"/>
    <w:rsid w:val="00C04F2F"/>
    <w:rsid w:val="00C05332"/>
    <w:rsid w:val="00C058F5"/>
    <w:rsid w:val="00C05C79"/>
    <w:rsid w:val="00C06289"/>
    <w:rsid w:val="00C064B4"/>
    <w:rsid w:val="00C10417"/>
    <w:rsid w:val="00C10C9D"/>
    <w:rsid w:val="00C1113B"/>
    <w:rsid w:val="00C113F6"/>
    <w:rsid w:val="00C122CF"/>
    <w:rsid w:val="00C124A8"/>
    <w:rsid w:val="00C124EC"/>
    <w:rsid w:val="00C127F4"/>
    <w:rsid w:val="00C12B43"/>
    <w:rsid w:val="00C14375"/>
    <w:rsid w:val="00C15AE9"/>
    <w:rsid w:val="00C208AC"/>
    <w:rsid w:val="00C20D4C"/>
    <w:rsid w:val="00C20DD2"/>
    <w:rsid w:val="00C21042"/>
    <w:rsid w:val="00C22CCD"/>
    <w:rsid w:val="00C2379B"/>
    <w:rsid w:val="00C23876"/>
    <w:rsid w:val="00C27117"/>
    <w:rsid w:val="00C279CC"/>
    <w:rsid w:val="00C279F1"/>
    <w:rsid w:val="00C30D36"/>
    <w:rsid w:val="00C32391"/>
    <w:rsid w:val="00C323B7"/>
    <w:rsid w:val="00C336DA"/>
    <w:rsid w:val="00C33BF3"/>
    <w:rsid w:val="00C34A49"/>
    <w:rsid w:val="00C35C2B"/>
    <w:rsid w:val="00C3631F"/>
    <w:rsid w:val="00C37A47"/>
    <w:rsid w:val="00C40387"/>
    <w:rsid w:val="00C41867"/>
    <w:rsid w:val="00C433D4"/>
    <w:rsid w:val="00C443B5"/>
    <w:rsid w:val="00C456EB"/>
    <w:rsid w:val="00C47D60"/>
    <w:rsid w:val="00C47DFE"/>
    <w:rsid w:val="00C50A86"/>
    <w:rsid w:val="00C50B44"/>
    <w:rsid w:val="00C51AF8"/>
    <w:rsid w:val="00C526DE"/>
    <w:rsid w:val="00C56BBF"/>
    <w:rsid w:val="00C57D43"/>
    <w:rsid w:val="00C61100"/>
    <w:rsid w:val="00C6232F"/>
    <w:rsid w:val="00C64389"/>
    <w:rsid w:val="00C64E2C"/>
    <w:rsid w:val="00C64E4C"/>
    <w:rsid w:val="00C64EB4"/>
    <w:rsid w:val="00C65317"/>
    <w:rsid w:val="00C7181E"/>
    <w:rsid w:val="00C73156"/>
    <w:rsid w:val="00C7433C"/>
    <w:rsid w:val="00C76338"/>
    <w:rsid w:val="00C7690E"/>
    <w:rsid w:val="00C80451"/>
    <w:rsid w:val="00C816C8"/>
    <w:rsid w:val="00C82B51"/>
    <w:rsid w:val="00C8423D"/>
    <w:rsid w:val="00C8432F"/>
    <w:rsid w:val="00C84FBB"/>
    <w:rsid w:val="00C85EBC"/>
    <w:rsid w:val="00C861CC"/>
    <w:rsid w:val="00C86F3C"/>
    <w:rsid w:val="00C87E81"/>
    <w:rsid w:val="00C87FC8"/>
    <w:rsid w:val="00C91A06"/>
    <w:rsid w:val="00C94156"/>
    <w:rsid w:val="00C96FF9"/>
    <w:rsid w:val="00C97C10"/>
    <w:rsid w:val="00C97D49"/>
    <w:rsid w:val="00CA3F77"/>
    <w:rsid w:val="00CA405F"/>
    <w:rsid w:val="00CA4C38"/>
    <w:rsid w:val="00CA5851"/>
    <w:rsid w:val="00CB0496"/>
    <w:rsid w:val="00CB057E"/>
    <w:rsid w:val="00CB07C0"/>
    <w:rsid w:val="00CB135C"/>
    <w:rsid w:val="00CB18D7"/>
    <w:rsid w:val="00CB2010"/>
    <w:rsid w:val="00CB3371"/>
    <w:rsid w:val="00CB4189"/>
    <w:rsid w:val="00CB437E"/>
    <w:rsid w:val="00CB48B8"/>
    <w:rsid w:val="00CB7113"/>
    <w:rsid w:val="00CB77B3"/>
    <w:rsid w:val="00CB7D73"/>
    <w:rsid w:val="00CB7EF8"/>
    <w:rsid w:val="00CC0CA2"/>
    <w:rsid w:val="00CC11F6"/>
    <w:rsid w:val="00CC4D28"/>
    <w:rsid w:val="00CC66B7"/>
    <w:rsid w:val="00CC7A90"/>
    <w:rsid w:val="00CC7D21"/>
    <w:rsid w:val="00CD006B"/>
    <w:rsid w:val="00CD06C4"/>
    <w:rsid w:val="00CD19FE"/>
    <w:rsid w:val="00CD1AE4"/>
    <w:rsid w:val="00CD1D65"/>
    <w:rsid w:val="00CD1D8C"/>
    <w:rsid w:val="00CD321E"/>
    <w:rsid w:val="00CD419B"/>
    <w:rsid w:val="00CD4D18"/>
    <w:rsid w:val="00CD6184"/>
    <w:rsid w:val="00CD7181"/>
    <w:rsid w:val="00CE0782"/>
    <w:rsid w:val="00CE17BF"/>
    <w:rsid w:val="00CE2313"/>
    <w:rsid w:val="00CE3E6C"/>
    <w:rsid w:val="00CE527E"/>
    <w:rsid w:val="00CE5AFF"/>
    <w:rsid w:val="00CE767C"/>
    <w:rsid w:val="00CF0D8D"/>
    <w:rsid w:val="00CF14AD"/>
    <w:rsid w:val="00CF1D09"/>
    <w:rsid w:val="00CF4168"/>
    <w:rsid w:val="00CF574B"/>
    <w:rsid w:val="00D00624"/>
    <w:rsid w:val="00D007EE"/>
    <w:rsid w:val="00D0195C"/>
    <w:rsid w:val="00D0371F"/>
    <w:rsid w:val="00D0740A"/>
    <w:rsid w:val="00D100CC"/>
    <w:rsid w:val="00D124CD"/>
    <w:rsid w:val="00D12A26"/>
    <w:rsid w:val="00D1580F"/>
    <w:rsid w:val="00D15D8C"/>
    <w:rsid w:val="00D16B80"/>
    <w:rsid w:val="00D20711"/>
    <w:rsid w:val="00D216EE"/>
    <w:rsid w:val="00D219B3"/>
    <w:rsid w:val="00D219C4"/>
    <w:rsid w:val="00D23110"/>
    <w:rsid w:val="00D23266"/>
    <w:rsid w:val="00D2610F"/>
    <w:rsid w:val="00D27F3D"/>
    <w:rsid w:val="00D27FAB"/>
    <w:rsid w:val="00D30BBC"/>
    <w:rsid w:val="00D30F5A"/>
    <w:rsid w:val="00D31B7B"/>
    <w:rsid w:val="00D33DD5"/>
    <w:rsid w:val="00D34216"/>
    <w:rsid w:val="00D36FA0"/>
    <w:rsid w:val="00D36FAE"/>
    <w:rsid w:val="00D37780"/>
    <w:rsid w:val="00D4135A"/>
    <w:rsid w:val="00D4545B"/>
    <w:rsid w:val="00D45798"/>
    <w:rsid w:val="00D4779D"/>
    <w:rsid w:val="00D50D96"/>
    <w:rsid w:val="00D518FA"/>
    <w:rsid w:val="00D51CE3"/>
    <w:rsid w:val="00D52B2B"/>
    <w:rsid w:val="00D53539"/>
    <w:rsid w:val="00D548C4"/>
    <w:rsid w:val="00D54DEF"/>
    <w:rsid w:val="00D559E2"/>
    <w:rsid w:val="00D561CE"/>
    <w:rsid w:val="00D56E2A"/>
    <w:rsid w:val="00D60ED1"/>
    <w:rsid w:val="00D62788"/>
    <w:rsid w:val="00D6318C"/>
    <w:rsid w:val="00D6355A"/>
    <w:rsid w:val="00D638B3"/>
    <w:rsid w:val="00D63A58"/>
    <w:rsid w:val="00D658C2"/>
    <w:rsid w:val="00D70FB4"/>
    <w:rsid w:val="00D717EB"/>
    <w:rsid w:val="00D72494"/>
    <w:rsid w:val="00D724F0"/>
    <w:rsid w:val="00D72589"/>
    <w:rsid w:val="00D7413F"/>
    <w:rsid w:val="00D74210"/>
    <w:rsid w:val="00D7531F"/>
    <w:rsid w:val="00D764C7"/>
    <w:rsid w:val="00D7726C"/>
    <w:rsid w:val="00D779CF"/>
    <w:rsid w:val="00D81263"/>
    <w:rsid w:val="00D814D4"/>
    <w:rsid w:val="00D81BDF"/>
    <w:rsid w:val="00D81C76"/>
    <w:rsid w:val="00D822A0"/>
    <w:rsid w:val="00D845DF"/>
    <w:rsid w:val="00D852C5"/>
    <w:rsid w:val="00D8611C"/>
    <w:rsid w:val="00D86AF0"/>
    <w:rsid w:val="00D90221"/>
    <w:rsid w:val="00D908A3"/>
    <w:rsid w:val="00D90BEF"/>
    <w:rsid w:val="00D912F3"/>
    <w:rsid w:val="00D921FA"/>
    <w:rsid w:val="00D93FD1"/>
    <w:rsid w:val="00D95C69"/>
    <w:rsid w:val="00D95D7A"/>
    <w:rsid w:val="00D968DC"/>
    <w:rsid w:val="00D974E9"/>
    <w:rsid w:val="00D97641"/>
    <w:rsid w:val="00D97CA6"/>
    <w:rsid w:val="00DA1638"/>
    <w:rsid w:val="00DA29C3"/>
    <w:rsid w:val="00DA2AE8"/>
    <w:rsid w:val="00DA2B96"/>
    <w:rsid w:val="00DA2DB1"/>
    <w:rsid w:val="00DA2E52"/>
    <w:rsid w:val="00DA3001"/>
    <w:rsid w:val="00DA4033"/>
    <w:rsid w:val="00DA5EC7"/>
    <w:rsid w:val="00DA759B"/>
    <w:rsid w:val="00DB1AAC"/>
    <w:rsid w:val="00DB2208"/>
    <w:rsid w:val="00DB270A"/>
    <w:rsid w:val="00DB28B4"/>
    <w:rsid w:val="00DB32C0"/>
    <w:rsid w:val="00DB6EB3"/>
    <w:rsid w:val="00DB6F1C"/>
    <w:rsid w:val="00DB74C6"/>
    <w:rsid w:val="00DC0B49"/>
    <w:rsid w:val="00DC39C4"/>
    <w:rsid w:val="00DC405D"/>
    <w:rsid w:val="00DC4438"/>
    <w:rsid w:val="00DC4B1F"/>
    <w:rsid w:val="00DC5EEE"/>
    <w:rsid w:val="00DD077D"/>
    <w:rsid w:val="00DD1C39"/>
    <w:rsid w:val="00DD40F3"/>
    <w:rsid w:val="00DD5613"/>
    <w:rsid w:val="00DD5ADB"/>
    <w:rsid w:val="00DD6607"/>
    <w:rsid w:val="00DD66ED"/>
    <w:rsid w:val="00DD6F1D"/>
    <w:rsid w:val="00DD7851"/>
    <w:rsid w:val="00DE01CF"/>
    <w:rsid w:val="00DE1A28"/>
    <w:rsid w:val="00DE1DF4"/>
    <w:rsid w:val="00DE346D"/>
    <w:rsid w:val="00DE3B2E"/>
    <w:rsid w:val="00DE44E0"/>
    <w:rsid w:val="00DE4766"/>
    <w:rsid w:val="00DE5788"/>
    <w:rsid w:val="00DE57B9"/>
    <w:rsid w:val="00DE68EF"/>
    <w:rsid w:val="00DE71F3"/>
    <w:rsid w:val="00DE7563"/>
    <w:rsid w:val="00DF0D1E"/>
    <w:rsid w:val="00DF1E41"/>
    <w:rsid w:val="00DF2831"/>
    <w:rsid w:val="00DF4B5C"/>
    <w:rsid w:val="00DF56F4"/>
    <w:rsid w:val="00DF6D04"/>
    <w:rsid w:val="00DF7F1B"/>
    <w:rsid w:val="00E003F4"/>
    <w:rsid w:val="00E003F8"/>
    <w:rsid w:val="00E00C7C"/>
    <w:rsid w:val="00E02348"/>
    <w:rsid w:val="00E031F5"/>
    <w:rsid w:val="00E03305"/>
    <w:rsid w:val="00E0377D"/>
    <w:rsid w:val="00E05578"/>
    <w:rsid w:val="00E11768"/>
    <w:rsid w:val="00E11B26"/>
    <w:rsid w:val="00E135B1"/>
    <w:rsid w:val="00E14966"/>
    <w:rsid w:val="00E1586F"/>
    <w:rsid w:val="00E15D3C"/>
    <w:rsid w:val="00E16622"/>
    <w:rsid w:val="00E17514"/>
    <w:rsid w:val="00E17A05"/>
    <w:rsid w:val="00E17FC3"/>
    <w:rsid w:val="00E20215"/>
    <w:rsid w:val="00E20377"/>
    <w:rsid w:val="00E24769"/>
    <w:rsid w:val="00E24B7F"/>
    <w:rsid w:val="00E24E48"/>
    <w:rsid w:val="00E30D2C"/>
    <w:rsid w:val="00E3125E"/>
    <w:rsid w:val="00E33537"/>
    <w:rsid w:val="00E33E3C"/>
    <w:rsid w:val="00E33F85"/>
    <w:rsid w:val="00E345E8"/>
    <w:rsid w:val="00E34FB3"/>
    <w:rsid w:val="00E36FD4"/>
    <w:rsid w:val="00E37E17"/>
    <w:rsid w:val="00E408EA"/>
    <w:rsid w:val="00E41390"/>
    <w:rsid w:val="00E438B4"/>
    <w:rsid w:val="00E451C7"/>
    <w:rsid w:val="00E45C47"/>
    <w:rsid w:val="00E45C65"/>
    <w:rsid w:val="00E45F4A"/>
    <w:rsid w:val="00E52A25"/>
    <w:rsid w:val="00E53ED1"/>
    <w:rsid w:val="00E5404E"/>
    <w:rsid w:val="00E55694"/>
    <w:rsid w:val="00E563C4"/>
    <w:rsid w:val="00E56415"/>
    <w:rsid w:val="00E5664E"/>
    <w:rsid w:val="00E571A1"/>
    <w:rsid w:val="00E57D08"/>
    <w:rsid w:val="00E60973"/>
    <w:rsid w:val="00E62545"/>
    <w:rsid w:val="00E64BC6"/>
    <w:rsid w:val="00E64FAF"/>
    <w:rsid w:val="00E67C10"/>
    <w:rsid w:val="00E70ACC"/>
    <w:rsid w:val="00E71BBE"/>
    <w:rsid w:val="00E72CA3"/>
    <w:rsid w:val="00E72EF9"/>
    <w:rsid w:val="00E73EA1"/>
    <w:rsid w:val="00E74242"/>
    <w:rsid w:val="00E751BC"/>
    <w:rsid w:val="00E75C94"/>
    <w:rsid w:val="00E7767B"/>
    <w:rsid w:val="00E77DC1"/>
    <w:rsid w:val="00E81EE1"/>
    <w:rsid w:val="00E82EBC"/>
    <w:rsid w:val="00E836A4"/>
    <w:rsid w:val="00E8503F"/>
    <w:rsid w:val="00E87933"/>
    <w:rsid w:val="00E906B4"/>
    <w:rsid w:val="00E90F15"/>
    <w:rsid w:val="00E91334"/>
    <w:rsid w:val="00E939BE"/>
    <w:rsid w:val="00E939F4"/>
    <w:rsid w:val="00E93F83"/>
    <w:rsid w:val="00E94F2F"/>
    <w:rsid w:val="00E9528D"/>
    <w:rsid w:val="00E9600D"/>
    <w:rsid w:val="00E965C9"/>
    <w:rsid w:val="00E96ED4"/>
    <w:rsid w:val="00E9783D"/>
    <w:rsid w:val="00EA1486"/>
    <w:rsid w:val="00EA31D1"/>
    <w:rsid w:val="00EA380D"/>
    <w:rsid w:val="00EA42D1"/>
    <w:rsid w:val="00EA44F7"/>
    <w:rsid w:val="00EA4C15"/>
    <w:rsid w:val="00EA6B69"/>
    <w:rsid w:val="00EA6D1C"/>
    <w:rsid w:val="00EA73D3"/>
    <w:rsid w:val="00EA7748"/>
    <w:rsid w:val="00EB2944"/>
    <w:rsid w:val="00EB2AC8"/>
    <w:rsid w:val="00EB2C2E"/>
    <w:rsid w:val="00EB361F"/>
    <w:rsid w:val="00EB372E"/>
    <w:rsid w:val="00EB5EA7"/>
    <w:rsid w:val="00EB62E0"/>
    <w:rsid w:val="00EB63CC"/>
    <w:rsid w:val="00EB748D"/>
    <w:rsid w:val="00EC03AC"/>
    <w:rsid w:val="00EC0C60"/>
    <w:rsid w:val="00EC1D3B"/>
    <w:rsid w:val="00EC4269"/>
    <w:rsid w:val="00EC4AC7"/>
    <w:rsid w:val="00EC5920"/>
    <w:rsid w:val="00EC696B"/>
    <w:rsid w:val="00EC7291"/>
    <w:rsid w:val="00EC72E0"/>
    <w:rsid w:val="00EC78FC"/>
    <w:rsid w:val="00EC7C34"/>
    <w:rsid w:val="00ED0D65"/>
    <w:rsid w:val="00ED1593"/>
    <w:rsid w:val="00ED1EE1"/>
    <w:rsid w:val="00ED2697"/>
    <w:rsid w:val="00ED300D"/>
    <w:rsid w:val="00ED30C7"/>
    <w:rsid w:val="00ED30E5"/>
    <w:rsid w:val="00ED4F42"/>
    <w:rsid w:val="00ED52B2"/>
    <w:rsid w:val="00ED55A4"/>
    <w:rsid w:val="00ED629C"/>
    <w:rsid w:val="00EE1DB0"/>
    <w:rsid w:val="00EE3232"/>
    <w:rsid w:val="00EE33EB"/>
    <w:rsid w:val="00EE7F94"/>
    <w:rsid w:val="00EF0117"/>
    <w:rsid w:val="00EF13AC"/>
    <w:rsid w:val="00EF239C"/>
    <w:rsid w:val="00EF316C"/>
    <w:rsid w:val="00EF335D"/>
    <w:rsid w:val="00EF34E4"/>
    <w:rsid w:val="00EF3BA9"/>
    <w:rsid w:val="00EF4826"/>
    <w:rsid w:val="00EF489B"/>
    <w:rsid w:val="00EF4D1F"/>
    <w:rsid w:val="00EF5C20"/>
    <w:rsid w:val="00EF6D37"/>
    <w:rsid w:val="00EF729A"/>
    <w:rsid w:val="00F02820"/>
    <w:rsid w:val="00F0318D"/>
    <w:rsid w:val="00F037B2"/>
    <w:rsid w:val="00F047B4"/>
    <w:rsid w:val="00F05505"/>
    <w:rsid w:val="00F06328"/>
    <w:rsid w:val="00F065E0"/>
    <w:rsid w:val="00F10457"/>
    <w:rsid w:val="00F10BF4"/>
    <w:rsid w:val="00F11674"/>
    <w:rsid w:val="00F12F17"/>
    <w:rsid w:val="00F13C8A"/>
    <w:rsid w:val="00F14ADA"/>
    <w:rsid w:val="00F152EB"/>
    <w:rsid w:val="00F1541A"/>
    <w:rsid w:val="00F16C6D"/>
    <w:rsid w:val="00F17D3A"/>
    <w:rsid w:val="00F203E5"/>
    <w:rsid w:val="00F20414"/>
    <w:rsid w:val="00F21A2F"/>
    <w:rsid w:val="00F21B78"/>
    <w:rsid w:val="00F2256F"/>
    <w:rsid w:val="00F231C7"/>
    <w:rsid w:val="00F24942"/>
    <w:rsid w:val="00F25667"/>
    <w:rsid w:val="00F26EDF"/>
    <w:rsid w:val="00F301CD"/>
    <w:rsid w:val="00F31097"/>
    <w:rsid w:val="00F31F9E"/>
    <w:rsid w:val="00F3345C"/>
    <w:rsid w:val="00F3408B"/>
    <w:rsid w:val="00F3526A"/>
    <w:rsid w:val="00F4186C"/>
    <w:rsid w:val="00F435E1"/>
    <w:rsid w:val="00F448AA"/>
    <w:rsid w:val="00F46E1C"/>
    <w:rsid w:val="00F500B3"/>
    <w:rsid w:val="00F505F9"/>
    <w:rsid w:val="00F50D65"/>
    <w:rsid w:val="00F525F3"/>
    <w:rsid w:val="00F54358"/>
    <w:rsid w:val="00F559F2"/>
    <w:rsid w:val="00F566F1"/>
    <w:rsid w:val="00F5773E"/>
    <w:rsid w:val="00F5784F"/>
    <w:rsid w:val="00F61262"/>
    <w:rsid w:val="00F61988"/>
    <w:rsid w:val="00F62CB4"/>
    <w:rsid w:val="00F63146"/>
    <w:rsid w:val="00F63550"/>
    <w:rsid w:val="00F6358A"/>
    <w:rsid w:val="00F66069"/>
    <w:rsid w:val="00F7097E"/>
    <w:rsid w:val="00F70F0F"/>
    <w:rsid w:val="00F719C2"/>
    <w:rsid w:val="00F71CAF"/>
    <w:rsid w:val="00F72767"/>
    <w:rsid w:val="00F739C7"/>
    <w:rsid w:val="00F73FBA"/>
    <w:rsid w:val="00F74641"/>
    <w:rsid w:val="00F75BA4"/>
    <w:rsid w:val="00F80C22"/>
    <w:rsid w:val="00F81478"/>
    <w:rsid w:val="00F81B91"/>
    <w:rsid w:val="00F82C33"/>
    <w:rsid w:val="00F82DF4"/>
    <w:rsid w:val="00F857FE"/>
    <w:rsid w:val="00F85BA5"/>
    <w:rsid w:val="00F86A1D"/>
    <w:rsid w:val="00F87D8D"/>
    <w:rsid w:val="00F9012D"/>
    <w:rsid w:val="00F90BDE"/>
    <w:rsid w:val="00F914FF"/>
    <w:rsid w:val="00F917FB"/>
    <w:rsid w:val="00F91975"/>
    <w:rsid w:val="00F91EC1"/>
    <w:rsid w:val="00F92D72"/>
    <w:rsid w:val="00F9598E"/>
    <w:rsid w:val="00F96188"/>
    <w:rsid w:val="00FA1175"/>
    <w:rsid w:val="00FA2222"/>
    <w:rsid w:val="00FA2E18"/>
    <w:rsid w:val="00FA45DD"/>
    <w:rsid w:val="00FA5FBB"/>
    <w:rsid w:val="00FA6630"/>
    <w:rsid w:val="00FB1083"/>
    <w:rsid w:val="00FB1FB7"/>
    <w:rsid w:val="00FB2CF0"/>
    <w:rsid w:val="00FB3211"/>
    <w:rsid w:val="00FB3976"/>
    <w:rsid w:val="00FB72EF"/>
    <w:rsid w:val="00FC0651"/>
    <w:rsid w:val="00FC3702"/>
    <w:rsid w:val="00FC375B"/>
    <w:rsid w:val="00FC3F8C"/>
    <w:rsid w:val="00FC7A18"/>
    <w:rsid w:val="00FD20D3"/>
    <w:rsid w:val="00FD39DE"/>
    <w:rsid w:val="00FD5884"/>
    <w:rsid w:val="00FD6750"/>
    <w:rsid w:val="00FD698F"/>
    <w:rsid w:val="00FD6F12"/>
    <w:rsid w:val="00FD777C"/>
    <w:rsid w:val="00FE08A9"/>
    <w:rsid w:val="00FE08BC"/>
    <w:rsid w:val="00FE09A2"/>
    <w:rsid w:val="00FE193F"/>
    <w:rsid w:val="00FE46E2"/>
    <w:rsid w:val="00FE4C5F"/>
    <w:rsid w:val="00FE5C91"/>
    <w:rsid w:val="00FE75CD"/>
    <w:rsid w:val="00FF0542"/>
    <w:rsid w:val="00FF1BB4"/>
    <w:rsid w:val="00FF537A"/>
    <w:rsid w:val="00FF581D"/>
    <w:rsid w:val="00FF5D04"/>
    <w:rsid w:val="00FF74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2A4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6837"/>
    <w:rPr>
      <w:rFonts w:ascii="Arial" w:hAnsi="Arial"/>
      <w:szCs w:val="24"/>
    </w:rPr>
  </w:style>
  <w:style w:type="paragraph" w:styleId="Nadpis1">
    <w:name w:val="heading 1"/>
    <w:basedOn w:val="Normln"/>
    <w:next w:val="Bntext"/>
    <w:link w:val="Nadpis1Char"/>
    <w:qFormat/>
    <w:rsid w:val="00526837"/>
    <w:pPr>
      <w:keepNext/>
      <w:widowControl w:val="0"/>
      <w:numPr>
        <w:numId w:val="1"/>
      </w:numPr>
      <w:spacing w:before="240" w:after="60"/>
      <w:outlineLvl w:val="0"/>
    </w:pPr>
    <w:rPr>
      <w:rFonts w:cs="Arial"/>
      <w:b/>
      <w:bCs/>
      <w:caps/>
      <w:kern w:val="28"/>
      <w:sz w:val="28"/>
      <w:szCs w:val="32"/>
    </w:rPr>
  </w:style>
  <w:style w:type="paragraph" w:styleId="Nadpis2">
    <w:name w:val="heading 2"/>
    <w:basedOn w:val="Normln"/>
    <w:next w:val="Bntext"/>
    <w:link w:val="Nadpis2Char"/>
    <w:qFormat/>
    <w:rsid w:val="00526837"/>
    <w:pPr>
      <w:keepNext/>
      <w:widowControl w:val="0"/>
      <w:numPr>
        <w:ilvl w:val="1"/>
        <w:numId w:val="1"/>
      </w:numPr>
      <w:spacing w:before="240" w:after="60"/>
      <w:outlineLvl w:val="1"/>
    </w:pPr>
    <w:rPr>
      <w:rFonts w:cs="Arial"/>
      <w:b/>
      <w:bCs/>
      <w:iCs/>
      <w:kern w:val="28"/>
      <w:sz w:val="28"/>
      <w:szCs w:val="28"/>
    </w:rPr>
  </w:style>
  <w:style w:type="paragraph" w:styleId="Nadpis3">
    <w:name w:val="heading 3"/>
    <w:basedOn w:val="Normln"/>
    <w:next w:val="Bntext"/>
    <w:link w:val="Nadpis3Char"/>
    <w:qFormat/>
    <w:rsid w:val="00526837"/>
    <w:pPr>
      <w:keepNext/>
      <w:widowControl w:val="0"/>
      <w:numPr>
        <w:ilvl w:val="2"/>
        <w:numId w:val="1"/>
      </w:numPr>
      <w:spacing w:before="240" w:after="60"/>
      <w:outlineLvl w:val="2"/>
    </w:pPr>
    <w:rPr>
      <w:rFonts w:cs="Arial"/>
      <w:b/>
      <w:bCs/>
      <w:kern w:val="24"/>
      <w:sz w:val="24"/>
      <w:szCs w:val="26"/>
    </w:rPr>
  </w:style>
  <w:style w:type="paragraph" w:styleId="Nadpis4">
    <w:name w:val="heading 4"/>
    <w:basedOn w:val="Normln"/>
    <w:next w:val="Bntext"/>
    <w:link w:val="Nadpis4Char"/>
    <w:qFormat/>
    <w:rsid w:val="00526837"/>
    <w:pPr>
      <w:keepNext/>
      <w:widowControl w:val="0"/>
      <w:numPr>
        <w:ilvl w:val="3"/>
        <w:numId w:val="1"/>
      </w:numPr>
      <w:spacing w:before="240" w:after="60"/>
      <w:outlineLvl w:val="3"/>
    </w:pPr>
    <w:rPr>
      <w:b/>
      <w:bCs/>
      <w:kern w:val="22"/>
      <w:sz w:val="22"/>
      <w:szCs w:val="28"/>
    </w:rPr>
  </w:style>
  <w:style w:type="paragraph" w:styleId="Nadpis5">
    <w:name w:val="heading 5"/>
    <w:basedOn w:val="Normln"/>
    <w:next w:val="Normln"/>
    <w:link w:val="Nadpis5Char"/>
    <w:qFormat/>
    <w:rsid w:val="00526837"/>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13173"/>
    <w:pPr>
      <w:tabs>
        <w:tab w:val="center" w:pos="4536"/>
        <w:tab w:val="right" w:pos="9072"/>
      </w:tabs>
    </w:pPr>
  </w:style>
  <w:style w:type="character" w:customStyle="1" w:styleId="ZhlavChar">
    <w:name w:val="Záhlaví Char"/>
    <w:basedOn w:val="Standardnpsmoodstavce"/>
    <w:link w:val="Zhlav"/>
    <w:rsid w:val="00613173"/>
    <w:rPr>
      <w:sz w:val="24"/>
      <w:szCs w:val="24"/>
    </w:rPr>
  </w:style>
  <w:style w:type="paragraph" w:styleId="Zpat">
    <w:name w:val="footer"/>
    <w:basedOn w:val="Normln"/>
    <w:link w:val="ZpatChar"/>
    <w:rsid w:val="00613173"/>
    <w:pPr>
      <w:tabs>
        <w:tab w:val="center" w:pos="4536"/>
        <w:tab w:val="right" w:pos="9072"/>
      </w:tabs>
    </w:pPr>
  </w:style>
  <w:style w:type="character" w:customStyle="1" w:styleId="ZpatChar">
    <w:name w:val="Zápatí Char"/>
    <w:basedOn w:val="Standardnpsmoodstavce"/>
    <w:link w:val="Zpat"/>
    <w:uiPriority w:val="99"/>
    <w:rsid w:val="00613173"/>
    <w:rPr>
      <w:sz w:val="24"/>
      <w:szCs w:val="24"/>
    </w:rPr>
  </w:style>
  <w:style w:type="table" w:styleId="Mkatabulky">
    <w:name w:val="Table Grid"/>
    <w:basedOn w:val="Normlntabulka"/>
    <w:rsid w:val="00613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613173"/>
  </w:style>
  <w:style w:type="character" w:customStyle="1" w:styleId="Nadpis1Char">
    <w:name w:val="Nadpis 1 Char"/>
    <w:basedOn w:val="Standardnpsmoodstavce"/>
    <w:link w:val="Nadpis1"/>
    <w:rsid w:val="00526837"/>
    <w:rPr>
      <w:rFonts w:ascii="Arial" w:hAnsi="Arial" w:cs="Arial"/>
      <w:b/>
      <w:bCs/>
      <w:caps/>
      <w:kern w:val="28"/>
      <w:sz w:val="28"/>
      <w:szCs w:val="32"/>
    </w:rPr>
  </w:style>
  <w:style w:type="character" w:customStyle="1" w:styleId="Nadpis2Char">
    <w:name w:val="Nadpis 2 Char"/>
    <w:basedOn w:val="Standardnpsmoodstavce"/>
    <w:link w:val="Nadpis2"/>
    <w:rsid w:val="00526837"/>
    <w:rPr>
      <w:rFonts w:ascii="Arial" w:hAnsi="Arial" w:cs="Arial"/>
      <w:b/>
      <w:bCs/>
      <w:iCs/>
      <w:kern w:val="28"/>
      <w:sz w:val="28"/>
      <w:szCs w:val="28"/>
    </w:rPr>
  </w:style>
  <w:style w:type="character" w:customStyle="1" w:styleId="Nadpis3Char">
    <w:name w:val="Nadpis 3 Char"/>
    <w:basedOn w:val="Standardnpsmoodstavce"/>
    <w:link w:val="Nadpis3"/>
    <w:rsid w:val="00526837"/>
    <w:rPr>
      <w:rFonts w:ascii="Arial" w:hAnsi="Arial" w:cs="Arial"/>
      <w:b/>
      <w:bCs/>
      <w:kern w:val="24"/>
      <w:sz w:val="24"/>
      <w:szCs w:val="26"/>
    </w:rPr>
  </w:style>
  <w:style w:type="character" w:customStyle="1" w:styleId="Nadpis4Char">
    <w:name w:val="Nadpis 4 Char"/>
    <w:basedOn w:val="Standardnpsmoodstavce"/>
    <w:link w:val="Nadpis4"/>
    <w:rsid w:val="00526837"/>
    <w:rPr>
      <w:rFonts w:ascii="Arial" w:hAnsi="Arial"/>
      <w:b/>
      <w:bCs/>
      <w:kern w:val="22"/>
      <w:sz w:val="22"/>
      <w:szCs w:val="28"/>
    </w:rPr>
  </w:style>
  <w:style w:type="character" w:customStyle="1" w:styleId="Nadpis5Char">
    <w:name w:val="Nadpis 5 Char"/>
    <w:basedOn w:val="Standardnpsmoodstavce"/>
    <w:link w:val="Nadpis5"/>
    <w:rsid w:val="00526837"/>
    <w:rPr>
      <w:rFonts w:ascii="Arial" w:hAnsi="Arial"/>
      <w:b/>
      <w:bCs/>
      <w:i/>
      <w:iCs/>
      <w:sz w:val="26"/>
      <w:szCs w:val="26"/>
    </w:rPr>
  </w:style>
  <w:style w:type="paragraph" w:customStyle="1" w:styleId="Bntext">
    <w:name w:val="Běžný text"/>
    <w:basedOn w:val="Normln"/>
    <w:link w:val="BntextChar"/>
    <w:rsid w:val="00526837"/>
    <w:pPr>
      <w:widowControl w:val="0"/>
      <w:spacing w:before="60" w:after="60"/>
      <w:jc w:val="both"/>
    </w:pPr>
  </w:style>
  <w:style w:type="paragraph" w:customStyle="1" w:styleId="Bntextodsazen">
    <w:name w:val="Běžný text odsazený"/>
    <w:basedOn w:val="Normln"/>
    <w:rsid w:val="00526837"/>
    <w:pPr>
      <w:widowControl w:val="0"/>
      <w:spacing w:before="60" w:after="60"/>
      <w:ind w:left="851"/>
    </w:pPr>
  </w:style>
  <w:style w:type="paragraph" w:styleId="slovanseznam">
    <w:name w:val="List Number"/>
    <w:basedOn w:val="Normln"/>
    <w:rsid w:val="00526837"/>
    <w:pPr>
      <w:widowControl w:val="0"/>
      <w:tabs>
        <w:tab w:val="left" w:pos="357"/>
      </w:tabs>
      <w:ind w:left="357" w:hanging="357"/>
    </w:pPr>
  </w:style>
  <w:style w:type="paragraph" w:styleId="slovanseznam2">
    <w:name w:val="List Number 2"/>
    <w:basedOn w:val="Normln"/>
    <w:rsid w:val="00526837"/>
    <w:pPr>
      <w:widowControl w:val="0"/>
      <w:tabs>
        <w:tab w:val="left" w:pos="851"/>
      </w:tabs>
      <w:ind w:left="851" w:hanging="851"/>
    </w:pPr>
  </w:style>
  <w:style w:type="paragraph" w:styleId="slovanseznam3">
    <w:name w:val="List Number 3"/>
    <w:basedOn w:val="Normln"/>
    <w:rsid w:val="00526837"/>
    <w:pPr>
      <w:widowControl w:val="0"/>
      <w:tabs>
        <w:tab w:val="left" w:pos="851"/>
      </w:tabs>
      <w:ind w:left="851" w:hanging="284"/>
    </w:pPr>
  </w:style>
  <w:style w:type="paragraph" w:customStyle="1" w:styleId="NadpisA">
    <w:name w:val="Nadpis A"/>
    <w:basedOn w:val="Normln"/>
    <w:next w:val="Bntext"/>
    <w:rsid w:val="00526837"/>
    <w:pPr>
      <w:keepNext/>
      <w:widowControl w:val="0"/>
      <w:spacing w:before="240" w:after="60"/>
    </w:pPr>
    <w:rPr>
      <w:b/>
      <w:caps/>
      <w:kern w:val="28"/>
      <w:sz w:val="28"/>
    </w:rPr>
  </w:style>
  <w:style w:type="paragraph" w:customStyle="1" w:styleId="NadpisB">
    <w:name w:val="Nadpis B"/>
    <w:basedOn w:val="Normln"/>
    <w:next w:val="Bntext"/>
    <w:rsid w:val="00526837"/>
    <w:pPr>
      <w:keepNext/>
      <w:widowControl w:val="0"/>
      <w:spacing w:before="240" w:after="60"/>
    </w:pPr>
    <w:rPr>
      <w:b/>
      <w:kern w:val="28"/>
      <w:sz w:val="28"/>
    </w:rPr>
  </w:style>
  <w:style w:type="paragraph" w:customStyle="1" w:styleId="NadpisC">
    <w:name w:val="Nadpis C"/>
    <w:basedOn w:val="Normln"/>
    <w:next w:val="Bntext"/>
    <w:rsid w:val="00526837"/>
    <w:pPr>
      <w:keepNext/>
      <w:widowControl w:val="0"/>
      <w:spacing w:before="240" w:after="60"/>
    </w:pPr>
    <w:rPr>
      <w:b/>
      <w:kern w:val="24"/>
      <w:sz w:val="24"/>
    </w:rPr>
  </w:style>
  <w:style w:type="paragraph" w:customStyle="1" w:styleId="NadpisD">
    <w:name w:val="Nadpis D"/>
    <w:basedOn w:val="Normln"/>
    <w:next w:val="Bntext"/>
    <w:rsid w:val="00526837"/>
    <w:pPr>
      <w:keepNext/>
      <w:widowControl w:val="0"/>
      <w:spacing w:before="240" w:after="60"/>
    </w:pPr>
    <w:rPr>
      <w:b/>
      <w:kern w:val="22"/>
      <w:sz w:val="22"/>
    </w:rPr>
  </w:style>
  <w:style w:type="paragraph" w:customStyle="1" w:styleId="Nzevobrzku">
    <w:name w:val="Název obrázku"/>
    <w:basedOn w:val="Normln"/>
    <w:link w:val="NzevobrzkuCharChar"/>
    <w:rsid w:val="00526837"/>
    <w:pPr>
      <w:numPr>
        <w:numId w:val="5"/>
      </w:numPr>
    </w:pPr>
    <w:rPr>
      <w:i/>
    </w:rPr>
  </w:style>
  <w:style w:type="paragraph" w:customStyle="1" w:styleId="Nzevtabulky">
    <w:name w:val="Název tabulky"/>
    <w:basedOn w:val="Normln"/>
    <w:qFormat/>
    <w:rsid w:val="00526837"/>
    <w:pPr>
      <w:numPr>
        <w:numId w:val="6"/>
      </w:numPr>
    </w:pPr>
    <w:rPr>
      <w:i/>
    </w:rPr>
  </w:style>
  <w:style w:type="paragraph" w:styleId="Obsah1">
    <w:name w:val="toc 1"/>
    <w:aliases w:val="nazev obr"/>
    <w:basedOn w:val="Bntext"/>
    <w:next w:val="Bntext"/>
    <w:autoRedefine/>
    <w:uiPriority w:val="39"/>
    <w:rsid w:val="00526837"/>
  </w:style>
  <w:style w:type="paragraph" w:styleId="Obsah2">
    <w:name w:val="toc 2"/>
    <w:basedOn w:val="Normln"/>
    <w:next w:val="Bntext"/>
    <w:autoRedefine/>
    <w:uiPriority w:val="39"/>
    <w:rsid w:val="00526837"/>
    <w:pPr>
      <w:widowControl w:val="0"/>
      <w:spacing w:after="60"/>
      <w:ind w:left="198"/>
    </w:pPr>
  </w:style>
  <w:style w:type="paragraph" w:styleId="Obsah3">
    <w:name w:val="toc 3"/>
    <w:basedOn w:val="Normln"/>
    <w:next w:val="Bntext"/>
    <w:autoRedefine/>
    <w:uiPriority w:val="39"/>
    <w:rsid w:val="00526837"/>
    <w:pPr>
      <w:widowControl w:val="0"/>
      <w:spacing w:after="60"/>
      <w:ind w:left="403"/>
    </w:pPr>
  </w:style>
  <w:style w:type="paragraph" w:styleId="Obsah4">
    <w:name w:val="toc 4"/>
    <w:basedOn w:val="Normln"/>
    <w:next w:val="Bntext"/>
    <w:autoRedefine/>
    <w:rsid w:val="00526837"/>
    <w:pPr>
      <w:widowControl w:val="0"/>
      <w:spacing w:after="60"/>
      <w:ind w:left="601"/>
    </w:pPr>
  </w:style>
  <w:style w:type="paragraph" w:styleId="Seznamsodrkami">
    <w:name w:val="List Bullet"/>
    <w:basedOn w:val="Normln"/>
    <w:autoRedefine/>
    <w:rsid w:val="00E82EBC"/>
    <w:pPr>
      <w:widowControl w:val="0"/>
      <w:jc w:val="both"/>
    </w:pPr>
  </w:style>
  <w:style w:type="paragraph" w:styleId="Seznamsodrkami2">
    <w:name w:val="List Bullet 2"/>
    <w:basedOn w:val="Normln"/>
    <w:autoRedefine/>
    <w:rsid w:val="00526837"/>
    <w:pPr>
      <w:widowControl w:val="0"/>
      <w:numPr>
        <w:numId w:val="2"/>
      </w:numPr>
      <w:tabs>
        <w:tab w:val="clear" w:pos="643"/>
        <w:tab w:val="left" w:pos="851"/>
      </w:tabs>
      <w:ind w:left="851" w:hanging="851"/>
    </w:pPr>
  </w:style>
  <w:style w:type="paragraph" w:styleId="Seznamsodrkami3">
    <w:name w:val="List Bullet 3"/>
    <w:basedOn w:val="Normln"/>
    <w:autoRedefine/>
    <w:rsid w:val="009561F1"/>
    <w:pPr>
      <w:widowControl w:val="0"/>
      <w:numPr>
        <w:numId w:val="3"/>
      </w:numPr>
    </w:pPr>
  </w:style>
  <w:style w:type="paragraph" w:styleId="Textpoznpodarou">
    <w:name w:val="footnote text"/>
    <w:basedOn w:val="Normln"/>
    <w:link w:val="TextpoznpodarouChar"/>
    <w:rsid w:val="00526837"/>
    <w:pPr>
      <w:ind w:left="284" w:hanging="284"/>
    </w:pPr>
    <w:rPr>
      <w:i/>
      <w:szCs w:val="20"/>
    </w:rPr>
  </w:style>
  <w:style w:type="character" w:customStyle="1" w:styleId="TextpoznpodarouChar">
    <w:name w:val="Text pozn. pod čarou Char"/>
    <w:basedOn w:val="Standardnpsmoodstavce"/>
    <w:link w:val="Textpoznpodarou"/>
    <w:rsid w:val="00526837"/>
    <w:rPr>
      <w:rFonts w:ascii="Arial" w:hAnsi="Arial"/>
      <w:i/>
    </w:rPr>
  </w:style>
  <w:style w:type="paragraph" w:customStyle="1" w:styleId="Texttabulky">
    <w:name w:val="Text tabulky"/>
    <w:basedOn w:val="Normln"/>
    <w:rsid w:val="00526837"/>
    <w:pPr>
      <w:widowControl w:val="0"/>
      <w:spacing w:before="60" w:after="60"/>
    </w:pPr>
  </w:style>
  <w:style w:type="character" w:customStyle="1" w:styleId="BntextChar">
    <w:name w:val="Běžný text Char"/>
    <w:link w:val="Bntext"/>
    <w:rsid w:val="00526837"/>
    <w:rPr>
      <w:rFonts w:ascii="Arial" w:hAnsi="Arial"/>
      <w:szCs w:val="24"/>
    </w:rPr>
  </w:style>
  <w:style w:type="character" w:styleId="Hypertextovodkaz">
    <w:name w:val="Hyperlink"/>
    <w:uiPriority w:val="99"/>
    <w:rsid w:val="00526837"/>
    <w:rPr>
      <w:color w:val="0000FF"/>
      <w:u w:val="single"/>
    </w:rPr>
  </w:style>
  <w:style w:type="paragraph" w:customStyle="1" w:styleId="tabulky">
    <w:name w:val="tabulky"/>
    <w:basedOn w:val="Normln"/>
    <w:rsid w:val="00526837"/>
    <w:pPr>
      <w:numPr>
        <w:numId w:val="4"/>
      </w:numPr>
      <w:spacing w:before="180" w:after="60"/>
    </w:pPr>
    <w:rPr>
      <w:b/>
    </w:rPr>
  </w:style>
  <w:style w:type="paragraph" w:customStyle="1" w:styleId="NadpisE">
    <w:name w:val="Nadpis E"/>
    <w:basedOn w:val="NadpisD"/>
    <w:link w:val="NadpisEChar"/>
    <w:rsid w:val="00526837"/>
    <w:rPr>
      <w:sz w:val="20"/>
    </w:rPr>
  </w:style>
  <w:style w:type="character" w:customStyle="1" w:styleId="NadpisEChar">
    <w:name w:val="Nadpis E Char"/>
    <w:link w:val="NadpisE"/>
    <w:rsid w:val="00526837"/>
    <w:rPr>
      <w:rFonts w:ascii="Arial" w:hAnsi="Arial"/>
      <w:b/>
      <w:kern w:val="22"/>
      <w:szCs w:val="24"/>
    </w:rPr>
  </w:style>
  <w:style w:type="character" w:customStyle="1" w:styleId="NzevobrzkuCharChar">
    <w:name w:val="Název obrázku Char Char"/>
    <w:link w:val="Nzevobrzku"/>
    <w:rsid w:val="00526837"/>
    <w:rPr>
      <w:rFonts w:ascii="Arial" w:hAnsi="Arial"/>
      <w:i/>
      <w:szCs w:val="24"/>
    </w:rPr>
  </w:style>
  <w:style w:type="character" w:styleId="Odkaznakoment">
    <w:name w:val="annotation reference"/>
    <w:rsid w:val="00526837"/>
    <w:rPr>
      <w:sz w:val="16"/>
      <w:szCs w:val="16"/>
    </w:rPr>
  </w:style>
  <w:style w:type="paragraph" w:styleId="Seznamobrzk">
    <w:name w:val="table of figures"/>
    <w:aliases w:val="seznam tabulek"/>
    <w:basedOn w:val="Bntext"/>
    <w:next w:val="Normln"/>
    <w:rsid w:val="00526837"/>
  </w:style>
  <w:style w:type="paragraph" w:styleId="Textkomente">
    <w:name w:val="annotation text"/>
    <w:basedOn w:val="Normln"/>
    <w:link w:val="TextkomenteChar"/>
    <w:rsid w:val="00526837"/>
    <w:rPr>
      <w:szCs w:val="20"/>
    </w:rPr>
  </w:style>
  <w:style w:type="character" w:customStyle="1" w:styleId="TextkomenteChar">
    <w:name w:val="Text komentáře Char"/>
    <w:basedOn w:val="Standardnpsmoodstavce"/>
    <w:link w:val="Textkomente"/>
    <w:rsid w:val="00526837"/>
    <w:rPr>
      <w:rFonts w:ascii="Arial" w:hAnsi="Arial"/>
    </w:rPr>
  </w:style>
  <w:style w:type="paragraph" w:styleId="Pedmtkomente">
    <w:name w:val="annotation subject"/>
    <w:basedOn w:val="Textkomente"/>
    <w:next w:val="Textkomente"/>
    <w:link w:val="PedmtkomenteChar"/>
    <w:rsid w:val="00526837"/>
    <w:rPr>
      <w:b/>
      <w:bCs/>
    </w:rPr>
  </w:style>
  <w:style w:type="character" w:customStyle="1" w:styleId="PedmtkomenteChar">
    <w:name w:val="Předmět komentáře Char"/>
    <w:basedOn w:val="TextkomenteChar"/>
    <w:link w:val="Pedmtkomente"/>
    <w:rsid w:val="00526837"/>
    <w:rPr>
      <w:rFonts w:ascii="Arial" w:hAnsi="Arial"/>
      <w:b/>
      <w:bCs/>
    </w:rPr>
  </w:style>
  <w:style w:type="paragraph" w:styleId="Textbubliny">
    <w:name w:val="Balloon Text"/>
    <w:basedOn w:val="Normln"/>
    <w:link w:val="TextbublinyChar"/>
    <w:rsid w:val="00526837"/>
    <w:rPr>
      <w:rFonts w:ascii="Tahoma" w:hAnsi="Tahoma" w:cs="Tahoma"/>
      <w:sz w:val="16"/>
      <w:szCs w:val="16"/>
    </w:rPr>
  </w:style>
  <w:style w:type="character" w:customStyle="1" w:styleId="TextbublinyChar">
    <w:name w:val="Text bubliny Char"/>
    <w:basedOn w:val="Standardnpsmoodstavce"/>
    <w:link w:val="Textbubliny"/>
    <w:rsid w:val="00526837"/>
    <w:rPr>
      <w:rFonts w:ascii="Tahoma" w:hAnsi="Tahoma" w:cs="Tahoma"/>
      <w:sz w:val="16"/>
      <w:szCs w:val="16"/>
    </w:rPr>
  </w:style>
  <w:style w:type="paragraph" w:styleId="Titulek">
    <w:name w:val="caption"/>
    <w:basedOn w:val="Normln"/>
    <w:next w:val="Normln"/>
    <w:unhideWhenUsed/>
    <w:qFormat/>
    <w:rsid w:val="00526837"/>
    <w:rPr>
      <w:b/>
      <w:bCs/>
      <w:szCs w:val="20"/>
    </w:rPr>
  </w:style>
  <w:style w:type="paragraph" w:styleId="Odstavecseseznamem">
    <w:name w:val="List Paragraph"/>
    <w:basedOn w:val="Normln"/>
    <w:uiPriority w:val="34"/>
    <w:qFormat/>
    <w:rsid w:val="00F154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6837"/>
    <w:rPr>
      <w:rFonts w:ascii="Arial" w:hAnsi="Arial"/>
      <w:szCs w:val="24"/>
    </w:rPr>
  </w:style>
  <w:style w:type="paragraph" w:styleId="Nadpis1">
    <w:name w:val="heading 1"/>
    <w:basedOn w:val="Normln"/>
    <w:next w:val="Bntext"/>
    <w:link w:val="Nadpis1Char"/>
    <w:qFormat/>
    <w:rsid w:val="00526837"/>
    <w:pPr>
      <w:keepNext/>
      <w:widowControl w:val="0"/>
      <w:numPr>
        <w:numId w:val="1"/>
      </w:numPr>
      <w:spacing w:before="240" w:after="60"/>
      <w:outlineLvl w:val="0"/>
    </w:pPr>
    <w:rPr>
      <w:rFonts w:cs="Arial"/>
      <w:b/>
      <w:bCs/>
      <w:caps/>
      <w:kern w:val="28"/>
      <w:sz w:val="28"/>
      <w:szCs w:val="32"/>
    </w:rPr>
  </w:style>
  <w:style w:type="paragraph" w:styleId="Nadpis2">
    <w:name w:val="heading 2"/>
    <w:basedOn w:val="Normln"/>
    <w:next w:val="Bntext"/>
    <w:link w:val="Nadpis2Char"/>
    <w:qFormat/>
    <w:rsid w:val="00526837"/>
    <w:pPr>
      <w:keepNext/>
      <w:widowControl w:val="0"/>
      <w:numPr>
        <w:ilvl w:val="1"/>
        <w:numId w:val="1"/>
      </w:numPr>
      <w:spacing w:before="240" w:after="60"/>
      <w:outlineLvl w:val="1"/>
    </w:pPr>
    <w:rPr>
      <w:rFonts w:cs="Arial"/>
      <w:b/>
      <w:bCs/>
      <w:iCs/>
      <w:kern w:val="28"/>
      <w:sz w:val="28"/>
      <w:szCs w:val="28"/>
    </w:rPr>
  </w:style>
  <w:style w:type="paragraph" w:styleId="Nadpis3">
    <w:name w:val="heading 3"/>
    <w:basedOn w:val="Normln"/>
    <w:next w:val="Bntext"/>
    <w:link w:val="Nadpis3Char"/>
    <w:qFormat/>
    <w:rsid w:val="00526837"/>
    <w:pPr>
      <w:keepNext/>
      <w:widowControl w:val="0"/>
      <w:numPr>
        <w:ilvl w:val="2"/>
        <w:numId w:val="1"/>
      </w:numPr>
      <w:spacing w:before="240" w:after="60"/>
      <w:outlineLvl w:val="2"/>
    </w:pPr>
    <w:rPr>
      <w:rFonts w:cs="Arial"/>
      <w:b/>
      <w:bCs/>
      <w:kern w:val="24"/>
      <w:sz w:val="24"/>
      <w:szCs w:val="26"/>
    </w:rPr>
  </w:style>
  <w:style w:type="paragraph" w:styleId="Nadpis4">
    <w:name w:val="heading 4"/>
    <w:basedOn w:val="Normln"/>
    <w:next w:val="Bntext"/>
    <w:link w:val="Nadpis4Char"/>
    <w:qFormat/>
    <w:rsid w:val="00526837"/>
    <w:pPr>
      <w:keepNext/>
      <w:widowControl w:val="0"/>
      <w:numPr>
        <w:ilvl w:val="3"/>
        <w:numId w:val="1"/>
      </w:numPr>
      <w:spacing w:before="240" w:after="60"/>
      <w:outlineLvl w:val="3"/>
    </w:pPr>
    <w:rPr>
      <w:b/>
      <w:bCs/>
      <w:kern w:val="22"/>
      <w:sz w:val="22"/>
      <w:szCs w:val="28"/>
    </w:rPr>
  </w:style>
  <w:style w:type="paragraph" w:styleId="Nadpis5">
    <w:name w:val="heading 5"/>
    <w:basedOn w:val="Normln"/>
    <w:next w:val="Normln"/>
    <w:link w:val="Nadpis5Char"/>
    <w:qFormat/>
    <w:rsid w:val="00526837"/>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13173"/>
    <w:pPr>
      <w:tabs>
        <w:tab w:val="center" w:pos="4536"/>
        <w:tab w:val="right" w:pos="9072"/>
      </w:tabs>
    </w:pPr>
  </w:style>
  <w:style w:type="character" w:customStyle="1" w:styleId="ZhlavChar">
    <w:name w:val="Záhlaví Char"/>
    <w:basedOn w:val="Standardnpsmoodstavce"/>
    <w:link w:val="Zhlav"/>
    <w:rsid w:val="00613173"/>
    <w:rPr>
      <w:sz w:val="24"/>
      <w:szCs w:val="24"/>
    </w:rPr>
  </w:style>
  <w:style w:type="paragraph" w:styleId="Zpat">
    <w:name w:val="footer"/>
    <w:basedOn w:val="Normln"/>
    <w:link w:val="ZpatChar"/>
    <w:rsid w:val="00613173"/>
    <w:pPr>
      <w:tabs>
        <w:tab w:val="center" w:pos="4536"/>
        <w:tab w:val="right" w:pos="9072"/>
      </w:tabs>
    </w:pPr>
  </w:style>
  <w:style w:type="character" w:customStyle="1" w:styleId="ZpatChar">
    <w:name w:val="Zápatí Char"/>
    <w:basedOn w:val="Standardnpsmoodstavce"/>
    <w:link w:val="Zpat"/>
    <w:uiPriority w:val="99"/>
    <w:rsid w:val="00613173"/>
    <w:rPr>
      <w:sz w:val="24"/>
      <w:szCs w:val="24"/>
    </w:rPr>
  </w:style>
  <w:style w:type="table" w:styleId="Mkatabulky">
    <w:name w:val="Table Grid"/>
    <w:basedOn w:val="Normlntabulka"/>
    <w:rsid w:val="00613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613173"/>
  </w:style>
  <w:style w:type="character" w:customStyle="1" w:styleId="Nadpis1Char">
    <w:name w:val="Nadpis 1 Char"/>
    <w:basedOn w:val="Standardnpsmoodstavce"/>
    <w:link w:val="Nadpis1"/>
    <w:rsid w:val="00526837"/>
    <w:rPr>
      <w:rFonts w:ascii="Arial" w:hAnsi="Arial" w:cs="Arial"/>
      <w:b/>
      <w:bCs/>
      <w:caps/>
      <w:kern w:val="28"/>
      <w:sz w:val="28"/>
      <w:szCs w:val="32"/>
    </w:rPr>
  </w:style>
  <w:style w:type="character" w:customStyle="1" w:styleId="Nadpis2Char">
    <w:name w:val="Nadpis 2 Char"/>
    <w:basedOn w:val="Standardnpsmoodstavce"/>
    <w:link w:val="Nadpis2"/>
    <w:rsid w:val="00526837"/>
    <w:rPr>
      <w:rFonts w:ascii="Arial" w:hAnsi="Arial" w:cs="Arial"/>
      <w:b/>
      <w:bCs/>
      <w:iCs/>
      <w:kern w:val="28"/>
      <w:sz w:val="28"/>
      <w:szCs w:val="28"/>
    </w:rPr>
  </w:style>
  <w:style w:type="character" w:customStyle="1" w:styleId="Nadpis3Char">
    <w:name w:val="Nadpis 3 Char"/>
    <w:basedOn w:val="Standardnpsmoodstavce"/>
    <w:link w:val="Nadpis3"/>
    <w:rsid w:val="00526837"/>
    <w:rPr>
      <w:rFonts w:ascii="Arial" w:hAnsi="Arial" w:cs="Arial"/>
      <w:b/>
      <w:bCs/>
      <w:kern w:val="24"/>
      <w:sz w:val="24"/>
      <w:szCs w:val="26"/>
    </w:rPr>
  </w:style>
  <w:style w:type="character" w:customStyle="1" w:styleId="Nadpis4Char">
    <w:name w:val="Nadpis 4 Char"/>
    <w:basedOn w:val="Standardnpsmoodstavce"/>
    <w:link w:val="Nadpis4"/>
    <w:rsid w:val="00526837"/>
    <w:rPr>
      <w:rFonts w:ascii="Arial" w:hAnsi="Arial"/>
      <w:b/>
      <w:bCs/>
      <w:kern w:val="22"/>
      <w:sz w:val="22"/>
      <w:szCs w:val="28"/>
    </w:rPr>
  </w:style>
  <w:style w:type="character" w:customStyle="1" w:styleId="Nadpis5Char">
    <w:name w:val="Nadpis 5 Char"/>
    <w:basedOn w:val="Standardnpsmoodstavce"/>
    <w:link w:val="Nadpis5"/>
    <w:rsid w:val="00526837"/>
    <w:rPr>
      <w:rFonts w:ascii="Arial" w:hAnsi="Arial"/>
      <w:b/>
      <w:bCs/>
      <w:i/>
      <w:iCs/>
      <w:sz w:val="26"/>
      <w:szCs w:val="26"/>
    </w:rPr>
  </w:style>
  <w:style w:type="paragraph" w:customStyle="1" w:styleId="Bntext">
    <w:name w:val="Běžný text"/>
    <w:basedOn w:val="Normln"/>
    <w:link w:val="BntextChar"/>
    <w:rsid w:val="00526837"/>
    <w:pPr>
      <w:widowControl w:val="0"/>
      <w:spacing w:before="60" w:after="60"/>
      <w:jc w:val="both"/>
    </w:pPr>
  </w:style>
  <w:style w:type="paragraph" w:customStyle="1" w:styleId="Bntextodsazen">
    <w:name w:val="Běžný text odsazený"/>
    <w:basedOn w:val="Normln"/>
    <w:rsid w:val="00526837"/>
    <w:pPr>
      <w:widowControl w:val="0"/>
      <w:spacing w:before="60" w:after="60"/>
      <w:ind w:left="851"/>
    </w:pPr>
  </w:style>
  <w:style w:type="paragraph" w:styleId="slovanseznam">
    <w:name w:val="List Number"/>
    <w:basedOn w:val="Normln"/>
    <w:rsid w:val="00526837"/>
    <w:pPr>
      <w:widowControl w:val="0"/>
      <w:tabs>
        <w:tab w:val="left" w:pos="357"/>
      </w:tabs>
      <w:ind w:left="357" w:hanging="357"/>
    </w:pPr>
  </w:style>
  <w:style w:type="paragraph" w:styleId="slovanseznam2">
    <w:name w:val="List Number 2"/>
    <w:basedOn w:val="Normln"/>
    <w:rsid w:val="00526837"/>
    <w:pPr>
      <w:widowControl w:val="0"/>
      <w:tabs>
        <w:tab w:val="left" w:pos="851"/>
      </w:tabs>
      <w:ind w:left="851" w:hanging="851"/>
    </w:pPr>
  </w:style>
  <w:style w:type="paragraph" w:styleId="slovanseznam3">
    <w:name w:val="List Number 3"/>
    <w:basedOn w:val="Normln"/>
    <w:rsid w:val="00526837"/>
    <w:pPr>
      <w:widowControl w:val="0"/>
      <w:tabs>
        <w:tab w:val="left" w:pos="851"/>
      </w:tabs>
      <w:ind w:left="851" w:hanging="284"/>
    </w:pPr>
  </w:style>
  <w:style w:type="paragraph" w:customStyle="1" w:styleId="NadpisA">
    <w:name w:val="Nadpis A"/>
    <w:basedOn w:val="Normln"/>
    <w:next w:val="Bntext"/>
    <w:rsid w:val="00526837"/>
    <w:pPr>
      <w:keepNext/>
      <w:widowControl w:val="0"/>
      <w:spacing w:before="240" w:after="60"/>
    </w:pPr>
    <w:rPr>
      <w:b/>
      <w:caps/>
      <w:kern w:val="28"/>
      <w:sz w:val="28"/>
    </w:rPr>
  </w:style>
  <w:style w:type="paragraph" w:customStyle="1" w:styleId="NadpisB">
    <w:name w:val="Nadpis B"/>
    <w:basedOn w:val="Normln"/>
    <w:next w:val="Bntext"/>
    <w:rsid w:val="00526837"/>
    <w:pPr>
      <w:keepNext/>
      <w:widowControl w:val="0"/>
      <w:spacing w:before="240" w:after="60"/>
    </w:pPr>
    <w:rPr>
      <w:b/>
      <w:kern w:val="28"/>
      <w:sz w:val="28"/>
    </w:rPr>
  </w:style>
  <w:style w:type="paragraph" w:customStyle="1" w:styleId="NadpisC">
    <w:name w:val="Nadpis C"/>
    <w:basedOn w:val="Normln"/>
    <w:next w:val="Bntext"/>
    <w:rsid w:val="00526837"/>
    <w:pPr>
      <w:keepNext/>
      <w:widowControl w:val="0"/>
      <w:spacing w:before="240" w:after="60"/>
    </w:pPr>
    <w:rPr>
      <w:b/>
      <w:kern w:val="24"/>
      <w:sz w:val="24"/>
    </w:rPr>
  </w:style>
  <w:style w:type="paragraph" w:customStyle="1" w:styleId="NadpisD">
    <w:name w:val="Nadpis D"/>
    <w:basedOn w:val="Normln"/>
    <w:next w:val="Bntext"/>
    <w:rsid w:val="00526837"/>
    <w:pPr>
      <w:keepNext/>
      <w:widowControl w:val="0"/>
      <w:spacing w:before="240" w:after="60"/>
    </w:pPr>
    <w:rPr>
      <w:b/>
      <w:kern w:val="22"/>
      <w:sz w:val="22"/>
    </w:rPr>
  </w:style>
  <w:style w:type="paragraph" w:customStyle="1" w:styleId="Nzevobrzku">
    <w:name w:val="Název obrázku"/>
    <w:basedOn w:val="Normln"/>
    <w:link w:val="NzevobrzkuCharChar"/>
    <w:rsid w:val="00526837"/>
    <w:pPr>
      <w:numPr>
        <w:numId w:val="5"/>
      </w:numPr>
    </w:pPr>
    <w:rPr>
      <w:i/>
    </w:rPr>
  </w:style>
  <w:style w:type="paragraph" w:customStyle="1" w:styleId="Nzevtabulky">
    <w:name w:val="Název tabulky"/>
    <w:basedOn w:val="Normln"/>
    <w:qFormat/>
    <w:rsid w:val="00526837"/>
    <w:pPr>
      <w:numPr>
        <w:numId w:val="6"/>
      </w:numPr>
    </w:pPr>
    <w:rPr>
      <w:i/>
    </w:rPr>
  </w:style>
  <w:style w:type="paragraph" w:styleId="Obsah1">
    <w:name w:val="toc 1"/>
    <w:aliases w:val="nazev obr"/>
    <w:basedOn w:val="Bntext"/>
    <w:next w:val="Bntext"/>
    <w:autoRedefine/>
    <w:uiPriority w:val="39"/>
    <w:rsid w:val="00526837"/>
  </w:style>
  <w:style w:type="paragraph" w:styleId="Obsah2">
    <w:name w:val="toc 2"/>
    <w:basedOn w:val="Normln"/>
    <w:next w:val="Bntext"/>
    <w:autoRedefine/>
    <w:uiPriority w:val="39"/>
    <w:rsid w:val="00526837"/>
    <w:pPr>
      <w:widowControl w:val="0"/>
      <w:spacing w:after="60"/>
      <w:ind w:left="198"/>
    </w:pPr>
  </w:style>
  <w:style w:type="paragraph" w:styleId="Obsah3">
    <w:name w:val="toc 3"/>
    <w:basedOn w:val="Normln"/>
    <w:next w:val="Bntext"/>
    <w:autoRedefine/>
    <w:uiPriority w:val="39"/>
    <w:rsid w:val="00526837"/>
    <w:pPr>
      <w:widowControl w:val="0"/>
      <w:spacing w:after="60"/>
      <w:ind w:left="403"/>
    </w:pPr>
  </w:style>
  <w:style w:type="paragraph" w:styleId="Obsah4">
    <w:name w:val="toc 4"/>
    <w:basedOn w:val="Normln"/>
    <w:next w:val="Bntext"/>
    <w:autoRedefine/>
    <w:rsid w:val="00526837"/>
    <w:pPr>
      <w:widowControl w:val="0"/>
      <w:spacing w:after="60"/>
      <w:ind w:left="601"/>
    </w:pPr>
  </w:style>
  <w:style w:type="paragraph" w:styleId="Seznamsodrkami">
    <w:name w:val="List Bullet"/>
    <w:basedOn w:val="Normln"/>
    <w:autoRedefine/>
    <w:rsid w:val="00E82EBC"/>
    <w:pPr>
      <w:widowControl w:val="0"/>
      <w:jc w:val="both"/>
    </w:pPr>
  </w:style>
  <w:style w:type="paragraph" w:styleId="Seznamsodrkami2">
    <w:name w:val="List Bullet 2"/>
    <w:basedOn w:val="Normln"/>
    <w:autoRedefine/>
    <w:rsid w:val="00526837"/>
    <w:pPr>
      <w:widowControl w:val="0"/>
      <w:numPr>
        <w:numId w:val="2"/>
      </w:numPr>
      <w:tabs>
        <w:tab w:val="clear" w:pos="643"/>
        <w:tab w:val="left" w:pos="851"/>
      </w:tabs>
      <w:ind w:left="851" w:hanging="851"/>
    </w:pPr>
  </w:style>
  <w:style w:type="paragraph" w:styleId="Seznamsodrkami3">
    <w:name w:val="List Bullet 3"/>
    <w:basedOn w:val="Normln"/>
    <w:autoRedefine/>
    <w:rsid w:val="009561F1"/>
    <w:pPr>
      <w:widowControl w:val="0"/>
      <w:numPr>
        <w:numId w:val="3"/>
      </w:numPr>
    </w:pPr>
  </w:style>
  <w:style w:type="paragraph" w:styleId="Textpoznpodarou">
    <w:name w:val="footnote text"/>
    <w:basedOn w:val="Normln"/>
    <w:link w:val="TextpoznpodarouChar"/>
    <w:rsid w:val="00526837"/>
    <w:pPr>
      <w:ind w:left="284" w:hanging="284"/>
    </w:pPr>
    <w:rPr>
      <w:i/>
      <w:szCs w:val="20"/>
    </w:rPr>
  </w:style>
  <w:style w:type="character" w:customStyle="1" w:styleId="TextpoznpodarouChar">
    <w:name w:val="Text pozn. pod čarou Char"/>
    <w:basedOn w:val="Standardnpsmoodstavce"/>
    <w:link w:val="Textpoznpodarou"/>
    <w:rsid w:val="00526837"/>
    <w:rPr>
      <w:rFonts w:ascii="Arial" w:hAnsi="Arial"/>
      <w:i/>
    </w:rPr>
  </w:style>
  <w:style w:type="paragraph" w:customStyle="1" w:styleId="Texttabulky">
    <w:name w:val="Text tabulky"/>
    <w:basedOn w:val="Normln"/>
    <w:rsid w:val="00526837"/>
    <w:pPr>
      <w:widowControl w:val="0"/>
      <w:spacing w:before="60" w:after="60"/>
    </w:pPr>
  </w:style>
  <w:style w:type="character" w:customStyle="1" w:styleId="BntextChar">
    <w:name w:val="Běžný text Char"/>
    <w:link w:val="Bntext"/>
    <w:rsid w:val="00526837"/>
    <w:rPr>
      <w:rFonts w:ascii="Arial" w:hAnsi="Arial"/>
      <w:szCs w:val="24"/>
    </w:rPr>
  </w:style>
  <w:style w:type="character" w:styleId="Hypertextovodkaz">
    <w:name w:val="Hyperlink"/>
    <w:uiPriority w:val="99"/>
    <w:rsid w:val="00526837"/>
    <w:rPr>
      <w:color w:val="0000FF"/>
      <w:u w:val="single"/>
    </w:rPr>
  </w:style>
  <w:style w:type="paragraph" w:customStyle="1" w:styleId="tabulky">
    <w:name w:val="tabulky"/>
    <w:basedOn w:val="Normln"/>
    <w:rsid w:val="00526837"/>
    <w:pPr>
      <w:numPr>
        <w:numId w:val="4"/>
      </w:numPr>
      <w:spacing w:before="180" w:after="60"/>
    </w:pPr>
    <w:rPr>
      <w:b/>
    </w:rPr>
  </w:style>
  <w:style w:type="paragraph" w:customStyle="1" w:styleId="NadpisE">
    <w:name w:val="Nadpis E"/>
    <w:basedOn w:val="NadpisD"/>
    <w:link w:val="NadpisEChar"/>
    <w:rsid w:val="00526837"/>
    <w:rPr>
      <w:sz w:val="20"/>
    </w:rPr>
  </w:style>
  <w:style w:type="character" w:customStyle="1" w:styleId="NadpisEChar">
    <w:name w:val="Nadpis E Char"/>
    <w:link w:val="NadpisE"/>
    <w:rsid w:val="00526837"/>
    <w:rPr>
      <w:rFonts w:ascii="Arial" w:hAnsi="Arial"/>
      <w:b/>
      <w:kern w:val="22"/>
      <w:szCs w:val="24"/>
    </w:rPr>
  </w:style>
  <w:style w:type="character" w:customStyle="1" w:styleId="NzevobrzkuCharChar">
    <w:name w:val="Název obrázku Char Char"/>
    <w:link w:val="Nzevobrzku"/>
    <w:rsid w:val="00526837"/>
    <w:rPr>
      <w:rFonts w:ascii="Arial" w:hAnsi="Arial"/>
      <w:i/>
      <w:szCs w:val="24"/>
    </w:rPr>
  </w:style>
  <w:style w:type="character" w:styleId="Odkaznakoment">
    <w:name w:val="annotation reference"/>
    <w:rsid w:val="00526837"/>
    <w:rPr>
      <w:sz w:val="16"/>
      <w:szCs w:val="16"/>
    </w:rPr>
  </w:style>
  <w:style w:type="paragraph" w:styleId="Seznamobrzk">
    <w:name w:val="table of figures"/>
    <w:aliases w:val="seznam tabulek"/>
    <w:basedOn w:val="Bntext"/>
    <w:next w:val="Normln"/>
    <w:rsid w:val="00526837"/>
  </w:style>
  <w:style w:type="paragraph" w:styleId="Textkomente">
    <w:name w:val="annotation text"/>
    <w:basedOn w:val="Normln"/>
    <w:link w:val="TextkomenteChar"/>
    <w:rsid w:val="00526837"/>
    <w:rPr>
      <w:szCs w:val="20"/>
    </w:rPr>
  </w:style>
  <w:style w:type="character" w:customStyle="1" w:styleId="TextkomenteChar">
    <w:name w:val="Text komentáře Char"/>
    <w:basedOn w:val="Standardnpsmoodstavce"/>
    <w:link w:val="Textkomente"/>
    <w:rsid w:val="00526837"/>
    <w:rPr>
      <w:rFonts w:ascii="Arial" w:hAnsi="Arial"/>
    </w:rPr>
  </w:style>
  <w:style w:type="paragraph" w:styleId="Pedmtkomente">
    <w:name w:val="annotation subject"/>
    <w:basedOn w:val="Textkomente"/>
    <w:next w:val="Textkomente"/>
    <w:link w:val="PedmtkomenteChar"/>
    <w:rsid w:val="00526837"/>
    <w:rPr>
      <w:b/>
      <w:bCs/>
    </w:rPr>
  </w:style>
  <w:style w:type="character" w:customStyle="1" w:styleId="PedmtkomenteChar">
    <w:name w:val="Předmět komentáře Char"/>
    <w:basedOn w:val="TextkomenteChar"/>
    <w:link w:val="Pedmtkomente"/>
    <w:rsid w:val="00526837"/>
    <w:rPr>
      <w:rFonts w:ascii="Arial" w:hAnsi="Arial"/>
      <w:b/>
      <w:bCs/>
    </w:rPr>
  </w:style>
  <w:style w:type="paragraph" w:styleId="Textbubliny">
    <w:name w:val="Balloon Text"/>
    <w:basedOn w:val="Normln"/>
    <w:link w:val="TextbublinyChar"/>
    <w:rsid w:val="00526837"/>
    <w:rPr>
      <w:rFonts w:ascii="Tahoma" w:hAnsi="Tahoma" w:cs="Tahoma"/>
      <w:sz w:val="16"/>
      <w:szCs w:val="16"/>
    </w:rPr>
  </w:style>
  <w:style w:type="character" w:customStyle="1" w:styleId="TextbublinyChar">
    <w:name w:val="Text bubliny Char"/>
    <w:basedOn w:val="Standardnpsmoodstavce"/>
    <w:link w:val="Textbubliny"/>
    <w:rsid w:val="00526837"/>
    <w:rPr>
      <w:rFonts w:ascii="Tahoma" w:hAnsi="Tahoma" w:cs="Tahoma"/>
      <w:sz w:val="16"/>
      <w:szCs w:val="16"/>
    </w:rPr>
  </w:style>
  <w:style w:type="paragraph" w:styleId="Titulek">
    <w:name w:val="caption"/>
    <w:basedOn w:val="Normln"/>
    <w:next w:val="Normln"/>
    <w:unhideWhenUsed/>
    <w:qFormat/>
    <w:rsid w:val="00526837"/>
    <w:rPr>
      <w:b/>
      <w:bCs/>
      <w:szCs w:val="20"/>
    </w:rPr>
  </w:style>
  <w:style w:type="paragraph" w:styleId="Odstavecseseznamem">
    <w:name w:val="List Paragraph"/>
    <w:basedOn w:val="Normln"/>
    <w:uiPriority w:val="34"/>
    <w:qFormat/>
    <w:rsid w:val="00F154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970179">
      <w:bodyDiv w:val="1"/>
      <w:marLeft w:val="0"/>
      <w:marRight w:val="0"/>
      <w:marTop w:val="0"/>
      <w:marBottom w:val="0"/>
      <w:divBdr>
        <w:top w:val="none" w:sz="0" w:space="0" w:color="auto"/>
        <w:left w:val="none" w:sz="0" w:space="0" w:color="auto"/>
        <w:bottom w:val="none" w:sz="0" w:space="0" w:color="auto"/>
        <w:right w:val="none" w:sz="0" w:space="0" w:color="auto"/>
      </w:divBdr>
    </w:div>
    <w:div w:id="165902214">
      <w:bodyDiv w:val="1"/>
      <w:marLeft w:val="0"/>
      <w:marRight w:val="0"/>
      <w:marTop w:val="0"/>
      <w:marBottom w:val="0"/>
      <w:divBdr>
        <w:top w:val="none" w:sz="0" w:space="0" w:color="auto"/>
        <w:left w:val="none" w:sz="0" w:space="0" w:color="auto"/>
        <w:bottom w:val="none" w:sz="0" w:space="0" w:color="auto"/>
        <w:right w:val="none" w:sz="0" w:space="0" w:color="auto"/>
      </w:divBdr>
    </w:div>
    <w:div w:id="221912148">
      <w:bodyDiv w:val="1"/>
      <w:marLeft w:val="0"/>
      <w:marRight w:val="0"/>
      <w:marTop w:val="0"/>
      <w:marBottom w:val="0"/>
      <w:divBdr>
        <w:top w:val="none" w:sz="0" w:space="0" w:color="auto"/>
        <w:left w:val="none" w:sz="0" w:space="0" w:color="auto"/>
        <w:bottom w:val="none" w:sz="0" w:space="0" w:color="auto"/>
        <w:right w:val="none" w:sz="0" w:space="0" w:color="auto"/>
      </w:divBdr>
    </w:div>
    <w:div w:id="564949175">
      <w:bodyDiv w:val="1"/>
      <w:marLeft w:val="0"/>
      <w:marRight w:val="0"/>
      <w:marTop w:val="0"/>
      <w:marBottom w:val="0"/>
      <w:divBdr>
        <w:top w:val="none" w:sz="0" w:space="0" w:color="auto"/>
        <w:left w:val="none" w:sz="0" w:space="0" w:color="auto"/>
        <w:bottom w:val="none" w:sz="0" w:space="0" w:color="auto"/>
        <w:right w:val="none" w:sz="0" w:space="0" w:color="auto"/>
      </w:divBdr>
    </w:div>
    <w:div w:id="1324620596">
      <w:bodyDiv w:val="1"/>
      <w:marLeft w:val="0"/>
      <w:marRight w:val="0"/>
      <w:marTop w:val="0"/>
      <w:marBottom w:val="0"/>
      <w:divBdr>
        <w:top w:val="none" w:sz="0" w:space="0" w:color="auto"/>
        <w:left w:val="none" w:sz="0" w:space="0" w:color="auto"/>
        <w:bottom w:val="none" w:sz="0" w:space="0" w:color="auto"/>
        <w:right w:val="none" w:sz="0" w:space="0" w:color="auto"/>
      </w:divBdr>
    </w:div>
    <w:div w:id="1682659527">
      <w:bodyDiv w:val="1"/>
      <w:marLeft w:val="0"/>
      <w:marRight w:val="0"/>
      <w:marTop w:val="0"/>
      <w:marBottom w:val="0"/>
      <w:divBdr>
        <w:top w:val="none" w:sz="0" w:space="0" w:color="auto"/>
        <w:left w:val="none" w:sz="0" w:space="0" w:color="auto"/>
        <w:bottom w:val="none" w:sz="0" w:space="0" w:color="auto"/>
        <w:right w:val="none" w:sz="0" w:space="0" w:color="auto"/>
      </w:divBdr>
    </w:div>
    <w:div w:id="1699812087">
      <w:bodyDiv w:val="1"/>
      <w:marLeft w:val="0"/>
      <w:marRight w:val="0"/>
      <w:marTop w:val="0"/>
      <w:marBottom w:val="0"/>
      <w:divBdr>
        <w:top w:val="none" w:sz="0" w:space="0" w:color="auto"/>
        <w:left w:val="none" w:sz="0" w:space="0" w:color="auto"/>
        <w:bottom w:val="none" w:sz="0" w:space="0" w:color="auto"/>
        <w:right w:val="none" w:sz="0" w:space="0" w:color="auto"/>
      </w:divBdr>
    </w:div>
    <w:div w:id="199598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olik@golikvh.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golik@golikvh.cz" TargetMode="External"/><Relationship Id="rId4" Type="http://schemas.microsoft.com/office/2007/relationships/stylesWithEffects" Target="stylesWithEffects.xml"/><Relationship Id="rId9" Type="http://schemas.openxmlformats.org/officeDocument/2006/relationships/hyperlink" Target="mailto:roman.volny@pod.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6DEB7-98C5-4DDE-A222-F5ECDF4AC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1</Pages>
  <Words>14256</Words>
  <Characters>84114</Characters>
  <Application>Microsoft Office Word</Application>
  <DocSecurity>0</DocSecurity>
  <Lines>700</Lines>
  <Paragraphs>196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98174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Jiří Čejp</cp:lastModifiedBy>
  <cp:revision>34</cp:revision>
  <cp:lastPrinted>2021-03-01T14:19:00Z</cp:lastPrinted>
  <dcterms:created xsi:type="dcterms:W3CDTF">2020-11-18T21:24:00Z</dcterms:created>
  <dcterms:modified xsi:type="dcterms:W3CDTF">2021-03-01T14:20:00Z</dcterms:modified>
</cp:coreProperties>
</file>